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2434" w14:textId="6E9A99A0" w:rsidR="00345961" w:rsidRDefault="00345961">
      <w:pPr>
        <w:pStyle w:val="BodyText"/>
        <w:rPr>
          <w:rFonts w:ascii="Times New Roman"/>
          <w:b w:val="0"/>
          <w:sz w:val="20"/>
        </w:rPr>
      </w:pPr>
    </w:p>
    <w:p w14:paraId="658F2435" w14:textId="77777777" w:rsidR="00345961" w:rsidRDefault="00345961">
      <w:pPr>
        <w:pStyle w:val="BodyText"/>
        <w:spacing w:before="2"/>
        <w:rPr>
          <w:rFonts w:ascii="Times New Roman"/>
          <w:b w:val="0"/>
          <w:sz w:val="19"/>
        </w:rPr>
      </w:pPr>
    </w:p>
    <w:p w14:paraId="658F2436" w14:textId="4AC6AB22" w:rsidR="00345961" w:rsidRDefault="00345961">
      <w:pPr>
        <w:pStyle w:val="BodyText"/>
        <w:ind w:left="2456"/>
        <w:rPr>
          <w:rFonts w:ascii="Times New Roman"/>
          <w:b w:val="0"/>
          <w:sz w:val="20"/>
        </w:rPr>
      </w:pPr>
    </w:p>
    <w:p w14:paraId="658F2437" w14:textId="67651CC0" w:rsidR="00345961" w:rsidRDefault="00345961">
      <w:pPr>
        <w:pStyle w:val="BodyText"/>
        <w:rPr>
          <w:rFonts w:ascii="Times New Roman"/>
          <w:b w:val="0"/>
          <w:sz w:val="20"/>
        </w:rPr>
      </w:pPr>
    </w:p>
    <w:p w14:paraId="658F2438" w14:textId="2D0CCE23" w:rsidR="00345961" w:rsidRDefault="003C623B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67E3E4" wp14:editId="48A1647A">
            <wp:simplePos x="0" y="0"/>
            <wp:positionH relativeFrom="column">
              <wp:posOffset>2000250</wp:posOffset>
            </wp:positionH>
            <wp:positionV relativeFrom="paragraph">
              <wp:posOffset>130175</wp:posOffset>
            </wp:positionV>
            <wp:extent cx="1447800" cy="962025"/>
            <wp:effectExtent l="0" t="0" r="0" b="0"/>
            <wp:wrapTight wrapText="bothSides">
              <wp:wrapPolygon edited="0">
                <wp:start x="0" y="0"/>
                <wp:lineTo x="0" y="21386"/>
                <wp:lineTo x="21316" y="21386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7796E" w14:textId="77777777" w:rsidR="003C623B" w:rsidRDefault="003C623B">
      <w:pPr>
        <w:spacing w:before="166"/>
        <w:ind w:left="2996" w:right="4071"/>
        <w:jc w:val="center"/>
        <w:rPr>
          <w:rFonts w:ascii="Calibri"/>
          <w:b/>
          <w:sz w:val="48"/>
        </w:rPr>
      </w:pPr>
    </w:p>
    <w:p w14:paraId="66749DCE" w14:textId="77777777" w:rsidR="003C623B" w:rsidRDefault="003C623B">
      <w:pPr>
        <w:spacing w:before="166"/>
        <w:ind w:left="2996" w:right="4071"/>
        <w:jc w:val="center"/>
        <w:rPr>
          <w:rFonts w:ascii="Calibri"/>
          <w:b/>
          <w:sz w:val="48"/>
        </w:rPr>
      </w:pPr>
    </w:p>
    <w:p w14:paraId="658F2439" w14:textId="4A6A2E07" w:rsidR="00345961" w:rsidRDefault="00C336D7">
      <w:pPr>
        <w:spacing w:before="166"/>
        <w:ind w:left="2996" w:right="4071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COVID-19</w:t>
      </w:r>
    </w:p>
    <w:p w14:paraId="658F243A" w14:textId="620477A4" w:rsidR="00345961" w:rsidRDefault="00C336D7">
      <w:pPr>
        <w:spacing w:before="210" w:line="242" w:lineRule="auto"/>
        <w:ind w:left="2465" w:right="3544" w:firstLine="6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 xml:space="preserve">RETURN TO </w:t>
      </w:r>
      <w:r w:rsidR="009D446A">
        <w:rPr>
          <w:rFonts w:ascii="Calibri"/>
          <w:b/>
          <w:sz w:val="36"/>
        </w:rPr>
        <w:t>SQUASH</w:t>
      </w:r>
    </w:p>
    <w:p w14:paraId="606EBA66" w14:textId="6972C93E" w:rsidR="009D446A" w:rsidRDefault="001A03D3">
      <w:pPr>
        <w:spacing w:before="210" w:line="242" w:lineRule="auto"/>
        <w:ind w:left="2465" w:right="3544" w:firstLine="6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R</w:t>
      </w:r>
      <w:r w:rsidR="0053206E">
        <w:rPr>
          <w:rFonts w:ascii="Calibri"/>
          <w:b/>
          <w:sz w:val="36"/>
        </w:rPr>
        <w:t>e-opening of Squash Clubs</w:t>
      </w:r>
    </w:p>
    <w:p w14:paraId="658F243B" w14:textId="33714DC0" w:rsidR="00345961" w:rsidRDefault="00C336D7">
      <w:pPr>
        <w:spacing w:before="187" w:line="506" w:lineRule="auto"/>
        <w:ind w:left="2996" w:right="4071"/>
        <w:jc w:val="center"/>
        <w:rPr>
          <w:rFonts w:ascii="Calibri"/>
          <w:sz w:val="28"/>
        </w:rPr>
      </w:pPr>
      <w:r>
        <w:rPr>
          <w:rFonts w:ascii="Calibri"/>
          <w:sz w:val="28"/>
        </w:rPr>
        <w:t>Initial Risk Assessment (v</w:t>
      </w:r>
      <w:r w:rsidR="002328F5">
        <w:rPr>
          <w:rFonts w:ascii="Calibri"/>
          <w:sz w:val="28"/>
        </w:rPr>
        <w:t>2</w:t>
      </w:r>
      <w:r>
        <w:rPr>
          <w:rFonts w:ascii="Calibri"/>
          <w:sz w:val="28"/>
        </w:rPr>
        <w:t>)</w:t>
      </w:r>
    </w:p>
    <w:p w14:paraId="658F243C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3D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3E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3F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0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1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2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3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4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5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6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7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8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9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A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B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C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D" w14:textId="77777777" w:rsidR="00345961" w:rsidRDefault="00345961">
      <w:pPr>
        <w:pStyle w:val="BodyText"/>
        <w:rPr>
          <w:rFonts w:ascii="Calibri"/>
          <w:b w:val="0"/>
          <w:sz w:val="20"/>
        </w:rPr>
      </w:pPr>
    </w:p>
    <w:p w14:paraId="658F244E" w14:textId="77777777" w:rsidR="00345961" w:rsidRDefault="00345961">
      <w:pPr>
        <w:pStyle w:val="BodyText"/>
        <w:spacing w:before="7"/>
        <w:rPr>
          <w:rFonts w:ascii="Calibri"/>
          <w:b w:val="0"/>
          <w:sz w:val="26"/>
        </w:rPr>
      </w:pPr>
    </w:p>
    <w:p w14:paraId="658F244F" w14:textId="66EB4027" w:rsidR="00345961" w:rsidRDefault="003C623B">
      <w:pPr>
        <w:spacing w:before="68"/>
        <w:ind w:right="111"/>
        <w:jc w:val="right"/>
        <w:rPr>
          <w:rFonts w:ascii="Calibri"/>
          <w:sz w:val="16"/>
        </w:rPr>
      </w:pPr>
      <w:r>
        <w:rPr>
          <w:rFonts w:ascii="Calibri"/>
          <w:sz w:val="16"/>
        </w:rPr>
        <w:t xml:space="preserve">Performance </w:t>
      </w:r>
      <w:r w:rsidR="00C336D7">
        <w:rPr>
          <w:rFonts w:ascii="Calibri"/>
          <w:sz w:val="16"/>
        </w:rPr>
        <w:t>Team</w:t>
      </w:r>
    </w:p>
    <w:p w14:paraId="658F2450" w14:textId="77777777" w:rsidR="00345961" w:rsidRDefault="00345961">
      <w:pPr>
        <w:pStyle w:val="BodyText"/>
        <w:spacing w:before="3"/>
        <w:rPr>
          <w:rFonts w:ascii="Calibri"/>
          <w:b w:val="0"/>
          <w:sz w:val="14"/>
        </w:rPr>
      </w:pPr>
    </w:p>
    <w:p w14:paraId="658F2451" w14:textId="1C24A51F" w:rsidR="00345961" w:rsidRDefault="003C623B">
      <w:pPr>
        <w:spacing w:before="1"/>
        <w:ind w:right="108"/>
        <w:jc w:val="right"/>
        <w:rPr>
          <w:rFonts w:ascii="Calibri"/>
          <w:sz w:val="16"/>
        </w:rPr>
      </w:pPr>
      <w:r>
        <w:rPr>
          <w:rFonts w:ascii="Calibri"/>
          <w:sz w:val="16"/>
        </w:rPr>
        <w:t>10</w:t>
      </w:r>
      <w:r w:rsidRPr="003C623B">
        <w:rPr>
          <w:rFonts w:ascii="Calibri"/>
          <w:sz w:val="16"/>
          <w:vertAlign w:val="superscript"/>
        </w:rPr>
        <w:t>TH</w:t>
      </w:r>
      <w:r>
        <w:rPr>
          <w:rFonts w:ascii="Calibri"/>
          <w:sz w:val="16"/>
        </w:rPr>
        <w:t xml:space="preserve"> June </w:t>
      </w:r>
      <w:r w:rsidR="00C336D7">
        <w:rPr>
          <w:rFonts w:ascii="Calibri"/>
          <w:sz w:val="16"/>
        </w:rPr>
        <w:t>2020</w:t>
      </w:r>
    </w:p>
    <w:p w14:paraId="658F2452" w14:textId="77777777" w:rsidR="00345961" w:rsidRDefault="00345961">
      <w:pPr>
        <w:jc w:val="right"/>
        <w:rPr>
          <w:rFonts w:ascii="Calibri"/>
          <w:sz w:val="16"/>
        </w:rPr>
        <w:sectPr w:rsidR="00345961">
          <w:type w:val="continuous"/>
          <w:pgSz w:w="11920" w:h="16850"/>
          <w:pgMar w:top="1600" w:right="600" w:bottom="280" w:left="1680" w:header="720" w:footer="720" w:gutter="0"/>
          <w:cols w:space="720"/>
        </w:sectPr>
      </w:pPr>
    </w:p>
    <w:p w14:paraId="658F2453" w14:textId="01DE716B" w:rsidR="00345961" w:rsidRDefault="003C623B">
      <w:pPr>
        <w:pStyle w:val="BodyText"/>
        <w:spacing w:before="10"/>
        <w:rPr>
          <w:rFonts w:ascii="Calibri"/>
          <w:b w:val="0"/>
          <w:sz w:val="26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18E3087F" wp14:editId="6D8243FC">
            <wp:simplePos x="0" y="0"/>
            <wp:positionH relativeFrom="column">
              <wp:posOffset>8648700</wp:posOffset>
            </wp:positionH>
            <wp:positionV relativeFrom="paragraph">
              <wp:posOffset>-15875</wp:posOffset>
            </wp:positionV>
            <wp:extent cx="1447800" cy="962025"/>
            <wp:effectExtent l="0" t="0" r="0" b="0"/>
            <wp:wrapTight wrapText="bothSides">
              <wp:wrapPolygon edited="0">
                <wp:start x="0" y="0"/>
                <wp:lineTo x="0" y="21386"/>
                <wp:lineTo x="21316" y="21386"/>
                <wp:lineTo x="213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F2454" w14:textId="0F427B38" w:rsidR="00345961" w:rsidRDefault="00955839">
      <w:pPr>
        <w:pStyle w:val="BodyText"/>
        <w:spacing w:before="92"/>
        <w:ind w:left="201"/>
      </w:pPr>
      <w:r>
        <w:rPr>
          <w:color w:val="808080"/>
        </w:rPr>
        <w:t>RTP</w:t>
      </w:r>
      <w:r w:rsidR="00C336D7">
        <w:rPr>
          <w:color w:val="808080"/>
        </w:rPr>
        <w:t>: COVID-19 INITIAL RISK ASSESSMENT (v</w:t>
      </w:r>
      <w:r w:rsidR="00A03DF3">
        <w:rPr>
          <w:color w:val="808080"/>
        </w:rPr>
        <w:t>2</w:t>
      </w:r>
      <w:r w:rsidR="00C336D7">
        <w:rPr>
          <w:color w:val="808080"/>
        </w:rPr>
        <w:t>)</w:t>
      </w:r>
    </w:p>
    <w:p w14:paraId="658F2455" w14:textId="1FDD24EE" w:rsidR="00345961" w:rsidRDefault="00345961">
      <w:pPr>
        <w:pStyle w:val="BodyText"/>
        <w:rPr>
          <w:sz w:val="20"/>
        </w:rPr>
      </w:pPr>
    </w:p>
    <w:p w14:paraId="658F2456" w14:textId="77777777" w:rsidR="00345961" w:rsidRDefault="00345961">
      <w:pPr>
        <w:pStyle w:val="BodyText"/>
        <w:rPr>
          <w:sz w:val="20"/>
        </w:rPr>
      </w:pPr>
    </w:p>
    <w:p w14:paraId="658F2457" w14:textId="77777777" w:rsidR="00345961" w:rsidRDefault="00345961">
      <w:pPr>
        <w:pStyle w:val="BodyText"/>
        <w:rPr>
          <w:sz w:val="20"/>
        </w:rPr>
      </w:pPr>
    </w:p>
    <w:p w14:paraId="658F2458" w14:textId="77777777" w:rsidR="00345961" w:rsidRDefault="00345961">
      <w:pPr>
        <w:pStyle w:val="BodyText"/>
        <w:spacing w:before="2"/>
        <w:rPr>
          <w:sz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2268"/>
        <w:gridCol w:w="1949"/>
        <w:gridCol w:w="7371"/>
        <w:gridCol w:w="1134"/>
        <w:gridCol w:w="1458"/>
      </w:tblGrid>
      <w:tr w:rsidR="00345961" w14:paraId="658F245A" w14:textId="77777777">
        <w:trPr>
          <w:trHeight w:val="371"/>
        </w:trPr>
        <w:tc>
          <w:tcPr>
            <w:tcW w:w="15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459" w14:textId="2A07B2C2" w:rsidR="00345961" w:rsidRDefault="00C336D7">
            <w:pPr>
              <w:pStyle w:val="TableParagraph"/>
              <w:spacing w:before="16" w:line="335" w:lineRule="exact"/>
              <w:ind w:left="112"/>
              <w:rPr>
                <w:sz w:val="28"/>
              </w:rPr>
            </w:pPr>
            <w:r>
              <w:rPr>
                <w:sz w:val="28"/>
              </w:rPr>
              <w:t>Initial risk assessment (v</w:t>
            </w:r>
            <w:r w:rsidR="008307F3">
              <w:rPr>
                <w:sz w:val="28"/>
              </w:rPr>
              <w:t>1</w:t>
            </w:r>
            <w:r>
              <w:rPr>
                <w:sz w:val="28"/>
              </w:rPr>
              <w:t>)</w:t>
            </w:r>
          </w:p>
        </w:tc>
      </w:tr>
      <w:tr w:rsidR="00345961" w14:paraId="658F2461" w14:textId="77777777">
        <w:trPr>
          <w:trHeight w:val="381"/>
        </w:trPr>
        <w:tc>
          <w:tcPr>
            <w:tcW w:w="1736" w:type="dxa"/>
            <w:shd w:val="clear" w:color="auto" w:fill="000000"/>
          </w:tcPr>
          <w:p w14:paraId="658F245B" w14:textId="77777777" w:rsidR="00345961" w:rsidRDefault="00C336D7">
            <w:pPr>
              <w:pStyle w:val="TableParagraph"/>
              <w:spacing w:before="73"/>
              <w:ind w:left="117"/>
              <w:rPr>
                <w:sz w:val="18"/>
              </w:rPr>
            </w:pPr>
            <w:r>
              <w:rPr>
                <w:color w:val="FFFFFF"/>
                <w:sz w:val="18"/>
              </w:rPr>
              <w:t>Date</w:t>
            </w:r>
          </w:p>
        </w:tc>
        <w:tc>
          <w:tcPr>
            <w:tcW w:w="2268" w:type="dxa"/>
            <w:shd w:val="clear" w:color="auto" w:fill="000000"/>
          </w:tcPr>
          <w:p w14:paraId="658F245C" w14:textId="77777777" w:rsidR="00345961" w:rsidRDefault="00C336D7">
            <w:pPr>
              <w:pStyle w:val="TableParagraph"/>
              <w:spacing w:before="73"/>
              <w:ind w:left="114"/>
              <w:rPr>
                <w:sz w:val="18"/>
              </w:rPr>
            </w:pPr>
            <w:r>
              <w:rPr>
                <w:color w:val="FFFFFF"/>
                <w:sz w:val="18"/>
              </w:rPr>
              <w:t>Assessed by</w:t>
            </w:r>
          </w:p>
        </w:tc>
        <w:tc>
          <w:tcPr>
            <w:tcW w:w="1949" w:type="dxa"/>
            <w:shd w:val="clear" w:color="auto" w:fill="000000"/>
          </w:tcPr>
          <w:p w14:paraId="658F245D" w14:textId="260489AC" w:rsidR="00345961" w:rsidRDefault="00AA1FDC">
            <w:pPr>
              <w:pStyle w:val="TableParagraph"/>
              <w:spacing w:before="73"/>
              <w:ind w:left="114"/>
              <w:rPr>
                <w:sz w:val="18"/>
              </w:rPr>
            </w:pPr>
            <w:r>
              <w:rPr>
                <w:color w:val="FFFFFF"/>
                <w:sz w:val="18"/>
              </w:rPr>
              <w:t>SQ</w:t>
            </w:r>
            <w:r w:rsidR="00C336D7">
              <w:rPr>
                <w:color w:val="FFFFFF"/>
                <w:sz w:val="18"/>
              </w:rPr>
              <w:t>W Board review date</w:t>
            </w:r>
          </w:p>
        </w:tc>
        <w:tc>
          <w:tcPr>
            <w:tcW w:w="7371" w:type="dxa"/>
            <w:shd w:val="clear" w:color="auto" w:fill="000000"/>
          </w:tcPr>
          <w:p w14:paraId="658F245E" w14:textId="77777777" w:rsidR="00345961" w:rsidRDefault="00C336D7">
            <w:pPr>
              <w:pStyle w:val="TableParagraph"/>
              <w:spacing w:before="73"/>
              <w:ind w:left="115"/>
              <w:rPr>
                <w:sz w:val="18"/>
              </w:rPr>
            </w:pPr>
            <w:r>
              <w:rPr>
                <w:color w:val="FFFFFF"/>
                <w:sz w:val="18"/>
              </w:rPr>
              <w:t>Notes</w:t>
            </w:r>
          </w:p>
        </w:tc>
        <w:tc>
          <w:tcPr>
            <w:tcW w:w="1134" w:type="dxa"/>
            <w:shd w:val="clear" w:color="auto" w:fill="000000"/>
          </w:tcPr>
          <w:p w14:paraId="658F245F" w14:textId="77777777" w:rsidR="00345961" w:rsidRDefault="00C336D7">
            <w:pPr>
              <w:pStyle w:val="TableParagraph"/>
              <w:spacing w:before="73"/>
              <w:ind w:left="115"/>
              <w:rPr>
                <w:sz w:val="18"/>
              </w:rPr>
            </w:pPr>
            <w:r>
              <w:rPr>
                <w:color w:val="FFFFFF"/>
                <w:sz w:val="18"/>
              </w:rPr>
              <w:t>Version no.</w:t>
            </w:r>
          </w:p>
        </w:tc>
        <w:tc>
          <w:tcPr>
            <w:tcW w:w="1458" w:type="dxa"/>
            <w:shd w:val="clear" w:color="auto" w:fill="000000"/>
          </w:tcPr>
          <w:p w14:paraId="658F2460" w14:textId="77777777" w:rsidR="00345961" w:rsidRDefault="00C336D7">
            <w:pPr>
              <w:pStyle w:val="TableParagraph"/>
              <w:spacing w:before="73"/>
              <w:ind w:left="117"/>
              <w:rPr>
                <w:sz w:val="18"/>
              </w:rPr>
            </w:pPr>
            <w:r>
              <w:rPr>
                <w:color w:val="FFFFFF"/>
                <w:sz w:val="18"/>
              </w:rPr>
              <w:t>Next review date</w:t>
            </w:r>
          </w:p>
        </w:tc>
      </w:tr>
      <w:tr w:rsidR="00345961" w14:paraId="658F2468" w14:textId="77777777">
        <w:trPr>
          <w:trHeight w:val="244"/>
        </w:trPr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462" w14:textId="355211CA" w:rsidR="00345961" w:rsidRDefault="0081663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  <w:r w:rsidR="0053206E">
              <w:rPr>
                <w:sz w:val="18"/>
              </w:rPr>
              <w:t>7</w:t>
            </w:r>
            <w:r w:rsidRPr="00816637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June</w:t>
            </w:r>
            <w:r w:rsidR="00C336D7">
              <w:rPr>
                <w:sz w:val="18"/>
              </w:rPr>
              <w:t xml:space="preserve"> 2020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463" w14:textId="0C87CA93" w:rsidR="00345961" w:rsidRDefault="00AA1FDC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RG/DE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464" w14:textId="6E36996B" w:rsidR="00345961" w:rsidRDefault="00955839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30</w:t>
            </w:r>
            <w:r w:rsidRPr="0095583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June</w:t>
            </w:r>
            <w:r w:rsidR="00C336D7">
              <w:rPr>
                <w:sz w:val="18"/>
              </w:rPr>
              <w:t xml:space="preserve"> 2020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465" w14:textId="36BCA839" w:rsidR="00345961" w:rsidRDefault="00C336D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Aligned with</w:t>
            </w:r>
            <w:r w:rsidR="0072598C">
              <w:rPr>
                <w:sz w:val="18"/>
              </w:rPr>
              <w:t xml:space="preserve"> Government Guidelines in the re</w:t>
            </w:r>
            <w:r w:rsidR="00626642">
              <w:rPr>
                <w:sz w:val="18"/>
              </w:rPr>
              <w:t>turn</w:t>
            </w:r>
            <w:r w:rsidR="0072598C">
              <w:rPr>
                <w:sz w:val="18"/>
              </w:rPr>
              <w:t xml:space="preserve"> </w:t>
            </w:r>
            <w:r w:rsidR="00626642">
              <w:rPr>
                <w:sz w:val="18"/>
              </w:rPr>
              <w:t xml:space="preserve">to </w:t>
            </w:r>
            <w:r w:rsidR="00962731">
              <w:rPr>
                <w:sz w:val="18"/>
              </w:rPr>
              <w:t>training for Elite Athletes</w:t>
            </w:r>
            <w:r>
              <w:rPr>
                <w:sz w:val="18"/>
              </w:rPr>
              <w:t xml:space="preserve">: dated </w:t>
            </w:r>
            <w:r w:rsidR="00955839">
              <w:rPr>
                <w:sz w:val="18"/>
              </w:rPr>
              <w:t>1</w:t>
            </w:r>
            <w:r w:rsidR="0053206E">
              <w:rPr>
                <w:sz w:val="18"/>
              </w:rPr>
              <w:t>7</w:t>
            </w:r>
            <w:r w:rsidR="00C23C05">
              <w:rPr>
                <w:sz w:val="18"/>
                <w:vertAlign w:val="superscript"/>
              </w:rPr>
              <w:t xml:space="preserve">th </w:t>
            </w:r>
            <w:r w:rsidR="0053206E">
              <w:rPr>
                <w:sz w:val="18"/>
              </w:rPr>
              <w:t>June 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466" w14:textId="2329BC89" w:rsidR="00345961" w:rsidRDefault="00C336D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RTP 00</w:t>
            </w:r>
            <w:r w:rsidR="00AA1FDC">
              <w:rPr>
                <w:sz w:val="18"/>
              </w:rPr>
              <w:t>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467" w14:textId="77777777" w:rsidR="00345961" w:rsidRDefault="0034596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58F2469" w14:textId="77777777" w:rsidR="00345961" w:rsidRDefault="00345961">
      <w:pPr>
        <w:pStyle w:val="BodyText"/>
        <w:spacing w:before="7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550"/>
        <w:gridCol w:w="1652"/>
        <w:gridCol w:w="3686"/>
        <w:gridCol w:w="1134"/>
        <w:gridCol w:w="1134"/>
        <w:gridCol w:w="158"/>
        <w:gridCol w:w="802"/>
        <w:gridCol w:w="463"/>
        <w:gridCol w:w="1418"/>
        <w:gridCol w:w="2565"/>
      </w:tblGrid>
      <w:tr w:rsidR="00345961" w14:paraId="658F247A" w14:textId="77777777" w:rsidTr="00D8681D">
        <w:trPr>
          <w:trHeight w:val="672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8F246A" w14:textId="77777777" w:rsidR="00345961" w:rsidRDefault="00345961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658F246B" w14:textId="77777777" w:rsidR="00345961" w:rsidRDefault="00C336D7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Activity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8F246C" w14:textId="77777777" w:rsidR="00345961" w:rsidRDefault="00345961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658F246D" w14:textId="77777777" w:rsidR="00345961" w:rsidRDefault="00C336D7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Hazard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8F246E" w14:textId="77777777" w:rsidR="00345961" w:rsidRDefault="00345961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658F246F" w14:textId="77777777" w:rsidR="00345961" w:rsidRDefault="00C336D7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FFFFFF"/>
                <w:sz w:val="20"/>
              </w:rPr>
              <w:t>Who might be harmed and how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8F2470" w14:textId="77777777" w:rsidR="00345961" w:rsidRDefault="00C336D7">
            <w:pPr>
              <w:pStyle w:val="TableParagraph"/>
              <w:spacing w:before="83"/>
              <w:ind w:left="121" w:right="460"/>
              <w:rPr>
                <w:sz w:val="20"/>
              </w:rPr>
            </w:pPr>
            <w:r>
              <w:rPr>
                <w:color w:val="FFFFFF"/>
                <w:sz w:val="20"/>
              </w:rPr>
              <w:t>Current measures to mitigate risk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8F2471" w14:textId="77777777" w:rsidR="00345961" w:rsidRDefault="00C336D7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color w:val="FFFFFF"/>
                <w:sz w:val="18"/>
              </w:rPr>
              <w:t>Likelihood of</w:t>
            </w:r>
          </w:p>
          <w:p w14:paraId="658F2472" w14:textId="77777777" w:rsidR="00345961" w:rsidRDefault="00C336D7">
            <w:pPr>
              <w:pStyle w:val="TableParagraph"/>
              <w:spacing w:before="7" w:line="232" w:lineRule="auto"/>
              <w:ind w:left="114" w:right="272"/>
              <w:rPr>
                <w:sz w:val="18"/>
              </w:rPr>
            </w:pPr>
            <w:r>
              <w:rPr>
                <w:color w:val="FFFFFF"/>
                <w:sz w:val="18"/>
              </w:rPr>
              <w:t>exposure to hazard 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8F2473" w14:textId="77777777" w:rsidR="00345961" w:rsidRDefault="00345961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658F2474" w14:textId="77777777" w:rsidR="00345961" w:rsidRDefault="00C336D7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Severity**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8F2475" w14:textId="77777777" w:rsidR="00345961" w:rsidRDefault="00345961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658F2476" w14:textId="77777777" w:rsidR="00345961" w:rsidRDefault="00C336D7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FFFFFF"/>
                <w:sz w:val="20"/>
              </w:rPr>
              <w:t>Risk rating***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8F2477" w14:textId="77777777" w:rsidR="00345961" w:rsidRDefault="00C336D7">
            <w:pPr>
              <w:pStyle w:val="TableParagraph"/>
              <w:spacing w:line="219" w:lineRule="exact"/>
              <w:ind w:left="119"/>
              <w:rPr>
                <w:sz w:val="18"/>
              </w:rPr>
            </w:pPr>
            <w:r>
              <w:rPr>
                <w:color w:val="FFFFFF"/>
                <w:sz w:val="18"/>
              </w:rPr>
              <w:t>Risk</w:t>
            </w:r>
          </w:p>
          <w:p w14:paraId="658F2478" w14:textId="77777777" w:rsidR="00345961" w:rsidRDefault="00C336D7">
            <w:pPr>
              <w:pStyle w:val="TableParagraph"/>
              <w:spacing w:before="7" w:line="232" w:lineRule="auto"/>
              <w:ind w:left="119" w:right="193"/>
              <w:rPr>
                <w:sz w:val="18"/>
              </w:rPr>
            </w:pPr>
            <w:r>
              <w:rPr>
                <w:color w:val="FFFFFF"/>
                <w:sz w:val="18"/>
              </w:rPr>
              <w:t>assessment (</w:t>
            </w:r>
            <w:proofErr w:type="gramStart"/>
            <w:r>
              <w:rPr>
                <w:color w:val="FFFFFF"/>
                <w:sz w:val="18"/>
              </w:rPr>
              <w:t>L,M</w:t>
            </w:r>
            <w:proofErr w:type="gramEnd"/>
            <w:r>
              <w:rPr>
                <w:color w:val="FFFFFF"/>
                <w:sz w:val="18"/>
              </w:rPr>
              <w:t>,A,I)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8F2479" w14:textId="77777777" w:rsidR="00345961" w:rsidRDefault="00C336D7">
            <w:pPr>
              <w:pStyle w:val="TableParagraph"/>
              <w:spacing w:before="86"/>
              <w:ind w:left="122" w:right="239"/>
              <w:rPr>
                <w:sz w:val="20"/>
              </w:rPr>
            </w:pPr>
            <w:r>
              <w:rPr>
                <w:color w:val="FFFFFF"/>
                <w:sz w:val="20"/>
              </w:rPr>
              <w:t>Actions required to mitigate the risk</w:t>
            </w:r>
          </w:p>
        </w:tc>
      </w:tr>
      <w:tr w:rsidR="00345961" w14:paraId="658F2492" w14:textId="77777777" w:rsidTr="00691637">
        <w:trPr>
          <w:trHeight w:val="841"/>
        </w:trPr>
        <w:tc>
          <w:tcPr>
            <w:tcW w:w="1361" w:type="dxa"/>
          </w:tcPr>
          <w:p w14:paraId="658F247C" w14:textId="7FE0F64F" w:rsidR="00345961" w:rsidRDefault="002C137F" w:rsidP="00EC206A">
            <w:pPr>
              <w:pStyle w:val="TableParagraph"/>
              <w:ind w:left="112" w:right="162"/>
              <w:rPr>
                <w:sz w:val="20"/>
              </w:rPr>
            </w:pPr>
            <w:r>
              <w:rPr>
                <w:sz w:val="20"/>
              </w:rPr>
              <w:t>R</w:t>
            </w:r>
            <w:r w:rsidR="002203CF">
              <w:rPr>
                <w:sz w:val="20"/>
              </w:rPr>
              <w:t>eturn to training for Elite Athletes</w:t>
            </w:r>
          </w:p>
        </w:tc>
        <w:tc>
          <w:tcPr>
            <w:tcW w:w="1550" w:type="dxa"/>
          </w:tcPr>
          <w:p w14:paraId="658F247F" w14:textId="1C5AB2A9" w:rsidR="00345961" w:rsidRDefault="00CF3115" w:rsidP="00CF3115">
            <w:pPr>
              <w:pStyle w:val="TableParagraph"/>
              <w:ind w:left="0" w:right="4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Health risk of     infection </w:t>
            </w:r>
            <w:r w:rsidR="002925F8">
              <w:rPr>
                <w:sz w:val="20"/>
              </w:rPr>
              <w:t xml:space="preserve">– </w:t>
            </w:r>
            <w:proofErr w:type="spellStart"/>
            <w:r w:rsidR="002925F8">
              <w:rPr>
                <w:sz w:val="20"/>
              </w:rPr>
              <w:t>Covid</w:t>
            </w:r>
            <w:proofErr w:type="spellEnd"/>
            <w:r w:rsidR="002925F8">
              <w:rPr>
                <w:sz w:val="20"/>
              </w:rPr>
              <w:t xml:space="preserve"> – 19 Global </w:t>
            </w:r>
            <w:r w:rsidR="006E491B">
              <w:rPr>
                <w:sz w:val="20"/>
              </w:rPr>
              <w:t>pandemics</w:t>
            </w:r>
            <w:r w:rsidR="002925F8">
              <w:rPr>
                <w:sz w:val="20"/>
              </w:rPr>
              <w:t>.</w:t>
            </w:r>
          </w:p>
        </w:tc>
        <w:tc>
          <w:tcPr>
            <w:tcW w:w="1652" w:type="dxa"/>
          </w:tcPr>
          <w:p w14:paraId="658F2483" w14:textId="7B5356BD" w:rsidR="00345961" w:rsidRDefault="00E414B7" w:rsidP="00E414B7">
            <w:pPr>
              <w:pStyle w:val="TableParagraph"/>
              <w:spacing w:before="1" w:line="242" w:lineRule="exact"/>
              <w:ind w:left="0" w:right="2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610193">
              <w:rPr>
                <w:i/>
                <w:sz w:val="20"/>
              </w:rPr>
              <w:t>Staff, visitors, members, contractors, vulnerable</w:t>
            </w:r>
            <w:r w:rsidR="00610193">
              <w:rPr>
                <w:sz w:val="20"/>
              </w:rPr>
              <w:t xml:space="preserve"> persons, over 70s, under 7os with long term underlying health conditions </w:t>
            </w:r>
            <w:proofErr w:type="spellStart"/>
            <w:r w:rsidR="00610193">
              <w:rPr>
                <w:sz w:val="20"/>
              </w:rPr>
              <w:t>eg</w:t>
            </w:r>
            <w:proofErr w:type="spellEnd"/>
            <w:r w:rsidR="00610193">
              <w:rPr>
                <w:sz w:val="20"/>
              </w:rPr>
              <w:t xml:space="preserve"> asthma, COPD, pregnant women</w:t>
            </w:r>
          </w:p>
        </w:tc>
        <w:tc>
          <w:tcPr>
            <w:tcW w:w="3686" w:type="dxa"/>
          </w:tcPr>
          <w:p w14:paraId="666A3269" w14:textId="77777777" w:rsidR="00A837B5" w:rsidRPr="00114679" w:rsidRDefault="00A837B5" w:rsidP="00A837B5">
            <w:pPr>
              <w:spacing w:before="5" w:line="235" w:lineRule="auto"/>
              <w:ind w:left="56" w:right="214" w:firstLine="45"/>
              <w:rPr>
                <w:sz w:val="20"/>
              </w:rPr>
            </w:pPr>
            <w:r w:rsidRPr="00114679">
              <w:rPr>
                <w:sz w:val="20"/>
              </w:rPr>
              <w:t>Identification of ‘higher risk areas’ where larger groups of people may be. When clubhouse and bar/restaurant are still closed (potential for snacks to be served outside).</w:t>
            </w:r>
          </w:p>
          <w:p w14:paraId="4916FE98" w14:textId="4D0F7E39" w:rsidR="00114679" w:rsidRDefault="00114679" w:rsidP="00114679">
            <w:pPr>
              <w:spacing w:before="5" w:line="235" w:lineRule="auto"/>
              <w:ind w:left="56" w:right="214" w:firstLine="45"/>
              <w:rPr>
                <w:sz w:val="20"/>
              </w:rPr>
            </w:pPr>
          </w:p>
          <w:p w14:paraId="381DAB40" w14:textId="4FD8FD62" w:rsidR="00137D6C" w:rsidRDefault="00137D6C" w:rsidP="00114679">
            <w:pPr>
              <w:spacing w:before="5" w:line="235" w:lineRule="auto"/>
              <w:ind w:left="56" w:right="214" w:firstLine="45"/>
              <w:rPr>
                <w:sz w:val="20"/>
              </w:rPr>
            </w:pPr>
          </w:p>
          <w:p w14:paraId="527D78BC" w14:textId="4B12C881" w:rsidR="00916FAB" w:rsidRPr="00916FAB" w:rsidRDefault="00916FAB" w:rsidP="00916FAB">
            <w:pPr>
              <w:pStyle w:val="ListParagraph"/>
              <w:numPr>
                <w:ilvl w:val="0"/>
                <w:numId w:val="33"/>
              </w:numPr>
              <w:spacing w:before="5" w:line="235" w:lineRule="auto"/>
              <w:ind w:right="214"/>
              <w:rPr>
                <w:sz w:val="20"/>
              </w:rPr>
            </w:pPr>
            <w:r>
              <w:rPr>
                <w:sz w:val="20"/>
              </w:rPr>
              <w:t xml:space="preserve">Prior to arrival at </w:t>
            </w:r>
            <w:r w:rsidR="00610193">
              <w:rPr>
                <w:sz w:val="20"/>
              </w:rPr>
              <w:t>the club</w:t>
            </w:r>
          </w:p>
          <w:p w14:paraId="225F9AC2" w14:textId="495995D2" w:rsidR="00114679" w:rsidRPr="006D2C6F" w:rsidRDefault="00114679" w:rsidP="006D2C6F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35" w:lineRule="exact"/>
              <w:ind w:hanging="361"/>
              <w:rPr>
                <w:sz w:val="20"/>
              </w:rPr>
            </w:pPr>
            <w:r w:rsidRPr="00114679">
              <w:rPr>
                <w:sz w:val="20"/>
              </w:rPr>
              <w:t>Central access</w:t>
            </w:r>
            <w:r w:rsidRPr="00114679">
              <w:rPr>
                <w:spacing w:val="1"/>
                <w:sz w:val="20"/>
              </w:rPr>
              <w:t xml:space="preserve"> </w:t>
            </w:r>
            <w:r w:rsidRPr="00114679">
              <w:rPr>
                <w:sz w:val="20"/>
              </w:rPr>
              <w:t>points</w:t>
            </w:r>
            <w:r w:rsidR="006D2C6F">
              <w:rPr>
                <w:sz w:val="20"/>
              </w:rPr>
              <w:t xml:space="preserve"> (reception area)</w:t>
            </w:r>
          </w:p>
          <w:p w14:paraId="48C0C271" w14:textId="79077FB8" w:rsidR="00114679" w:rsidRPr="00114679" w:rsidRDefault="00114679" w:rsidP="00114679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0" w:lineRule="exact"/>
              <w:ind w:hanging="361"/>
              <w:rPr>
                <w:sz w:val="20"/>
              </w:rPr>
            </w:pPr>
            <w:r w:rsidRPr="00114679">
              <w:rPr>
                <w:sz w:val="20"/>
              </w:rPr>
              <w:t>Around the</w:t>
            </w:r>
            <w:r w:rsidRPr="00114679">
              <w:rPr>
                <w:spacing w:val="-1"/>
                <w:sz w:val="20"/>
              </w:rPr>
              <w:t xml:space="preserve"> </w:t>
            </w:r>
            <w:r w:rsidR="00DF0A23">
              <w:rPr>
                <w:sz w:val="20"/>
              </w:rPr>
              <w:t>squash court arena</w:t>
            </w:r>
          </w:p>
          <w:p w14:paraId="25F04B35" w14:textId="77777777" w:rsidR="00114679" w:rsidRPr="00114679" w:rsidRDefault="00114679" w:rsidP="00114679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0" w:lineRule="exact"/>
              <w:ind w:hanging="361"/>
              <w:rPr>
                <w:sz w:val="20"/>
              </w:rPr>
            </w:pPr>
            <w:r w:rsidRPr="00114679">
              <w:rPr>
                <w:sz w:val="20"/>
              </w:rPr>
              <w:t>Other areas where queues may</w:t>
            </w:r>
            <w:r w:rsidRPr="00114679">
              <w:rPr>
                <w:spacing w:val="-5"/>
                <w:sz w:val="20"/>
              </w:rPr>
              <w:t xml:space="preserve"> </w:t>
            </w:r>
            <w:r w:rsidRPr="00114679">
              <w:rPr>
                <w:sz w:val="20"/>
              </w:rPr>
              <w:t>form</w:t>
            </w:r>
          </w:p>
          <w:p w14:paraId="0E820826" w14:textId="77777777" w:rsidR="00114679" w:rsidRPr="00114679" w:rsidRDefault="00114679" w:rsidP="00114679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0" w:lineRule="exact"/>
              <w:ind w:hanging="361"/>
              <w:rPr>
                <w:sz w:val="20"/>
              </w:rPr>
            </w:pPr>
            <w:r w:rsidRPr="00114679">
              <w:rPr>
                <w:sz w:val="20"/>
              </w:rPr>
              <w:t>Car</w:t>
            </w:r>
            <w:r w:rsidRPr="00114679">
              <w:rPr>
                <w:spacing w:val="-1"/>
                <w:sz w:val="20"/>
              </w:rPr>
              <w:t xml:space="preserve"> </w:t>
            </w:r>
            <w:r w:rsidRPr="00114679">
              <w:rPr>
                <w:sz w:val="20"/>
              </w:rPr>
              <w:t>Park</w:t>
            </w:r>
          </w:p>
          <w:p w14:paraId="2D7F4FC1" w14:textId="77777777" w:rsidR="00114679" w:rsidRPr="00114679" w:rsidRDefault="00114679" w:rsidP="00114679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0" w:lineRule="exact"/>
              <w:ind w:hanging="361"/>
              <w:rPr>
                <w:sz w:val="20"/>
              </w:rPr>
            </w:pPr>
            <w:r w:rsidRPr="00114679">
              <w:rPr>
                <w:sz w:val="20"/>
              </w:rPr>
              <w:t>On</w:t>
            </w:r>
            <w:r w:rsidRPr="00114679">
              <w:rPr>
                <w:spacing w:val="-1"/>
                <w:sz w:val="20"/>
              </w:rPr>
              <w:t xml:space="preserve"> </w:t>
            </w:r>
            <w:r w:rsidRPr="00114679">
              <w:rPr>
                <w:sz w:val="20"/>
              </w:rPr>
              <w:t>court</w:t>
            </w:r>
          </w:p>
          <w:p w14:paraId="08237090" w14:textId="77777777" w:rsidR="00114679" w:rsidRPr="00114679" w:rsidRDefault="00114679" w:rsidP="00114679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0" w:lineRule="exact"/>
              <w:ind w:hanging="361"/>
              <w:rPr>
                <w:sz w:val="20"/>
              </w:rPr>
            </w:pPr>
            <w:r w:rsidRPr="00114679">
              <w:rPr>
                <w:sz w:val="20"/>
              </w:rPr>
              <w:t>Changing rooms</w:t>
            </w:r>
          </w:p>
          <w:p w14:paraId="52A208CC" w14:textId="77777777" w:rsidR="00114679" w:rsidRPr="00114679" w:rsidRDefault="00114679" w:rsidP="00114679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7" w:lineRule="exact"/>
              <w:ind w:hanging="361"/>
              <w:rPr>
                <w:sz w:val="20"/>
              </w:rPr>
            </w:pPr>
            <w:r w:rsidRPr="00114679">
              <w:rPr>
                <w:sz w:val="20"/>
              </w:rPr>
              <w:t>Toilets</w:t>
            </w:r>
          </w:p>
          <w:p w14:paraId="2D3854B3" w14:textId="77777777" w:rsidR="00114679" w:rsidRPr="00114679" w:rsidRDefault="00114679" w:rsidP="00114679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7" w:lineRule="exact"/>
              <w:ind w:hanging="361"/>
              <w:rPr>
                <w:sz w:val="20"/>
              </w:rPr>
            </w:pPr>
            <w:r w:rsidRPr="00114679">
              <w:rPr>
                <w:sz w:val="20"/>
              </w:rPr>
              <w:t>Balcony/Viewing Areas</w:t>
            </w:r>
          </w:p>
          <w:p w14:paraId="651621A7" w14:textId="77777777" w:rsidR="00114679" w:rsidRPr="00114679" w:rsidRDefault="00114679" w:rsidP="00114679">
            <w:pPr>
              <w:spacing w:before="6"/>
              <w:rPr>
                <w:rFonts w:ascii="Arial"/>
                <w:b/>
                <w:sz w:val="20"/>
              </w:rPr>
            </w:pPr>
          </w:p>
          <w:p w14:paraId="2E50BE1C" w14:textId="02D9EA59" w:rsidR="00114679" w:rsidRPr="00025089" w:rsidRDefault="00A25C47" w:rsidP="00395A4E">
            <w:pPr>
              <w:spacing w:line="237" w:lineRule="exact"/>
              <w:ind w:left="56"/>
              <w:rPr>
                <w:b/>
                <w:bCs/>
                <w:sz w:val="28"/>
                <w:szCs w:val="28"/>
                <w:u w:val="single"/>
              </w:rPr>
            </w:pPr>
            <w:r w:rsidRPr="00025089">
              <w:rPr>
                <w:b/>
                <w:bCs/>
                <w:sz w:val="28"/>
                <w:szCs w:val="28"/>
                <w:u w:val="single"/>
              </w:rPr>
              <w:t>Prior to arrival at</w:t>
            </w:r>
            <w:r w:rsidR="002D6396">
              <w:rPr>
                <w:b/>
                <w:bCs/>
                <w:sz w:val="28"/>
                <w:szCs w:val="28"/>
                <w:u w:val="single"/>
              </w:rPr>
              <w:t xml:space="preserve"> the club</w:t>
            </w:r>
            <w:r w:rsidRPr="00025089">
              <w:rPr>
                <w:b/>
                <w:bCs/>
                <w:sz w:val="28"/>
                <w:szCs w:val="28"/>
                <w:u w:val="single"/>
              </w:rPr>
              <w:t xml:space="preserve"> for all players and staff</w:t>
            </w:r>
          </w:p>
          <w:p w14:paraId="237BA360" w14:textId="77777777" w:rsidR="00395A4E" w:rsidRPr="00395A4E" w:rsidRDefault="00395A4E" w:rsidP="00395A4E">
            <w:pPr>
              <w:spacing w:line="237" w:lineRule="exact"/>
              <w:ind w:left="56"/>
              <w:rPr>
                <w:b/>
                <w:bCs/>
                <w:sz w:val="20"/>
              </w:rPr>
            </w:pPr>
          </w:p>
          <w:p w14:paraId="39E72422" w14:textId="77777777" w:rsidR="00345961" w:rsidRDefault="00B34E5E">
            <w:pPr>
              <w:pStyle w:val="TableParagraph"/>
              <w:spacing w:line="236" w:lineRule="exact"/>
              <w:ind w:left="116" w:right="350"/>
              <w:rPr>
                <w:sz w:val="20"/>
              </w:rPr>
            </w:pPr>
            <w:r>
              <w:rPr>
                <w:sz w:val="20"/>
              </w:rPr>
              <w:t>See below for control measures</w:t>
            </w:r>
          </w:p>
          <w:p w14:paraId="1451E36E" w14:textId="77777777" w:rsidR="00395A4E" w:rsidRDefault="00395A4E">
            <w:pPr>
              <w:pStyle w:val="TableParagraph"/>
              <w:spacing w:line="236" w:lineRule="exact"/>
              <w:ind w:left="116" w:right="350"/>
              <w:rPr>
                <w:sz w:val="20"/>
              </w:rPr>
            </w:pPr>
          </w:p>
          <w:p w14:paraId="04629466" w14:textId="0D71EF58" w:rsidR="00212B2C" w:rsidRDefault="00212B2C" w:rsidP="00212B2C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Players </w:t>
            </w:r>
            <w:r w:rsidR="00220C5A">
              <w:rPr>
                <w:sz w:val="20"/>
              </w:rPr>
              <w:t xml:space="preserve">and staff </w:t>
            </w:r>
            <w:r>
              <w:rPr>
                <w:sz w:val="20"/>
              </w:rPr>
              <w:t xml:space="preserve">to have completed </w:t>
            </w:r>
            <w:r w:rsidR="00EC3A34">
              <w:rPr>
                <w:sz w:val="20"/>
              </w:rPr>
              <w:t>a</w:t>
            </w:r>
            <w:r w:rsidR="000B6E45">
              <w:rPr>
                <w:sz w:val="20"/>
              </w:rPr>
              <w:t xml:space="preserve"> </w:t>
            </w:r>
            <w:r w:rsidR="00145F96">
              <w:rPr>
                <w:sz w:val="20"/>
              </w:rPr>
              <w:t>medical questionnaire</w:t>
            </w:r>
          </w:p>
          <w:p w14:paraId="5EE95879" w14:textId="3B5BA7D9" w:rsidR="0088148E" w:rsidRPr="00114679" w:rsidRDefault="0088148E" w:rsidP="00212B2C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Any player or member of staff with sy</w:t>
            </w:r>
            <w:r w:rsidR="00942C54">
              <w:rPr>
                <w:sz w:val="20"/>
              </w:rPr>
              <w:t xml:space="preserve">mptoms not to enter </w:t>
            </w:r>
            <w:r w:rsidR="00EC3A34">
              <w:rPr>
                <w:sz w:val="20"/>
              </w:rPr>
              <w:t>the club</w:t>
            </w:r>
            <w:r w:rsidR="002B2E24">
              <w:rPr>
                <w:sz w:val="20"/>
              </w:rPr>
              <w:t xml:space="preserve"> and report to the </w:t>
            </w:r>
            <w:r w:rsidR="00EC3A34">
              <w:rPr>
                <w:sz w:val="20"/>
              </w:rPr>
              <w:t xml:space="preserve">Club </w:t>
            </w:r>
            <w:proofErr w:type="spellStart"/>
            <w:r w:rsidR="002B2E24">
              <w:rPr>
                <w:sz w:val="20"/>
              </w:rPr>
              <w:t>Covid</w:t>
            </w:r>
            <w:proofErr w:type="spellEnd"/>
            <w:r w:rsidR="002B2E24">
              <w:rPr>
                <w:sz w:val="20"/>
              </w:rPr>
              <w:t xml:space="preserve"> O</w:t>
            </w:r>
            <w:r w:rsidR="000B38F4">
              <w:rPr>
                <w:sz w:val="20"/>
              </w:rPr>
              <w:t>fficer</w:t>
            </w:r>
          </w:p>
          <w:p w14:paraId="3D80F40F" w14:textId="354D30F2" w:rsidR="00212B2C" w:rsidRPr="006A4060" w:rsidRDefault="00220C5A" w:rsidP="006A4060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Players to travel </w:t>
            </w:r>
            <w:r w:rsidR="00AE0961">
              <w:rPr>
                <w:sz w:val="20"/>
              </w:rPr>
              <w:t xml:space="preserve">separately to the </w:t>
            </w:r>
            <w:r w:rsidR="006A4060">
              <w:rPr>
                <w:sz w:val="20"/>
              </w:rPr>
              <w:t>club</w:t>
            </w:r>
            <w:r w:rsidR="00AE0961">
              <w:rPr>
                <w:sz w:val="20"/>
              </w:rPr>
              <w:t xml:space="preserve"> unless living in the same </w:t>
            </w:r>
            <w:r w:rsidR="00AE0961">
              <w:rPr>
                <w:sz w:val="20"/>
              </w:rPr>
              <w:lastRenderedPageBreak/>
              <w:t>household</w:t>
            </w:r>
          </w:p>
          <w:p w14:paraId="341E5A8D" w14:textId="2F0D779D" w:rsidR="00212B2C" w:rsidRPr="0035157A" w:rsidRDefault="002C0B96" w:rsidP="0035157A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All players and staff to wash hands on arrival to </w:t>
            </w:r>
            <w:r w:rsidR="006A4060">
              <w:rPr>
                <w:sz w:val="20"/>
              </w:rPr>
              <w:t>the club</w:t>
            </w:r>
          </w:p>
          <w:p w14:paraId="658F2485" w14:textId="736211CD" w:rsidR="00395A4E" w:rsidRDefault="00395A4E">
            <w:pPr>
              <w:pStyle w:val="TableParagraph"/>
              <w:spacing w:line="236" w:lineRule="exact"/>
              <w:ind w:left="116" w:right="35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58F2486" w14:textId="075C4FBB" w:rsidR="00DC357E" w:rsidRDefault="00DC357E" w:rsidP="00B6527B">
            <w:pPr>
              <w:pStyle w:val="TableParagraph"/>
              <w:spacing w:line="241" w:lineRule="exact"/>
              <w:ind w:left="0"/>
              <w:rPr>
                <w:sz w:val="20"/>
              </w:rPr>
            </w:pPr>
            <w:r>
              <w:rPr>
                <w:w w:val="97"/>
                <w:sz w:val="20"/>
              </w:rPr>
              <w:lastRenderedPageBreak/>
              <w:t>3</w:t>
            </w:r>
          </w:p>
        </w:tc>
        <w:tc>
          <w:tcPr>
            <w:tcW w:w="1134" w:type="dxa"/>
          </w:tcPr>
          <w:p w14:paraId="658F2487" w14:textId="74115328" w:rsidR="00345961" w:rsidRDefault="00C336D7" w:rsidP="00B6527B">
            <w:pPr>
              <w:pStyle w:val="TableParagraph"/>
              <w:spacing w:line="241" w:lineRule="exact"/>
              <w:ind w:left="0"/>
              <w:rPr>
                <w:sz w:val="20"/>
              </w:rPr>
            </w:pPr>
            <w:r>
              <w:rPr>
                <w:sz w:val="20"/>
              </w:rPr>
              <w:t>1 - 5</w:t>
            </w:r>
          </w:p>
          <w:p w14:paraId="658F2488" w14:textId="77777777" w:rsidR="00345961" w:rsidRDefault="0034596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14:paraId="658F2489" w14:textId="77777777" w:rsidR="00345961" w:rsidRPr="00D8681D" w:rsidRDefault="00C336D7">
            <w:pPr>
              <w:pStyle w:val="TableParagraph"/>
              <w:ind w:left="191" w:right="191" w:firstLine="19"/>
              <w:rPr>
                <w:sz w:val="18"/>
                <w:szCs w:val="18"/>
              </w:rPr>
            </w:pPr>
            <w:r w:rsidRPr="00D8681D">
              <w:rPr>
                <w:w w:val="95"/>
                <w:sz w:val="18"/>
                <w:szCs w:val="18"/>
              </w:rPr>
              <w:t xml:space="preserve">Potential </w:t>
            </w:r>
            <w:r w:rsidRPr="00D8681D">
              <w:rPr>
                <w:sz w:val="18"/>
                <w:szCs w:val="18"/>
              </w:rPr>
              <w:t xml:space="preserve">Severity </w:t>
            </w:r>
            <w:r w:rsidRPr="00D8681D">
              <w:rPr>
                <w:w w:val="95"/>
                <w:sz w:val="18"/>
                <w:szCs w:val="18"/>
              </w:rPr>
              <w:t>spectrum</w:t>
            </w:r>
          </w:p>
        </w:tc>
        <w:tc>
          <w:tcPr>
            <w:tcW w:w="158" w:type="dxa"/>
            <w:tcBorders>
              <w:right w:val="nil"/>
            </w:tcBorders>
          </w:tcPr>
          <w:p w14:paraId="658F248A" w14:textId="18919510" w:rsidR="00345961" w:rsidRDefault="00345961">
            <w:pPr>
              <w:pStyle w:val="TableParagraph"/>
              <w:spacing w:line="241" w:lineRule="exact"/>
              <w:ind w:left="51"/>
              <w:jc w:val="center"/>
              <w:rPr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658F248B" w14:textId="3832F108" w:rsidR="00345961" w:rsidRDefault="006042A7">
            <w:pPr>
              <w:pStyle w:val="TableParagraph"/>
              <w:spacing w:line="241" w:lineRule="exact"/>
              <w:ind w:left="0" w:right="13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11-</w:t>
            </w:r>
            <w:r w:rsidR="00C3178E">
              <w:rPr>
                <w:w w:val="97"/>
                <w:sz w:val="20"/>
              </w:rPr>
              <w:t>15</w:t>
            </w:r>
          </w:p>
          <w:p w14:paraId="658F248C" w14:textId="77777777" w:rsidR="00345961" w:rsidRDefault="00345961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14:paraId="658F248D" w14:textId="77777777" w:rsidR="00345961" w:rsidRPr="00D8681D" w:rsidRDefault="00C336D7">
            <w:pPr>
              <w:pStyle w:val="TableParagraph"/>
              <w:ind w:left="72" w:right="3" w:firstLine="2"/>
              <w:jc w:val="center"/>
              <w:rPr>
                <w:sz w:val="18"/>
                <w:szCs w:val="18"/>
              </w:rPr>
            </w:pPr>
            <w:r w:rsidRPr="00D8681D">
              <w:rPr>
                <w:w w:val="95"/>
                <w:sz w:val="18"/>
                <w:szCs w:val="18"/>
              </w:rPr>
              <w:t xml:space="preserve">Potential </w:t>
            </w:r>
            <w:r w:rsidRPr="00D8681D">
              <w:rPr>
                <w:sz w:val="18"/>
                <w:szCs w:val="18"/>
              </w:rPr>
              <w:t xml:space="preserve">Risk </w:t>
            </w:r>
            <w:r w:rsidRPr="00D8681D">
              <w:rPr>
                <w:w w:val="90"/>
                <w:sz w:val="18"/>
                <w:szCs w:val="18"/>
              </w:rPr>
              <w:t>spectrum</w:t>
            </w:r>
          </w:p>
        </w:tc>
        <w:tc>
          <w:tcPr>
            <w:tcW w:w="463" w:type="dxa"/>
            <w:tcBorders>
              <w:left w:val="nil"/>
            </w:tcBorders>
          </w:tcPr>
          <w:p w14:paraId="494CBEDB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3899B35E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68503057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3AC75299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403D0A19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5F6C2681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5E58F7D9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43B0774D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472E0E3A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7AAD346D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499484AB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1778CDCA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6BD72A90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749777E7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307D0FE8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24B69CB1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5904548F" w14:textId="77777777" w:rsidR="00F03462" w:rsidRDefault="00F03462">
            <w:pPr>
              <w:pStyle w:val="TableParagraph"/>
              <w:spacing w:line="241" w:lineRule="exact"/>
              <w:ind w:left="15"/>
              <w:rPr>
                <w:sz w:val="20"/>
              </w:rPr>
            </w:pPr>
          </w:p>
          <w:p w14:paraId="658F248E" w14:textId="3D303D36" w:rsidR="00345961" w:rsidRDefault="00345961" w:rsidP="00F03462">
            <w:pPr>
              <w:pStyle w:val="TableParagraph"/>
              <w:spacing w:line="241" w:lineRule="exact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8CD67A6" w14:textId="77777777" w:rsidR="00345961" w:rsidRDefault="00C336D7">
            <w:pPr>
              <w:pStyle w:val="TableParagraph"/>
              <w:spacing w:line="235" w:lineRule="auto"/>
              <w:ind w:left="246" w:right="249" w:firstLine="50"/>
              <w:rPr>
                <w:w w:val="90"/>
                <w:sz w:val="20"/>
              </w:rPr>
            </w:pPr>
            <w:r>
              <w:rPr>
                <w:sz w:val="20"/>
              </w:rPr>
              <w:t xml:space="preserve">Actions </w:t>
            </w:r>
            <w:r>
              <w:rPr>
                <w:w w:val="90"/>
                <w:sz w:val="20"/>
              </w:rPr>
              <w:t>required</w:t>
            </w:r>
          </w:p>
          <w:p w14:paraId="2A06FEDB" w14:textId="77777777" w:rsidR="00B6527B" w:rsidRDefault="00B6527B">
            <w:pPr>
              <w:pStyle w:val="TableParagraph"/>
              <w:spacing w:line="235" w:lineRule="auto"/>
              <w:ind w:left="246" w:right="249" w:firstLine="50"/>
              <w:rPr>
                <w:w w:val="90"/>
                <w:sz w:val="20"/>
              </w:rPr>
            </w:pPr>
          </w:p>
          <w:p w14:paraId="658F248F" w14:textId="0C4AC8BF" w:rsidR="00B6527B" w:rsidRDefault="00B6527B">
            <w:pPr>
              <w:pStyle w:val="TableParagraph"/>
              <w:spacing w:line="235" w:lineRule="auto"/>
              <w:ind w:left="246" w:right="249" w:firstLine="50"/>
              <w:rPr>
                <w:sz w:val="20"/>
              </w:rPr>
            </w:pPr>
            <w:r>
              <w:rPr>
                <w:w w:val="90"/>
                <w:sz w:val="20"/>
              </w:rPr>
              <w:t>M=Mitigated Risk</w:t>
            </w:r>
          </w:p>
        </w:tc>
        <w:tc>
          <w:tcPr>
            <w:tcW w:w="2565" w:type="dxa"/>
            <w:shd w:val="clear" w:color="auto" w:fill="F0F0F0"/>
          </w:tcPr>
          <w:p w14:paraId="58B1A3BA" w14:textId="77777777" w:rsidR="00345961" w:rsidRDefault="00BE3561" w:rsidP="00BE3561">
            <w:pPr>
              <w:pStyle w:val="TableParagraph"/>
              <w:ind w:left="119" w:right="517"/>
              <w:rPr>
                <w:color w:val="FF0000"/>
                <w:sz w:val="20"/>
              </w:rPr>
            </w:pPr>
            <w:r w:rsidRPr="00BE3561">
              <w:rPr>
                <w:color w:val="FF0000"/>
                <w:sz w:val="20"/>
              </w:rPr>
              <w:t>Continue to monitor</w:t>
            </w:r>
            <w:r w:rsidRPr="00BE3561">
              <w:rPr>
                <w:color w:val="FF0000"/>
                <w:spacing w:val="-12"/>
                <w:sz w:val="20"/>
              </w:rPr>
              <w:t xml:space="preserve"> </w:t>
            </w:r>
            <w:r w:rsidRPr="00BE3561">
              <w:rPr>
                <w:color w:val="FF0000"/>
                <w:sz w:val="20"/>
              </w:rPr>
              <w:t>the news and public health advice</w:t>
            </w:r>
          </w:p>
          <w:p w14:paraId="3736C4AD" w14:textId="77777777" w:rsidR="00C02F95" w:rsidRDefault="00C02F95" w:rsidP="00BE3561">
            <w:pPr>
              <w:pStyle w:val="TableParagraph"/>
              <w:ind w:left="119" w:right="517"/>
              <w:rPr>
                <w:color w:val="FF0000"/>
                <w:sz w:val="20"/>
              </w:rPr>
            </w:pPr>
          </w:p>
          <w:p w14:paraId="3F29BA0A" w14:textId="77777777" w:rsidR="00C02F95" w:rsidRDefault="00C02F95" w:rsidP="00BE3561">
            <w:pPr>
              <w:pStyle w:val="TableParagraph"/>
              <w:ind w:left="119" w:right="517"/>
              <w:rPr>
                <w:color w:val="FF0000"/>
                <w:sz w:val="20"/>
              </w:rPr>
            </w:pPr>
          </w:p>
          <w:p w14:paraId="22C7148C" w14:textId="6C4DAE3D" w:rsidR="00C02F95" w:rsidRDefault="00C02F95" w:rsidP="00BE3561">
            <w:pPr>
              <w:pStyle w:val="TableParagraph"/>
              <w:ind w:left="119" w:right="517"/>
              <w:rPr>
                <w:color w:val="FF0000"/>
                <w:sz w:val="20"/>
              </w:rPr>
            </w:pPr>
          </w:p>
          <w:p w14:paraId="3608E9C8" w14:textId="66CD759D" w:rsidR="005E239C" w:rsidRDefault="005E239C" w:rsidP="00BE3561">
            <w:pPr>
              <w:pStyle w:val="TableParagraph"/>
              <w:ind w:left="119" w:right="517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Each player must undergo a thoro</w:t>
            </w:r>
            <w:r w:rsidR="009B547B">
              <w:rPr>
                <w:color w:val="FF0000"/>
                <w:sz w:val="20"/>
              </w:rPr>
              <w:t>u</w:t>
            </w:r>
            <w:r>
              <w:rPr>
                <w:color w:val="FF0000"/>
                <w:sz w:val="20"/>
              </w:rPr>
              <w:t xml:space="preserve">gh procedural presentation regarding enclosed Risks </w:t>
            </w:r>
            <w:r w:rsidR="009B547B">
              <w:rPr>
                <w:color w:val="FF0000"/>
                <w:sz w:val="20"/>
              </w:rPr>
              <w:t>/Rules and standards expected</w:t>
            </w:r>
            <w:r w:rsidR="000F45BE">
              <w:rPr>
                <w:color w:val="FF0000"/>
                <w:sz w:val="20"/>
              </w:rPr>
              <w:t xml:space="preserve"> by the club</w:t>
            </w:r>
          </w:p>
          <w:p w14:paraId="69CB6F49" w14:textId="77777777" w:rsidR="009B547B" w:rsidRDefault="009B547B" w:rsidP="00BE3561">
            <w:pPr>
              <w:pStyle w:val="TableParagraph"/>
              <w:ind w:left="119" w:right="517"/>
              <w:rPr>
                <w:color w:val="FF0000"/>
                <w:sz w:val="20"/>
              </w:rPr>
            </w:pPr>
          </w:p>
          <w:p w14:paraId="0EE952C4" w14:textId="77777777" w:rsidR="00E02E76" w:rsidRDefault="00E02E76" w:rsidP="00BE3561">
            <w:pPr>
              <w:pStyle w:val="TableParagraph"/>
              <w:ind w:left="119" w:right="517"/>
              <w:rPr>
                <w:color w:val="FF0000"/>
                <w:sz w:val="20"/>
              </w:rPr>
            </w:pPr>
          </w:p>
          <w:p w14:paraId="44BC75A0" w14:textId="77777777" w:rsidR="00E02E76" w:rsidRDefault="00E02E76" w:rsidP="00BE3561">
            <w:pPr>
              <w:pStyle w:val="TableParagraph"/>
              <w:ind w:left="119" w:right="517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All players to have copy of </w:t>
            </w:r>
            <w:r w:rsidR="00C407BA">
              <w:rPr>
                <w:color w:val="FF0000"/>
                <w:sz w:val="20"/>
              </w:rPr>
              <w:t xml:space="preserve">protocol for </w:t>
            </w:r>
            <w:r w:rsidR="000F45BE">
              <w:rPr>
                <w:color w:val="FF0000"/>
                <w:sz w:val="20"/>
              </w:rPr>
              <w:t>squash clubs to re-open</w:t>
            </w:r>
            <w:r w:rsidR="00C407BA">
              <w:rPr>
                <w:color w:val="FF0000"/>
                <w:sz w:val="20"/>
              </w:rPr>
              <w:t xml:space="preserve"> document (8</w:t>
            </w:r>
            <w:r w:rsidR="00C407BA" w:rsidRPr="00C407BA">
              <w:rPr>
                <w:color w:val="FF0000"/>
                <w:sz w:val="20"/>
                <w:vertAlign w:val="superscript"/>
              </w:rPr>
              <w:t>th</w:t>
            </w:r>
            <w:r w:rsidR="00C407BA">
              <w:rPr>
                <w:color w:val="FF0000"/>
                <w:sz w:val="20"/>
              </w:rPr>
              <w:t xml:space="preserve"> June)</w:t>
            </w:r>
          </w:p>
          <w:p w14:paraId="5209F2C0" w14:textId="77777777" w:rsidR="000F45BE" w:rsidRDefault="000F45BE" w:rsidP="00BE3561">
            <w:pPr>
              <w:pStyle w:val="TableParagraph"/>
              <w:ind w:left="119" w:right="517"/>
              <w:rPr>
                <w:color w:val="FF0000"/>
                <w:sz w:val="20"/>
              </w:rPr>
            </w:pPr>
          </w:p>
          <w:p w14:paraId="769474AE" w14:textId="77777777" w:rsidR="000F45BE" w:rsidRDefault="000F45BE" w:rsidP="00BE3561">
            <w:pPr>
              <w:pStyle w:val="TableParagraph"/>
              <w:ind w:left="119" w:right="517"/>
              <w:rPr>
                <w:color w:val="FF0000"/>
                <w:sz w:val="20"/>
              </w:rPr>
            </w:pPr>
          </w:p>
          <w:p w14:paraId="032BC817" w14:textId="77777777" w:rsidR="000F45BE" w:rsidRDefault="000F45BE" w:rsidP="00BE3561">
            <w:pPr>
              <w:pStyle w:val="TableParagraph"/>
              <w:ind w:left="119" w:right="517"/>
              <w:rPr>
                <w:color w:val="FF0000"/>
                <w:sz w:val="20"/>
              </w:rPr>
            </w:pPr>
          </w:p>
          <w:p w14:paraId="5C6263A2" w14:textId="77777777" w:rsidR="000F45BE" w:rsidRDefault="000F45BE" w:rsidP="00BE3561">
            <w:pPr>
              <w:pStyle w:val="TableParagraph"/>
              <w:ind w:left="119" w:right="517"/>
              <w:rPr>
                <w:color w:val="FF0000"/>
                <w:sz w:val="20"/>
              </w:rPr>
            </w:pPr>
          </w:p>
          <w:p w14:paraId="658F2491" w14:textId="621B7FD2" w:rsidR="000F45BE" w:rsidRPr="00BE3561" w:rsidRDefault="000F45BE" w:rsidP="00BE3561">
            <w:pPr>
              <w:pStyle w:val="TableParagraph"/>
              <w:ind w:left="119" w:right="517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Club to appoint a Club </w:t>
            </w:r>
            <w:proofErr w:type="spellStart"/>
            <w:r>
              <w:rPr>
                <w:color w:val="FF0000"/>
                <w:sz w:val="20"/>
              </w:rPr>
              <w:t>Covid</w:t>
            </w:r>
            <w:proofErr w:type="spellEnd"/>
            <w:r>
              <w:rPr>
                <w:color w:val="FF0000"/>
                <w:sz w:val="20"/>
              </w:rPr>
              <w:t xml:space="preserve"> Officer</w:t>
            </w:r>
          </w:p>
        </w:tc>
      </w:tr>
      <w:tr w:rsidR="00DE40E0" w14:paraId="658F24AA" w14:textId="77777777" w:rsidTr="00D8681D">
        <w:trPr>
          <w:trHeight w:val="2684"/>
        </w:trPr>
        <w:tc>
          <w:tcPr>
            <w:tcW w:w="1361" w:type="dxa"/>
          </w:tcPr>
          <w:p w14:paraId="658F2493" w14:textId="09372673" w:rsidR="00DE40E0" w:rsidRDefault="001529C6">
            <w:pPr>
              <w:pStyle w:val="TableParagraph"/>
              <w:ind w:left="112" w:right="176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1550" w:type="dxa"/>
          </w:tcPr>
          <w:p w14:paraId="658F2494" w14:textId="336A1F15" w:rsidR="00DE40E0" w:rsidRDefault="001529C6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1652" w:type="dxa"/>
          </w:tcPr>
          <w:p w14:paraId="658F2497" w14:textId="159B105D" w:rsidR="00DE40E0" w:rsidRDefault="00DE40E0" w:rsidP="00887A8B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 xml:space="preserve">As </w:t>
            </w:r>
            <w:r w:rsidR="001529C6">
              <w:rPr>
                <w:sz w:val="20"/>
              </w:rPr>
              <w:t>above</w:t>
            </w:r>
          </w:p>
        </w:tc>
        <w:tc>
          <w:tcPr>
            <w:tcW w:w="3686" w:type="dxa"/>
          </w:tcPr>
          <w:p w14:paraId="5FFA1E4D" w14:textId="1FA1139B" w:rsidR="00DE40E0" w:rsidRPr="00025089" w:rsidRDefault="00DE40E0" w:rsidP="00DE40E0">
            <w:pPr>
              <w:pStyle w:val="TableParagraph"/>
              <w:spacing w:before="1" w:line="242" w:lineRule="exact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025089">
              <w:rPr>
                <w:b/>
                <w:bCs/>
                <w:sz w:val="28"/>
                <w:szCs w:val="28"/>
                <w:u w:val="single"/>
              </w:rPr>
              <w:t>Car park</w:t>
            </w:r>
          </w:p>
          <w:p w14:paraId="19695667" w14:textId="77777777" w:rsidR="00DE40E0" w:rsidRPr="00AA69CE" w:rsidRDefault="00DE40E0" w:rsidP="00DE40E0">
            <w:pPr>
              <w:pStyle w:val="TableParagraph"/>
              <w:spacing w:line="235" w:lineRule="exact"/>
              <w:ind w:left="57"/>
              <w:rPr>
                <w:b/>
                <w:bCs/>
                <w:sz w:val="20"/>
              </w:rPr>
            </w:pPr>
            <w:r w:rsidRPr="00AA69CE">
              <w:rPr>
                <w:b/>
                <w:bCs/>
                <w:sz w:val="20"/>
              </w:rPr>
              <w:t>Control measures:</w:t>
            </w:r>
          </w:p>
          <w:p w14:paraId="79246C81" w14:textId="77777777" w:rsidR="00DE40E0" w:rsidRDefault="00DE40E0" w:rsidP="00DE40E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Lower risk area – outdoor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</w:p>
          <w:p w14:paraId="05638ED2" w14:textId="77777777" w:rsidR="00DE40E0" w:rsidRDefault="00DE40E0" w:rsidP="00DE40E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Discourage players and staff from congregating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</w:p>
          <w:p w14:paraId="576ACECD" w14:textId="77777777" w:rsidR="00DE40E0" w:rsidRDefault="00DE40E0" w:rsidP="00DE40E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Spaces to be left between cars 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  <w:p w14:paraId="378C7760" w14:textId="77777777" w:rsidR="00DE40E0" w:rsidRDefault="00DE40E0" w:rsidP="00DE40E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Social distancing advice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</w:p>
          <w:p w14:paraId="22CC5CBE" w14:textId="77777777" w:rsidR="00DE40E0" w:rsidRDefault="00DE40E0" w:rsidP="00DE40E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35" w:lineRule="auto"/>
              <w:ind w:right="499"/>
              <w:rPr>
                <w:sz w:val="20"/>
              </w:rPr>
            </w:pPr>
            <w:r>
              <w:rPr>
                <w:sz w:val="20"/>
              </w:rPr>
              <w:t>Where possible 1 way in and 1 way out system indicated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by arrows</w:t>
            </w:r>
          </w:p>
          <w:p w14:paraId="150EA7B6" w14:textId="77777777" w:rsidR="00DE40E0" w:rsidRDefault="00DE40E0" w:rsidP="00DE40E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35" w:lineRule="auto"/>
              <w:ind w:right="499"/>
              <w:rPr>
                <w:sz w:val="20"/>
              </w:rPr>
            </w:pPr>
            <w:r>
              <w:rPr>
                <w:sz w:val="20"/>
              </w:rPr>
              <w:t>Sign to ask players, come already changed</w:t>
            </w:r>
          </w:p>
          <w:p w14:paraId="658F249A" w14:textId="6B7684B1" w:rsidR="00DE40E0" w:rsidRDefault="00DE40E0" w:rsidP="00FF68C9">
            <w:pPr>
              <w:spacing w:before="23"/>
              <w:rPr>
                <w:sz w:val="20"/>
              </w:rPr>
            </w:pPr>
          </w:p>
        </w:tc>
        <w:tc>
          <w:tcPr>
            <w:tcW w:w="1134" w:type="dxa"/>
          </w:tcPr>
          <w:p w14:paraId="658F249B" w14:textId="56D3F48F" w:rsidR="00DE40E0" w:rsidRDefault="0066310F">
            <w:pPr>
              <w:pStyle w:val="TableParagraph"/>
              <w:spacing w:before="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50414C32" w14:textId="77777777" w:rsidR="00DE40E0" w:rsidRDefault="001529C6">
            <w:pPr>
              <w:pStyle w:val="TableParagraph"/>
              <w:ind w:left="191" w:right="191" w:firstLine="19"/>
              <w:rPr>
                <w:sz w:val="20"/>
              </w:rPr>
            </w:pPr>
            <w:r>
              <w:rPr>
                <w:sz w:val="20"/>
              </w:rPr>
              <w:t>1-5</w:t>
            </w:r>
          </w:p>
          <w:p w14:paraId="125B1EDC" w14:textId="77777777" w:rsidR="001529C6" w:rsidRPr="00D8681D" w:rsidRDefault="001529C6">
            <w:pPr>
              <w:pStyle w:val="TableParagraph"/>
              <w:ind w:left="191" w:right="191" w:firstLine="19"/>
              <w:rPr>
                <w:sz w:val="18"/>
                <w:szCs w:val="18"/>
              </w:rPr>
            </w:pPr>
            <w:r w:rsidRPr="00D8681D">
              <w:rPr>
                <w:sz w:val="18"/>
                <w:szCs w:val="18"/>
              </w:rPr>
              <w:t>Potential</w:t>
            </w:r>
          </w:p>
          <w:p w14:paraId="7F334339" w14:textId="77777777" w:rsidR="001529C6" w:rsidRPr="00D8681D" w:rsidRDefault="001529C6">
            <w:pPr>
              <w:pStyle w:val="TableParagraph"/>
              <w:ind w:left="191" w:right="191" w:firstLine="19"/>
              <w:rPr>
                <w:sz w:val="18"/>
                <w:szCs w:val="18"/>
              </w:rPr>
            </w:pPr>
            <w:r w:rsidRPr="00D8681D">
              <w:rPr>
                <w:sz w:val="18"/>
                <w:szCs w:val="18"/>
              </w:rPr>
              <w:t>Severit</w:t>
            </w:r>
            <w:r w:rsidR="00AD79F0" w:rsidRPr="00D8681D">
              <w:rPr>
                <w:sz w:val="18"/>
                <w:szCs w:val="18"/>
              </w:rPr>
              <w:t>y</w:t>
            </w:r>
          </w:p>
          <w:p w14:paraId="658F249E" w14:textId="1D2C80AD" w:rsidR="00AD79F0" w:rsidRDefault="00AD79F0">
            <w:pPr>
              <w:pStyle w:val="TableParagraph"/>
              <w:ind w:left="191" w:right="191" w:firstLine="19"/>
              <w:rPr>
                <w:sz w:val="20"/>
              </w:rPr>
            </w:pPr>
            <w:r w:rsidRPr="00D8681D">
              <w:rPr>
                <w:sz w:val="18"/>
                <w:szCs w:val="18"/>
              </w:rPr>
              <w:t>S</w:t>
            </w:r>
            <w:r w:rsidR="00352B26" w:rsidRPr="00D8681D">
              <w:rPr>
                <w:sz w:val="18"/>
                <w:szCs w:val="18"/>
              </w:rPr>
              <w:t>p</w:t>
            </w:r>
            <w:r w:rsidRPr="00D8681D">
              <w:rPr>
                <w:sz w:val="18"/>
                <w:szCs w:val="18"/>
              </w:rPr>
              <w:t>ectrum</w:t>
            </w:r>
          </w:p>
        </w:tc>
        <w:tc>
          <w:tcPr>
            <w:tcW w:w="158" w:type="dxa"/>
            <w:tcBorders>
              <w:right w:val="nil"/>
            </w:tcBorders>
          </w:tcPr>
          <w:p w14:paraId="658F249F" w14:textId="5DDC7429" w:rsidR="00DE40E0" w:rsidRDefault="00DE40E0">
            <w:pPr>
              <w:pStyle w:val="TableParagraph"/>
              <w:spacing w:before="4"/>
              <w:ind w:left="51"/>
              <w:jc w:val="center"/>
              <w:rPr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05342D53" w14:textId="10CEA7C1" w:rsidR="00DE40E0" w:rsidRDefault="00DF7F10">
            <w:pPr>
              <w:pStyle w:val="TableParagraph"/>
              <w:ind w:left="72" w:right="3" w:firstLine="2"/>
              <w:jc w:val="center"/>
              <w:rPr>
                <w:sz w:val="20"/>
              </w:rPr>
            </w:pPr>
            <w:r>
              <w:rPr>
                <w:sz w:val="20"/>
              </w:rPr>
              <w:t>6-10</w:t>
            </w:r>
          </w:p>
          <w:p w14:paraId="658F24A2" w14:textId="0A58EAF5" w:rsidR="00AD79F0" w:rsidRDefault="00DF7F10">
            <w:pPr>
              <w:pStyle w:val="TableParagraph"/>
              <w:ind w:left="72" w:right="3" w:firstLine="2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Low Risk</w:t>
            </w:r>
          </w:p>
        </w:tc>
        <w:tc>
          <w:tcPr>
            <w:tcW w:w="463" w:type="dxa"/>
            <w:tcBorders>
              <w:left w:val="nil"/>
            </w:tcBorders>
          </w:tcPr>
          <w:p w14:paraId="658F24A3" w14:textId="5F795746" w:rsidR="00DE40E0" w:rsidRDefault="00DE40E0" w:rsidP="00DF7F10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56B4A2EF" w14:textId="77777777" w:rsidR="00AD79F0" w:rsidRDefault="00AD79F0" w:rsidP="00AD79F0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Actions </w:t>
            </w:r>
            <w:r>
              <w:rPr>
                <w:spacing w:val="-1"/>
                <w:sz w:val="20"/>
              </w:rPr>
              <w:t>required</w:t>
            </w:r>
          </w:p>
          <w:p w14:paraId="6ADBA09C" w14:textId="77777777" w:rsidR="00AD79F0" w:rsidRDefault="00AD79F0" w:rsidP="00AD79F0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14:paraId="658F24A7" w14:textId="556514D7" w:rsidR="00DE40E0" w:rsidRDefault="00DF7F10" w:rsidP="00DF7F10">
            <w:pPr>
              <w:pStyle w:val="TableParagraph"/>
              <w:spacing w:before="3" w:line="236" w:lineRule="exact"/>
              <w:ind w:left="179" w:right="154" w:firstLine="10"/>
              <w:rPr>
                <w:sz w:val="20"/>
              </w:rPr>
            </w:pPr>
            <w:r>
              <w:rPr>
                <w:w w:val="95"/>
                <w:sz w:val="20"/>
              </w:rPr>
              <w:t>M=Mitigated Risk</w:t>
            </w:r>
          </w:p>
        </w:tc>
        <w:tc>
          <w:tcPr>
            <w:tcW w:w="2565" w:type="dxa"/>
            <w:shd w:val="clear" w:color="auto" w:fill="F0F0F0"/>
          </w:tcPr>
          <w:p w14:paraId="372D2314" w14:textId="77777777" w:rsidR="00DE40E0" w:rsidRPr="00860D6F" w:rsidRDefault="00DE40E0" w:rsidP="00DE40E0">
            <w:pPr>
              <w:tabs>
                <w:tab w:val="left" w:pos="817"/>
                <w:tab w:val="left" w:pos="818"/>
              </w:tabs>
              <w:spacing w:line="235" w:lineRule="auto"/>
              <w:ind w:right="120"/>
              <w:rPr>
                <w:color w:val="FF0000"/>
                <w:sz w:val="20"/>
              </w:rPr>
            </w:pPr>
            <w:r w:rsidRPr="00860D6F">
              <w:rPr>
                <w:color w:val="FF0000"/>
                <w:sz w:val="20"/>
              </w:rPr>
              <w:t xml:space="preserve">Outdoor signage – </w:t>
            </w:r>
            <w:r w:rsidRPr="00860D6F">
              <w:rPr>
                <w:color w:val="FF0000"/>
                <w:spacing w:val="-3"/>
                <w:sz w:val="20"/>
              </w:rPr>
              <w:t xml:space="preserve">consider </w:t>
            </w:r>
            <w:r w:rsidRPr="00860D6F">
              <w:rPr>
                <w:color w:val="FF0000"/>
                <w:sz w:val="20"/>
              </w:rPr>
              <w:t>wording could be</w:t>
            </w:r>
            <w:r w:rsidRPr="00860D6F">
              <w:rPr>
                <w:color w:val="FF0000"/>
                <w:spacing w:val="-2"/>
                <w:sz w:val="20"/>
              </w:rPr>
              <w:t xml:space="preserve"> </w:t>
            </w:r>
            <w:r w:rsidRPr="00860D6F">
              <w:rPr>
                <w:color w:val="FF0000"/>
                <w:sz w:val="20"/>
              </w:rPr>
              <w:t>squash</w:t>
            </w:r>
          </w:p>
          <w:p w14:paraId="59A7864A" w14:textId="77777777" w:rsidR="00DE40E0" w:rsidRPr="00860D6F" w:rsidRDefault="00DE40E0" w:rsidP="00DE40E0">
            <w:pPr>
              <w:spacing w:line="235" w:lineRule="auto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</w:t>
            </w:r>
            <w:r w:rsidRPr="00860D6F">
              <w:rPr>
                <w:color w:val="FF0000"/>
                <w:sz w:val="20"/>
              </w:rPr>
              <w:t>elated “don’t get too squashed</w:t>
            </w:r>
          </w:p>
          <w:p w14:paraId="0AD79E6D" w14:textId="77777777" w:rsidR="00DE40E0" w:rsidRPr="00860D6F" w:rsidRDefault="00DE40E0" w:rsidP="00DE40E0">
            <w:pPr>
              <w:spacing w:line="235" w:lineRule="auto"/>
              <w:ind w:right="120"/>
              <w:rPr>
                <w:color w:val="FF0000"/>
                <w:sz w:val="20"/>
              </w:rPr>
            </w:pPr>
            <w:r w:rsidRPr="00860D6F">
              <w:rPr>
                <w:color w:val="FF0000"/>
                <w:sz w:val="20"/>
              </w:rPr>
              <w:t>so, think about your social distancing and avoid</w:t>
            </w:r>
          </w:p>
          <w:p w14:paraId="0CE57166" w14:textId="77777777" w:rsidR="00DE40E0" w:rsidRDefault="00DE40E0" w:rsidP="00DE40E0">
            <w:pPr>
              <w:spacing w:line="235" w:lineRule="exact"/>
              <w:rPr>
                <w:color w:val="FF0000"/>
                <w:sz w:val="20"/>
              </w:rPr>
            </w:pPr>
            <w:r w:rsidRPr="00860D6F">
              <w:rPr>
                <w:color w:val="FF0000"/>
                <w:sz w:val="20"/>
              </w:rPr>
              <w:t>chatting in groups’</w:t>
            </w:r>
          </w:p>
          <w:p w14:paraId="593C1990" w14:textId="77777777" w:rsidR="00DE40E0" w:rsidRPr="00860D6F" w:rsidRDefault="00DE40E0" w:rsidP="00DE40E0">
            <w:pPr>
              <w:spacing w:line="235" w:lineRule="exact"/>
              <w:rPr>
                <w:color w:val="FF0000"/>
                <w:sz w:val="20"/>
              </w:rPr>
            </w:pPr>
          </w:p>
          <w:p w14:paraId="71AD9C66" w14:textId="77777777" w:rsidR="00DE40E0" w:rsidRDefault="00DE40E0" w:rsidP="00DE40E0">
            <w:pPr>
              <w:pStyle w:val="TableParagraph"/>
              <w:ind w:left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</w:t>
            </w:r>
            <w:r w:rsidRPr="00860D6F">
              <w:rPr>
                <w:color w:val="FF0000"/>
                <w:sz w:val="20"/>
              </w:rPr>
              <w:t>Additional</w:t>
            </w:r>
            <w:r w:rsidRPr="00860D6F">
              <w:rPr>
                <w:color w:val="FF0000"/>
                <w:spacing w:val="-3"/>
                <w:sz w:val="20"/>
              </w:rPr>
              <w:t xml:space="preserve"> </w:t>
            </w:r>
            <w:r w:rsidRPr="00860D6F">
              <w:rPr>
                <w:color w:val="FF0000"/>
                <w:sz w:val="20"/>
              </w:rPr>
              <w:t>signage</w:t>
            </w:r>
          </w:p>
          <w:p w14:paraId="658F24A9" w14:textId="25197A60" w:rsidR="00DE40E0" w:rsidRPr="00596AE1" w:rsidRDefault="00DE40E0" w:rsidP="00FF68C9">
            <w:pPr>
              <w:tabs>
                <w:tab w:val="left" w:pos="777"/>
                <w:tab w:val="left" w:pos="778"/>
              </w:tabs>
              <w:spacing w:line="235" w:lineRule="auto"/>
              <w:ind w:right="127"/>
              <w:rPr>
                <w:color w:val="FF0000"/>
                <w:sz w:val="20"/>
              </w:rPr>
            </w:pPr>
          </w:p>
        </w:tc>
      </w:tr>
      <w:tr w:rsidR="00AD79F0" w14:paraId="63A57861" w14:textId="77777777" w:rsidTr="00D8681D">
        <w:trPr>
          <w:trHeight w:val="2684"/>
        </w:trPr>
        <w:tc>
          <w:tcPr>
            <w:tcW w:w="1361" w:type="dxa"/>
          </w:tcPr>
          <w:p w14:paraId="239AA312" w14:textId="77777777" w:rsidR="00AD79F0" w:rsidRDefault="00AD79F0">
            <w:pPr>
              <w:pStyle w:val="TableParagraph"/>
              <w:ind w:left="112" w:right="176"/>
              <w:rPr>
                <w:sz w:val="20"/>
              </w:rPr>
            </w:pPr>
          </w:p>
        </w:tc>
        <w:tc>
          <w:tcPr>
            <w:tcW w:w="1550" w:type="dxa"/>
          </w:tcPr>
          <w:p w14:paraId="7E6EB31D" w14:textId="77777777" w:rsidR="00AD79F0" w:rsidRDefault="00AD79F0">
            <w:pPr>
              <w:pStyle w:val="TableParagraph"/>
              <w:spacing w:before="4"/>
              <w:ind w:left="112"/>
              <w:rPr>
                <w:sz w:val="20"/>
              </w:rPr>
            </w:pPr>
          </w:p>
        </w:tc>
        <w:tc>
          <w:tcPr>
            <w:tcW w:w="1652" w:type="dxa"/>
          </w:tcPr>
          <w:p w14:paraId="77DA6DF9" w14:textId="77777777" w:rsidR="00AD79F0" w:rsidRDefault="00AD79F0" w:rsidP="00887A8B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3686" w:type="dxa"/>
          </w:tcPr>
          <w:p w14:paraId="22E81381" w14:textId="3646395D" w:rsidR="00AD79F0" w:rsidRPr="00025089" w:rsidRDefault="00AD79F0" w:rsidP="00AD79F0">
            <w:pPr>
              <w:pStyle w:val="TableParagraph"/>
              <w:tabs>
                <w:tab w:val="left" w:pos="777"/>
                <w:tab w:val="left" w:pos="778"/>
              </w:tabs>
              <w:spacing w:line="235" w:lineRule="auto"/>
              <w:ind w:left="0" w:right="499"/>
              <w:rPr>
                <w:b/>
                <w:bCs/>
                <w:sz w:val="28"/>
                <w:szCs w:val="28"/>
                <w:u w:val="single"/>
              </w:rPr>
            </w:pPr>
            <w:r w:rsidRPr="00025089">
              <w:rPr>
                <w:b/>
                <w:bCs/>
                <w:sz w:val="28"/>
                <w:szCs w:val="28"/>
                <w:u w:val="single"/>
              </w:rPr>
              <w:t xml:space="preserve">Inside </w:t>
            </w:r>
            <w:r w:rsidR="00F3586D">
              <w:rPr>
                <w:b/>
                <w:bCs/>
                <w:sz w:val="28"/>
                <w:szCs w:val="28"/>
                <w:u w:val="single"/>
              </w:rPr>
              <w:t>the Club</w:t>
            </w:r>
          </w:p>
          <w:p w14:paraId="3C40F1BD" w14:textId="77777777" w:rsidR="00AD79F0" w:rsidRPr="00AA69CE" w:rsidRDefault="00AD79F0" w:rsidP="00AD79F0">
            <w:pPr>
              <w:pStyle w:val="TableParagraph"/>
              <w:tabs>
                <w:tab w:val="left" w:pos="777"/>
                <w:tab w:val="left" w:pos="778"/>
              </w:tabs>
              <w:spacing w:line="235" w:lineRule="auto"/>
              <w:ind w:left="0" w:right="499"/>
              <w:rPr>
                <w:b/>
                <w:bCs/>
                <w:sz w:val="20"/>
              </w:rPr>
            </w:pPr>
            <w:r w:rsidRPr="00AA69CE">
              <w:rPr>
                <w:b/>
                <w:bCs/>
                <w:sz w:val="20"/>
              </w:rPr>
              <w:t>Control measures</w:t>
            </w:r>
          </w:p>
          <w:p w14:paraId="2286AA24" w14:textId="77777777" w:rsidR="00AD79F0" w:rsidRDefault="00AD79F0" w:rsidP="00AD79F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35" w:lineRule="auto"/>
              <w:ind w:right="214"/>
              <w:rPr>
                <w:sz w:val="20"/>
              </w:rPr>
            </w:pPr>
            <w:r>
              <w:rPr>
                <w:sz w:val="20"/>
              </w:rPr>
              <w:t>All players and staff to make their way directly to the squash arena when instructed to do so by SW staff</w:t>
            </w:r>
          </w:p>
          <w:p w14:paraId="2339EFB0" w14:textId="77777777" w:rsidR="00AD79F0" w:rsidRDefault="00AD79F0" w:rsidP="00AD79F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35" w:lineRule="auto"/>
              <w:ind w:right="214"/>
              <w:rPr>
                <w:sz w:val="20"/>
              </w:rPr>
            </w:pPr>
            <w:r>
              <w:rPr>
                <w:sz w:val="20"/>
              </w:rPr>
              <w:t>Each player to have their own seated area in the squash arena</w:t>
            </w:r>
          </w:p>
          <w:p w14:paraId="00ACE6CB" w14:textId="77777777" w:rsidR="00AD79F0" w:rsidRDefault="00AD79F0" w:rsidP="00AD79F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35" w:lineRule="auto"/>
              <w:ind w:right="214"/>
              <w:rPr>
                <w:sz w:val="20"/>
              </w:rPr>
            </w:pPr>
            <w:r>
              <w:rPr>
                <w:sz w:val="20"/>
              </w:rPr>
              <w:t>All players and staff to bring in their own food and drinks</w:t>
            </w:r>
          </w:p>
          <w:p w14:paraId="041EA189" w14:textId="77777777" w:rsidR="00AD79F0" w:rsidRDefault="00AD79F0" w:rsidP="00AD79F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35" w:lineRule="auto"/>
              <w:ind w:right="214"/>
              <w:rPr>
                <w:sz w:val="20"/>
              </w:rPr>
            </w:pPr>
            <w:r>
              <w:rPr>
                <w:sz w:val="20"/>
              </w:rPr>
              <w:t>All players and staff to adhere to the social distancing guidelines</w:t>
            </w:r>
          </w:p>
          <w:p w14:paraId="2627C98F" w14:textId="77777777" w:rsidR="00AD79F0" w:rsidRDefault="00AD79F0" w:rsidP="00AD79F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35" w:lineRule="auto"/>
              <w:ind w:right="214"/>
              <w:rPr>
                <w:sz w:val="20"/>
              </w:rPr>
            </w:pPr>
            <w:r>
              <w:rPr>
                <w:sz w:val="20"/>
              </w:rPr>
              <w:t>Players and staff are not to walk around the SWNC building at any time</w:t>
            </w:r>
          </w:p>
          <w:p w14:paraId="5F6C282E" w14:textId="77777777" w:rsidR="00AD79F0" w:rsidRPr="00465FB6" w:rsidRDefault="00AD79F0" w:rsidP="00AD79F0">
            <w:pPr>
              <w:pStyle w:val="TableParagraph"/>
              <w:tabs>
                <w:tab w:val="left" w:pos="777"/>
                <w:tab w:val="left" w:pos="778"/>
              </w:tabs>
              <w:spacing w:line="235" w:lineRule="auto"/>
              <w:ind w:left="0" w:right="214"/>
              <w:rPr>
                <w:b/>
                <w:bCs/>
                <w:sz w:val="20"/>
              </w:rPr>
            </w:pPr>
            <w:r w:rsidRPr="00465FB6">
              <w:rPr>
                <w:b/>
                <w:bCs/>
                <w:sz w:val="20"/>
              </w:rPr>
              <w:t>Balcony/Behind court Control measures</w:t>
            </w:r>
          </w:p>
          <w:p w14:paraId="534E5439" w14:textId="77777777" w:rsidR="00AD79F0" w:rsidRDefault="00AD79F0" w:rsidP="00AD79F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Advise players to space themselves out on balcony/behind court</w:t>
            </w:r>
          </w:p>
          <w:p w14:paraId="7F01F940" w14:textId="77777777" w:rsidR="00AD79F0" w:rsidRDefault="00AD79F0" w:rsidP="00AD79F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No touching surfaces/leaving anything around</w:t>
            </w:r>
          </w:p>
          <w:p w14:paraId="09C417B2" w14:textId="77777777" w:rsidR="00AD79F0" w:rsidRPr="00780810" w:rsidRDefault="00AD79F0" w:rsidP="00AD79F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Hard surfaces cleaned regularly</w:t>
            </w:r>
          </w:p>
          <w:p w14:paraId="42CDBC7D" w14:textId="77777777" w:rsidR="00AD79F0" w:rsidRDefault="00AD79F0" w:rsidP="00AD79F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Handwashing before and after playing</w:t>
            </w:r>
          </w:p>
          <w:p w14:paraId="69C4E36B" w14:textId="77777777" w:rsidR="00AD79F0" w:rsidRDefault="00AD79F0" w:rsidP="00AD79F0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No use of shared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  <w:p w14:paraId="11B9CED7" w14:textId="77777777" w:rsidR="00AD79F0" w:rsidRPr="00AA69CE" w:rsidRDefault="00AD79F0" w:rsidP="00DE40E0">
            <w:pPr>
              <w:pStyle w:val="TableParagraph"/>
              <w:spacing w:before="1" w:line="242" w:lineRule="exact"/>
              <w:ind w:left="0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2040B871" w14:textId="1142795D" w:rsidR="00AD79F0" w:rsidRDefault="007D32E3">
            <w:pPr>
              <w:pStyle w:val="TableParagraph"/>
              <w:spacing w:before="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64E0E19E" w14:textId="0379B931" w:rsidR="00AD79F0" w:rsidRDefault="00AD79F0" w:rsidP="00AD79F0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14:paraId="223C6642" w14:textId="77777777" w:rsidR="00AD79F0" w:rsidRDefault="00AD79F0" w:rsidP="00AD79F0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6DF09293" w14:textId="022BAF1F" w:rsidR="00AD79F0" w:rsidRPr="00D8681D" w:rsidRDefault="00AD79F0" w:rsidP="00AD79F0">
            <w:pPr>
              <w:pStyle w:val="TableParagraph"/>
              <w:ind w:left="191" w:right="191" w:firstLine="19"/>
              <w:rPr>
                <w:sz w:val="18"/>
                <w:szCs w:val="18"/>
              </w:rPr>
            </w:pPr>
            <w:r w:rsidRPr="00D8681D">
              <w:rPr>
                <w:w w:val="95"/>
                <w:sz w:val="18"/>
                <w:szCs w:val="18"/>
              </w:rPr>
              <w:t xml:space="preserve">Potential </w:t>
            </w:r>
            <w:r w:rsidRPr="00D8681D">
              <w:rPr>
                <w:sz w:val="18"/>
                <w:szCs w:val="18"/>
              </w:rPr>
              <w:t xml:space="preserve">Severity </w:t>
            </w:r>
            <w:r w:rsidRPr="00D8681D">
              <w:rPr>
                <w:w w:val="95"/>
                <w:sz w:val="18"/>
                <w:szCs w:val="18"/>
              </w:rPr>
              <w:t>spectrum</w:t>
            </w:r>
          </w:p>
        </w:tc>
        <w:tc>
          <w:tcPr>
            <w:tcW w:w="158" w:type="dxa"/>
            <w:tcBorders>
              <w:right w:val="nil"/>
            </w:tcBorders>
          </w:tcPr>
          <w:p w14:paraId="41341534" w14:textId="77777777" w:rsidR="00AD79F0" w:rsidRDefault="00AD79F0">
            <w:pPr>
              <w:pStyle w:val="TableParagraph"/>
              <w:spacing w:before="4"/>
              <w:ind w:left="51"/>
              <w:jc w:val="center"/>
              <w:rPr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5344C5B0" w14:textId="161BC25E" w:rsidR="00AD79F0" w:rsidRDefault="007D32E3" w:rsidP="00AD79F0">
            <w:pPr>
              <w:pStyle w:val="TableParagraph"/>
              <w:spacing w:before="4"/>
              <w:ind w:left="0" w:right="13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  <w:p w14:paraId="1060D079" w14:textId="77777777" w:rsidR="00AD79F0" w:rsidRDefault="00AD79F0" w:rsidP="00AD79F0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061E32DA" w14:textId="28597B9C" w:rsidR="00AD79F0" w:rsidRPr="00D8681D" w:rsidRDefault="007D32E3" w:rsidP="00AD79F0">
            <w:pPr>
              <w:pStyle w:val="TableParagraph"/>
              <w:ind w:left="72" w:right="3" w:firstLine="2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Very Low Risk</w:t>
            </w:r>
          </w:p>
        </w:tc>
        <w:tc>
          <w:tcPr>
            <w:tcW w:w="463" w:type="dxa"/>
            <w:tcBorders>
              <w:left w:val="nil"/>
            </w:tcBorders>
          </w:tcPr>
          <w:p w14:paraId="4F918932" w14:textId="77777777" w:rsidR="00AD79F0" w:rsidRDefault="00AD79F0">
            <w:pPr>
              <w:pStyle w:val="TableParagraph"/>
              <w:spacing w:before="4"/>
              <w:ind w:left="15"/>
              <w:rPr>
                <w:sz w:val="20"/>
              </w:rPr>
            </w:pPr>
          </w:p>
        </w:tc>
        <w:tc>
          <w:tcPr>
            <w:tcW w:w="1418" w:type="dxa"/>
          </w:tcPr>
          <w:p w14:paraId="4DC4916E" w14:textId="77777777" w:rsidR="00AD79F0" w:rsidRDefault="00AD79F0" w:rsidP="00AD79F0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Actions </w:t>
            </w:r>
            <w:r>
              <w:rPr>
                <w:spacing w:val="-1"/>
                <w:sz w:val="20"/>
              </w:rPr>
              <w:t>required</w:t>
            </w:r>
          </w:p>
          <w:p w14:paraId="090C0F04" w14:textId="77777777" w:rsidR="00AD79F0" w:rsidRDefault="00AD79F0" w:rsidP="00AD79F0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14:paraId="1D491F41" w14:textId="3B9D90AE" w:rsidR="00AD79F0" w:rsidRDefault="00EB21CA" w:rsidP="009770E6">
            <w:pPr>
              <w:pStyle w:val="TableParagraph"/>
              <w:ind w:left="246" w:right="221" w:firstLine="2"/>
              <w:rPr>
                <w:sz w:val="20"/>
              </w:rPr>
            </w:pPr>
            <w:r>
              <w:rPr>
                <w:sz w:val="20"/>
              </w:rPr>
              <w:t>L=LOW RISK</w:t>
            </w:r>
          </w:p>
        </w:tc>
        <w:tc>
          <w:tcPr>
            <w:tcW w:w="2565" w:type="dxa"/>
            <w:shd w:val="clear" w:color="auto" w:fill="F0F0F0"/>
          </w:tcPr>
          <w:p w14:paraId="1940BD28" w14:textId="215CB227" w:rsidR="00AD79F0" w:rsidRPr="00860D6F" w:rsidRDefault="00212BC9" w:rsidP="00DE40E0">
            <w:pPr>
              <w:tabs>
                <w:tab w:val="left" w:pos="817"/>
                <w:tab w:val="left" w:pos="818"/>
              </w:tabs>
              <w:spacing w:line="235" w:lineRule="auto"/>
              <w:ind w:right="12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Players to make their way directly to Squash Courts</w:t>
            </w:r>
          </w:p>
        </w:tc>
      </w:tr>
      <w:tr w:rsidR="00DE40E0" w14:paraId="05274CF4" w14:textId="77777777" w:rsidTr="00433AA9">
        <w:trPr>
          <w:trHeight w:val="11330"/>
        </w:trPr>
        <w:tc>
          <w:tcPr>
            <w:tcW w:w="1361" w:type="dxa"/>
          </w:tcPr>
          <w:p w14:paraId="5ECC469D" w14:textId="77777777" w:rsidR="00DE40E0" w:rsidRDefault="00DE40E0">
            <w:pPr>
              <w:pStyle w:val="TableParagraph"/>
              <w:ind w:left="112" w:right="176"/>
              <w:rPr>
                <w:sz w:val="20"/>
              </w:rPr>
            </w:pPr>
            <w:r>
              <w:rPr>
                <w:sz w:val="20"/>
              </w:rPr>
              <w:lastRenderedPageBreak/>
              <w:t>As above</w:t>
            </w:r>
          </w:p>
          <w:p w14:paraId="5811DDE3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2BBB108F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6A23DCBB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00351FA3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7C94D3A0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13975DFB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7B076075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267BCC20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5DC0FBD3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73E1E548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15546AC3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5B467B30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679C341F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0345B77D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33DF2E77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54B95133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4556FB3D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221ED8C5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798CF67F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4024215A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057C1193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3244EC98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2FAFF514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6CE8FCCC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7AE05164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1D789C92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2E9D5610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1BE2C5F1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08897E7C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4FEBF616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5683DBDE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7DF7CCAD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497B4CDA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2765DD48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79783751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563206EC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3C57099D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36C5B25E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34C26B7C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66BBBB5D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3957F3B0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0C7D6228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37D89A54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5EFAF9EC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4CAF9BA7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19218C81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29E7B78E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08A99C53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1ABB838A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14F74635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43FEFD23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05820A70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1E3753BF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19CEE810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4D47C00D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06EECCDA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28C12962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389CE22D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3E4267AE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7D8C5F0D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3C9C2597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30B56401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22AB3974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152ABBC5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70D278FF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15E34872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155D4038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026E4B97" w14:textId="77777777" w:rsidR="00C32A73" w:rsidRDefault="00C32A73">
            <w:pPr>
              <w:pStyle w:val="TableParagraph"/>
              <w:ind w:left="112" w:right="176"/>
              <w:rPr>
                <w:sz w:val="20"/>
              </w:rPr>
            </w:pPr>
          </w:p>
          <w:p w14:paraId="7F1FE3E8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47633620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24EE5C39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39789790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5FD933F4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7FB3372A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6A744FF6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42ED59AD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65A2F846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133FF0EF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132F0311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369725EB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284B2E9D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537D02BA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5C349B56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2AF71C78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1569B5FC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63C360C6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00BA0D87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7B5A5C80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72062C10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220FA5EC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09496852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7566770B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36B8661A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2035BFD9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2EF6FEBA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3F7534F5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7AAB3A29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464D2848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74F5545E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17E9AB1B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4AB0A588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0E843D87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640B9231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7A8EFDFC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147D295C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75FA2F26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1AF3371B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2DE77664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0BBF7374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4AE6E561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2790C39C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432FBB29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473A80B9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1EFDA326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641A0FF5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616FE09A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057A6B3F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40330618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6CFE7135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4763866E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52160F0A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7DA552FD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6C619CC4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4BD2BB7F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545A455A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37D1BE3C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1DFB5303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6775F658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303B5EF4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26BA9164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69A2641F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7A7A9407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184F1B00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771C48AA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4C810BE9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1D52E59C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6968D0A7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6D540D82" w14:textId="77777777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  <w:p w14:paraId="4C971602" w14:textId="2E95F9AD" w:rsidR="00F25A12" w:rsidRDefault="00F25A12" w:rsidP="00F25A12">
            <w:pPr>
              <w:pStyle w:val="TableParagraph"/>
              <w:ind w:left="112" w:right="176"/>
              <w:rPr>
                <w:sz w:val="20"/>
              </w:rPr>
            </w:pPr>
          </w:p>
          <w:p w14:paraId="591F4D49" w14:textId="7519796C" w:rsidR="00F25A12" w:rsidRDefault="00F25A12">
            <w:pPr>
              <w:pStyle w:val="TableParagraph"/>
              <w:ind w:left="112" w:right="176"/>
              <w:rPr>
                <w:sz w:val="20"/>
              </w:rPr>
            </w:pPr>
          </w:p>
        </w:tc>
        <w:tc>
          <w:tcPr>
            <w:tcW w:w="1550" w:type="dxa"/>
          </w:tcPr>
          <w:p w14:paraId="20E4E05C" w14:textId="7D620637" w:rsidR="00DE40E0" w:rsidRDefault="00DE40E0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As above</w:t>
            </w:r>
          </w:p>
        </w:tc>
        <w:tc>
          <w:tcPr>
            <w:tcW w:w="1652" w:type="dxa"/>
          </w:tcPr>
          <w:p w14:paraId="34956BCF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  <w:p w14:paraId="6355B98A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ABBDF10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4695349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7ACF5A2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15800B8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8208DE1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3EFADF4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CF152D6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5103DCD8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C3C231D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A1BBE71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2565C3A7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C0FA5E6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F5C464B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20167A3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AF1C17D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5798BA1E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928E558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50F32FA5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C779C25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3ADEAB2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2116B6F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15340B6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51E67995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1D31F73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B6A3BD7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586A8BB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A03F10F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443D892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9D7FFED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2E820B5A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DFA56E2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7E3F81E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FB24C79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62C92EE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70D6730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83C7527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2673567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C78A142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ACF5019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E4090F2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E0560CA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F5F0D29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C88A753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187F54A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7DA056E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20F15DE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57C6B55F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D28E18A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246157C8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57155D1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27F61BAD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27909324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0699701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DD2F3C8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0DF0138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63E98B6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A755003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18B7163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D89A4D4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48525E5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30B839A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BC49ABE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0711ECC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EB765A7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CC3A6F1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8E814FC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A79F28C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35AA706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7C65391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E80B8F8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B44CD06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297A2B3C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ED95E49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402E6EC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E619B63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19312E4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24853ED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2BC86D30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311915B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402231F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10A09F8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92D414A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82E97B1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E7E12AD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59F6B96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FEF3356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691158C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6F49B9C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5102A442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D646A17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046E6B2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B0D1BB1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0EC5E1F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6E398D0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246A3D54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ABF8A39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12663DB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8D19668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B84096C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36A2E9B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B8AB6E5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39726B6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8B504CF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3865A3C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24406BE4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5677D73A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E88BE43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6EF7E348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6D74448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B635332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2C7BAB96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F726E3D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3FBDE59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08DBB0B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84D967A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23927501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49F610F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15B510B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740EF9C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134FAA1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587FCCDA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9E2A348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69EE410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58A00AA9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0EC5CEDD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559DA31D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1B877D88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37E796C2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4A8F6DD6" w14:textId="77777777" w:rsidR="00DE40E0" w:rsidRDefault="00DE40E0" w:rsidP="003B3912">
            <w:pPr>
              <w:pStyle w:val="TableParagraph"/>
              <w:spacing w:before="4"/>
              <w:rPr>
                <w:sz w:val="20"/>
              </w:rPr>
            </w:pPr>
          </w:p>
          <w:p w14:paraId="7EE20C3E" w14:textId="77777777" w:rsidR="00DE40E0" w:rsidRDefault="00DE40E0" w:rsidP="00025089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363C0ED6" w14:textId="77777777" w:rsidR="00953B28" w:rsidRDefault="00953B28" w:rsidP="00025089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32C9ECC" w14:textId="77777777" w:rsidR="00953B28" w:rsidRDefault="00953B28" w:rsidP="00025089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34D061CD" w14:textId="77777777" w:rsidR="00953B28" w:rsidRDefault="00953B28" w:rsidP="00025089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77FE00C" w14:textId="486B727D" w:rsidR="00953B28" w:rsidRDefault="00953B28" w:rsidP="00025089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3686" w:type="dxa"/>
          </w:tcPr>
          <w:p w14:paraId="71EA9353" w14:textId="562E72E6" w:rsidR="00DE40E0" w:rsidRPr="00025089" w:rsidRDefault="00DE40E0" w:rsidP="00025089">
            <w:pPr>
              <w:pStyle w:val="TableParagraph"/>
              <w:tabs>
                <w:tab w:val="left" w:pos="777"/>
                <w:tab w:val="left" w:pos="778"/>
              </w:tabs>
              <w:spacing w:line="235" w:lineRule="auto"/>
              <w:ind w:left="0" w:right="214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02508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lastRenderedPageBreak/>
              <w:t>On Court</w:t>
            </w:r>
          </w:p>
          <w:p w14:paraId="4F22C419" w14:textId="77777777" w:rsidR="00DE40E0" w:rsidRPr="003D0878" w:rsidRDefault="00DE40E0" w:rsidP="003D0878">
            <w:pPr>
              <w:pStyle w:val="TableParagraph"/>
              <w:spacing w:line="240" w:lineRule="exact"/>
              <w:ind w:left="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08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 Measures:</w:t>
            </w:r>
          </w:p>
          <w:p w14:paraId="03C9D11F" w14:textId="77777777" w:rsidR="00DE40E0" w:rsidRPr="003D0878" w:rsidRDefault="00DE40E0" w:rsidP="003D0878">
            <w:pPr>
              <w:pStyle w:val="TableParagraph"/>
              <w:spacing w:line="239" w:lineRule="exact"/>
              <w:ind w:left="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08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PROVIDE ADVICE FOR SQUASH PLAYERS ON COURT. E.G</w:t>
            </w:r>
          </w:p>
          <w:p w14:paraId="70684429" w14:textId="77777777" w:rsidR="00DE40E0" w:rsidRPr="00690B2C" w:rsidRDefault="00DE40E0" w:rsidP="00576421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90B2C">
              <w:rPr>
                <w:rFonts w:asciiTheme="minorHAnsi" w:hAnsiTheme="minorHAnsi" w:cstheme="minorHAnsi"/>
                <w:sz w:val="20"/>
                <w:szCs w:val="20"/>
              </w:rPr>
              <w:t>Social distancing (2 metres rule) throughout the</w:t>
            </w:r>
            <w:r w:rsidRPr="00690B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90B2C">
              <w:rPr>
                <w:rFonts w:asciiTheme="minorHAnsi" w:hAnsiTheme="minorHAnsi" w:cstheme="minorHAnsi"/>
                <w:sz w:val="20"/>
                <w:szCs w:val="20"/>
              </w:rPr>
              <w:t>round</w:t>
            </w:r>
          </w:p>
          <w:p w14:paraId="6B0BD80C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No hands on, no hugs, kisses, handshakes.</w:t>
            </w:r>
          </w:p>
          <w:p w14:paraId="406C27A4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Do not wipe hands on walls or rear glass back wall.</w:t>
            </w:r>
          </w:p>
          <w:p w14:paraId="10398BFB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The use of a mask on court is not mandatory.</w:t>
            </w:r>
          </w:p>
          <w:p w14:paraId="0ABBE804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Everyone must bring their own equipment.</w:t>
            </w:r>
          </w:p>
          <w:p w14:paraId="65C08E09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Handling of the same ball by different players during a session should be prevented.</w:t>
            </w:r>
          </w:p>
          <w:p w14:paraId="2715CC08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Use your own water bottle and do not share it. No use of water fountains.</w:t>
            </w:r>
          </w:p>
          <w:p w14:paraId="0A4123CE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Disinfectant is present at the rear of all courts for the handles.</w:t>
            </w:r>
          </w:p>
          <w:p w14:paraId="00074199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The handles are disinfected by the athlete by spraying the product and wiping it with a paper towel.</w:t>
            </w:r>
          </w:p>
          <w:p w14:paraId="316C410E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Each player to have their designated area behind the court.</w:t>
            </w:r>
          </w:p>
          <w:p w14:paraId="210891F4" w14:textId="77777777" w:rsidR="00DE40E0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Player to turn up to training already in their playing kit.</w:t>
            </w:r>
          </w:p>
          <w:p w14:paraId="60D3F2EA" w14:textId="77777777" w:rsidR="00DE40E0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Players only arriving 5 mins before scheduled booking time</w:t>
            </w:r>
          </w:p>
          <w:p w14:paraId="3E1ADA78" w14:textId="77777777" w:rsidR="00DE40E0" w:rsidRPr="00FE0D2A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801244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Player to bring adequate towels that will need to be placed in a black bag (bin liner) then taken home to be washed.</w:t>
            </w:r>
            <w:r w:rsidRPr="0080124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  <w:t xml:space="preserve"> </w:t>
            </w:r>
          </w:p>
          <w:p w14:paraId="273BF0CE" w14:textId="77777777" w:rsidR="00DE40E0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FE0D2A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Player to bring supplies to treat minor injuries and phone in case of emergency.</w:t>
            </w:r>
          </w:p>
          <w:p w14:paraId="74172AE0" w14:textId="77777777" w:rsidR="00137A40" w:rsidRDefault="00137A40" w:rsidP="008B7C89">
            <w:pPr>
              <w:spacing w:line="249" w:lineRule="auto"/>
              <w:ind w:left="100"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</w:p>
          <w:p w14:paraId="784A632A" w14:textId="77777777" w:rsidR="00137A40" w:rsidRDefault="00137A40" w:rsidP="008B7C89">
            <w:pPr>
              <w:spacing w:line="249" w:lineRule="auto"/>
              <w:ind w:left="100"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</w:p>
          <w:p w14:paraId="0948949D" w14:textId="77777777" w:rsidR="00137A40" w:rsidRDefault="00137A40" w:rsidP="008B7C89">
            <w:pPr>
              <w:spacing w:line="249" w:lineRule="auto"/>
              <w:ind w:left="100"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</w:p>
          <w:p w14:paraId="4191E60D" w14:textId="58CB45FB" w:rsidR="00DE40E0" w:rsidRPr="00690B2C" w:rsidRDefault="00DE40E0" w:rsidP="008B7C89">
            <w:pPr>
              <w:spacing w:line="249" w:lineRule="auto"/>
              <w:ind w:left="100"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  <w:lastRenderedPageBreak/>
              <w:t>Key Rules for the Game</w:t>
            </w:r>
          </w:p>
          <w:p w14:paraId="15336B0D" w14:textId="77777777" w:rsidR="00DE40E0" w:rsidRPr="008B7C89" w:rsidRDefault="00DE40E0" w:rsidP="008B7C89">
            <w:pPr>
              <w:spacing w:line="249" w:lineRule="auto"/>
              <w:ind w:left="100"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  <w:r w:rsidRPr="008B7C8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  <w:t>What’s Allowed</w:t>
            </w:r>
          </w:p>
          <w:p w14:paraId="709E7B88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Solo training.</w:t>
            </w:r>
          </w:p>
          <w:p w14:paraId="0AF5F7E3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Training with coaches is allowed but must respect the rules of social distancing.</w:t>
            </w:r>
          </w:p>
          <w:p w14:paraId="19336D19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Training with another member but must respect the rules of social distancing.</w:t>
            </w:r>
          </w:p>
          <w:p w14:paraId="64ED234F" w14:textId="77777777" w:rsidR="00DE40E0" w:rsidRPr="00690B2C" w:rsidRDefault="00DE40E0" w:rsidP="008B7C89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</w:p>
          <w:p w14:paraId="7870759F" w14:textId="77777777" w:rsidR="00DE40E0" w:rsidRPr="008B7C89" w:rsidRDefault="00DE40E0" w:rsidP="008B7C89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  <w:r w:rsidRPr="008B7C8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  <w:t>What is NOT Allowed</w:t>
            </w:r>
          </w:p>
          <w:p w14:paraId="0D5D527F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Matches remain banned.</w:t>
            </w:r>
          </w:p>
          <w:p w14:paraId="50327DD2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No more than two players at a time on the court.</w:t>
            </w:r>
          </w:p>
          <w:p w14:paraId="3C11B728" w14:textId="77777777" w:rsidR="00DE40E0" w:rsidRPr="00690B2C" w:rsidRDefault="00DE40E0" w:rsidP="008B7C89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</w:p>
          <w:p w14:paraId="0EAC5985" w14:textId="77777777" w:rsidR="00DE40E0" w:rsidRDefault="00DE40E0" w:rsidP="008B7C89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The resumption of squash, solo or through conditioned games in one against one allows a practice fully respectful of the Welsh Government health guidelines.</w:t>
            </w:r>
          </w:p>
          <w:p w14:paraId="24E34538" w14:textId="77777777" w:rsidR="00137A40" w:rsidRDefault="00137A40" w:rsidP="00BD3F9D">
            <w:pPr>
              <w:spacing w:line="249" w:lineRule="auto"/>
              <w:ind w:left="100"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</w:p>
          <w:p w14:paraId="04F2EA95" w14:textId="407A0A20" w:rsidR="00DE40E0" w:rsidRPr="00BD3F9D" w:rsidRDefault="00DE40E0" w:rsidP="00BD3F9D">
            <w:pPr>
              <w:spacing w:line="249" w:lineRule="auto"/>
              <w:ind w:left="100"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  <w:t>GAME FORM AND EXERCISES</w:t>
            </w:r>
          </w:p>
          <w:p w14:paraId="761E107F" w14:textId="77777777" w:rsidR="00DE40E0" w:rsidRPr="00BD3F9D" w:rsidRDefault="00DE40E0" w:rsidP="00BD3F9D">
            <w:pPr>
              <w:spacing w:line="249" w:lineRule="auto"/>
              <w:ind w:left="100"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  <w:r w:rsidRPr="00BD3F9D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  <w:t>POST COVID – 19 ROUTINES                               THE 2 METRE GAMES</w:t>
            </w:r>
          </w:p>
          <w:p w14:paraId="7A6BC514" w14:textId="77777777" w:rsidR="00DE40E0" w:rsidRPr="00BD3F9D" w:rsidRDefault="00DE40E0" w:rsidP="00BD3F9D">
            <w:pPr>
              <w:spacing w:line="249" w:lineRule="auto"/>
              <w:ind w:left="100"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</w:p>
          <w:p w14:paraId="137494AB" w14:textId="77777777" w:rsidR="00DE40E0" w:rsidRPr="00690B2C" w:rsidRDefault="00DE40E0" w:rsidP="00BD3F9D">
            <w:pPr>
              <w:spacing w:line="249" w:lineRule="auto"/>
              <w:ind w:left="100"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 xml:space="preserve">Below are some ideas for routines when you are allowed back on court that adhere to the social distancing guidelines </w:t>
            </w:r>
          </w:p>
          <w:p w14:paraId="7A781618" w14:textId="77777777" w:rsidR="00DE40E0" w:rsidRPr="00690B2C" w:rsidRDefault="00DE40E0" w:rsidP="00BD3F9D">
            <w:pPr>
              <w:ind w:right="238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</w:p>
          <w:p w14:paraId="6BF49CD7" w14:textId="77777777" w:rsidR="00DE40E0" w:rsidRPr="00690B2C" w:rsidRDefault="00DE40E0" w:rsidP="00576421">
            <w:pPr>
              <w:numPr>
                <w:ilvl w:val="0"/>
                <w:numId w:val="14"/>
              </w:numPr>
              <w:ind w:right="238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Boast &amp; Straight Drive</w:t>
            </w:r>
          </w:p>
          <w:p w14:paraId="2231C357" w14:textId="77777777" w:rsidR="00DE40E0" w:rsidRPr="00690B2C" w:rsidRDefault="00DE40E0" w:rsidP="00576421">
            <w:pPr>
              <w:numPr>
                <w:ilvl w:val="0"/>
                <w:numId w:val="14"/>
              </w:numPr>
              <w:ind w:right="238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Straight Drop &amp; Straight Drive – FH/BH</w:t>
            </w:r>
          </w:p>
          <w:p w14:paraId="6A1FB559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Straight Drop &amp; Straight Lob – FH/BH</w:t>
            </w:r>
          </w:p>
          <w:p w14:paraId="5D7D01E1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Straight Drop &amp; Cross-Court Lob – FH/BH</w:t>
            </w:r>
          </w:p>
          <w:p w14:paraId="1FBDF9D2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Straight Drop &amp; Cross-Court Drive – FH/BH</w:t>
            </w:r>
          </w:p>
          <w:p w14:paraId="5625A20A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Boast &amp; Cross-Court Drive – FH/BH</w:t>
            </w:r>
          </w:p>
          <w:p w14:paraId="7CC62EAC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Boast &amp; Cross-Court Lob – FH/BH</w:t>
            </w:r>
          </w:p>
          <w:p w14:paraId="59F982E8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Sides, Front Quarter – FH/BH</w:t>
            </w:r>
          </w:p>
          <w:p w14:paraId="541FD306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 xml:space="preserve">Sides, ¾ length (back of service </w:t>
            </w: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lastRenderedPageBreak/>
              <w:t>box) – FH/BH</w:t>
            </w:r>
          </w:p>
          <w:p w14:paraId="63EF77BA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Sides, Whole Court Length – FH/BH</w:t>
            </w:r>
          </w:p>
          <w:p w14:paraId="74D0FFA5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Boast, Straight Drive, then Boast &amp; Cross-Court Drive</w:t>
            </w:r>
          </w:p>
          <w:p w14:paraId="10EC5E6C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Boast &amp; Cross-Court Lob, Boast &amp; Straight Lob</w:t>
            </w:r>
          </w:p>
          <w:p w14:paraId="56EF03EA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Back player Straight Drive, then Straight Long Drop. Front player Straight Drop, then Cross-Court Lob</w:t>
            </w:r>
          </w:p>
          <w:p w14:paraId="2A760811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Back player Straight Drive, then Boast. Front player Straight Drop, then Cross-Court Lob</w:t>
            </w:r>
          </w:p>
          <w:p w14:paraId="0D2048C6" w14:textId="77777777" w:rsidR="00DE40E0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Back player plays any short ball, front player returns to same corner</w:t>
            </w:r>
          </w:p>
          <w:p w14:paraId="2A948A2E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Back player plays any short ball, front player returns to either back corner</w:t>
            </w:r>
          </w:p>
          <w:p w14:paraId="1F85CDAC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Back player hits Straight Drops, front player returns to any back corner</w:t>
            </w:r>
          </w:p>
          <w:p w14:paraId="6B2FF37B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Back player hits any short shot, front player can only hit to back with Straight Drives</w:t>
            </w:r>
          </w:p>
          <w:p w14:paraId="299CB823" w14:textId="77777777" w:rsidR="00DE40E0" w:rsidRPr="00690B2C" w:rsidRDefault="00DE40E0" w:rsidP="00576421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Back player hits any short shot, front player can only hit Cross-Court Drives to the back</w:t>
            </w:r>
          </w:p>
          <w:p w14:paraId="3F568C44" w14:textId="77777777" w:rsidR="00DE40E0" w:rsidRDefault="00DE40E0" w:rsidP="00403713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 w:rsidRPr="00690B2C"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Front player can hit any shot to the back. Back player can only play a Boast</w:t>
            </w:r>
          </w:p>
          <w:p w14:paraId="207D108A" w14:textId="77777777" w:rsidR="008B4E70" w:rsidRDefault="008B4E70" w:rsidP="008B4E70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</w:p>
          <w:p w14:paraId="38322CB8" w14:textId="77777777" w:rsidR="00A11D1D" w:rsidRPr="00812FBD" w:rsidRDefault="00DA3FD8" w:rsidP="00A11D1D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 xml:space="preserve"> </w:t>
            </w:r>
            <w:r w:rsidR="00A11D1D" w:rsidRPr="00812FBD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  <w:t>Squash Lessons</w:t>
            </w:r>
          </w:p>
          <w:p w14:paraId="77EA55B9" w14:textId="77777777" w:rsidR="00A11D1D" w:rsidRPr="00812FBD" w:rsidRDefault="00A11D1D" w:rsidP="00A11D1D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  <w:r w:rsidRPr="00812FBD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  <w:t>Control measures</w:t>
            </w:r>
          </w:p>
          <w:p w14:paraId="73E793F6" w14:textId="77777777" w:rsidR="00A11D1D" w:rsidRPr="002D24DD" w:rsidRDefault="00A11D1D" w:rsidP="00A11D1D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As above control measures</w:t>
            </w:r>
          </w:p>
          <w:p w14:paraId="16244B04" w14:textId="77777777" w:rsidR="00A11D1D" w:rsidRDefault="00A11D1D" w:rsidP="00A11D1D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Teach in 1-1 lesson only</w:t>
            </w:r>
            <w:r>
              <w:rPr>
                <w:spacing w:val="-1"/>
                <w:sz w:val="20"/>
              </w:rPr>
              <w:t xml:space="preserve"> </w:t>
            </w:r>
          </w:p>
          <w:p w14:paraId="095E9BAB" w14:textId="77777777" w:rsidR="00A11D1D" w:rsidRDefault="00A11D1D" w:rsidP="00A11D1D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Handwashing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</w:p>
          <w:p w14:paraId="0D869FFA" w14:textId="77777777" w:rsidR="00A11D1D" w:rsidRDefault="00A11D1D" w:rsidP="00A11D1D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Handwashing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stations</w:t>
            </w:r>
          </w:p>
          <w:p w14:paraId="00B3FDC9" w14:textId="77777777" w:rsidR="00A11D1D" w:rsidRDefault="00A11D1D" w:rsidP="00A11D1D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distancing</w:t>
            </w:r>
          </w:p>
          <w:p w14:paraId="141BB1D5" w14:textId="77777777" w:rsidR="00A11D1D" w:rsidRDefault="00A11D1D" w:rsidP="00A11D1D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Age range segregation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</w:p>
          <w:p w14:paraId="0581F97F" w14:textId="77777777" w:rsidR="00A11D1D" w:rsidRDefault="00A11D1D" w:rsidP="00A11D1D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Advice parents not to congregate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</w:p>
          <w:p w14:paraId="787A2E3B" w14:textId="77777777" w:rsidR="00DA3FD8" w:rsidRDefault="00DA3FD8" w:rsidP="008B4E70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</w:p>
          <w:p w14:paraId="4BC3307B" w14:textId="77777777" w:rsidR="00953B28" w:rsidRDefault="00953B28" w:rsidP="008B4E70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</w:p>
          <w:p w14:paraId="4FC2EFCB" w14:textId="024C7F7B" w:rsidR="00953B28" w:rsidRPr="00403713" w:rsidRDefault="00953B28" w:rsidP="008B4E70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</w:p>
        </w:tc>
        <w:tc>
          <w:tcPr>
            <w:tcW w:w="1134" w:type="dxa"/>
          </w:tcPr>
          <w:p w14:paraId="04762ADF" w14:textId="57549289" w:rsidR="00DE40E0" w:rsidRDefault="00EA7A63">
            <w:pPr>
              <w:pStyle w:val="TableParagraph"/>
              <w:spacing w:before="4"/>
              <w:ind w:left="15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lastRenderedPageBreak/>
              <w:t>2</w:t>
            </w:r>
          </w:p>
        </w:tc>
        <w:tc>
          <w:tcPr>
            <w:tcW w:w="1134" w:type="dxa"/>
          </w:tcPr>
          <w:p w14:paraId="6E3ED6F0" w14:textId="5F50F40F" w:rsidR="00DE40E0" w:rsidRDefault="002B176F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2-5</w:t>
            </w:r>
          </w:p>
          <w:p w14:paraId="7BC89E02" w14:textId="77777777" w:rsidR="00DE40E0" w:rsidRDefault="00DE40E0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4457649C" w14:textId="5A62B76C" w:rsidR="00DE40E0" w:rsidRPr="00D8681D" w:rsidRDefault="00DE40E0">
            <w:pPr>
              <w:pStyle w:val="TableParagraph"/>
              <w:spacing w:before="4"/>
              <w:ind w:left="112"/>
              <w:rPr>
                <w:sz w:val="18"/>
                <w:szCs w:val="18"/>
              </w:rPr>
            </w:pPr>
            <w:r w:rsidRPr="00D8681D">
              <w:rPr>
                <w:w w:val="95"/>
                <w:sz w:val="18"/>
                <w:szCs w:val="18"/>
              </w:rPr>
              <w:t xml:space="preserve">Potential </w:t>
            </w:r>
            <w:r w:rsidRPr="00D8681D">
              <w:rPr>
                <w:sz w:val="18"/>
                <w:szCs w:val="18"/>
              </w:rPr>
              <w:t xml:space="preserve">Severity </w:t>
            </w:r>
            <w:r w:rsidRPr="00D8681D">
              <w:rPr>
                <w:w w:val="95"/>
                <w:sz w:val="18"/>
                <w:szCs w:val="18"/>
              </w:rPr>
              <w:t>spectrum</w:t>
            </w:r>
          </w:p>
        </w:tc>
        <w:tc>
          <w:tcPr>
            <w:tcW w:w="158" w:type="dxa"/>
            <w:tcBorders>
              <w:right w:val="nil"/>
            </w:tcBorders>
          </w:tcPr>
          <w:p w14:paraId="67BB85F8" w14:textId="41835E0B" w:rsidR="00DE40E0" w:rsidRDefault="00903CC0">
            <w:pPr>
              <w:pStyle w:val="TableParagraph"/>
              <w:spacing w:before="4"/>
              <w:ind w:left="51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 xml:space="preserve">     </w:t>
            </w: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2982710E" w14:textId="03B406B8" w:rsidR="00DE40E0" w:rsidRDefault="00903CC0" w:rsidP="002B176F">
            <w:pPr>
              <w:pStyle w:val="TableParagraph"/>
              <w:spacing w:before="4"/>
              <w:ind w:left="0" w:right="133"/>
              <w:rPr>
                <w:sz w:val="20"/>
              </w:rPr>
            </w:pPr>
            <w:r>
              <w:rPr>
                <w:sz w:val="20"/>
              </w:rPr>
              <w:t>6-10</w:t>
            </w:r>
          </w:p>
          <w:p w14:paraId="0C37E04F" w14:textId="77777777" w:rsidR="00DE40E0" w:rsidRDefault="00DE40E0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200F5802" w14:textId="71D2379C" w:rsidR="00DE40E0" w:rsidRPr="00D8681D" w:rsidRDefault="00903CC0">
            <w:pPr>
              <w:pStyle w:val="TableParagraph"/>
              <w:spacing w:before="4"/>
              <w:ind w:left="0" w:right="133"/>
              <w:jc w:val="center"/>
              <w:rPr>
                <w:w w:val="97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Low</w:t>
            </w:r>
            <w:r w:rsidR="00DE40E0" w:rsidRPr="00D8681D">
              <w:rPr>
                <w:w w:val="95"/>
                <w:sz w:val="18"/>
                <w:szCs w:val="18"/>
              </w:rPr>
              <w:t xml:space="preserve"> </w:t>
            </w:r>
            <w:r w:rsidR="00DE40E0" w:rsidRPr="00D8681D">
              <w:rPr>
                <w:sz w:val="18"/>
                <w:szCs w:val="18"/>
              </w:rPr>
              <w:t xml:space="preserve">Risk </w:t>
            </w:r>
          </w:p>
        </w:tc>
        <w:tc>
          <w:tcPr>
            <w:tcW w:w="463" w:type="dxa"/>
            <w:tcBorders>
              <w:left w:val="nil"/>
            </w:tcBorders>
          </w:tcPr>
          <w:p w14:paraId="07B00133" w14:textId="591696D7" w:rsidR="00DE40E0" w:rsidRDefault="00DE40E0" w:rsidP="002B176F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6FC12DA9" w14:textId="77777777" w:rsidR="00DE40E0" w:rsidRDefault="00DE40E0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Actions </w:t>
            </w:r>
            <w:r>
              <w:rPr>
                <w:spacing w:val="-1"/>
                <w:sz w:val="20"/>
              </w:rPr>
              <w:t>required</w:t>
            </w:r>
          </w:p>
          <w:p w14:paraId="61019478" w14:textId="77777777" w:rsidR="00DE40E0" w:rsidRDefault="00DE40E0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14:paraId="062AA50C" w14:textId="6DEFAB6A" w:rsidR="00DE40E0" w:rsidRDefault="00903CC0" w:rsidP="009770E6">
            <w:pPr>
              <w:pStyle w:val="TableParagraph"/>
              <w:ind w:left="246" w:right="221" w:firstLine="2"/>
              <w:rPr>
                <w:sz w:val="20"/>
              </w:rPr>
            </w:pPr>
            <w:r>
              <w:rPr>
                <w:w w:val="95"/>
                <w:sz w:val="20"/>
              </w:rPr>
              <w:t>M=Mitigated Risk</w:t>
            </w:r>
          </w:p>
        </w:tc>
        <w:tc>
          <w:tcPr>
            <w:tcW w:w="2565" w:type="dxa"/>
            <w:shd w:val="clear" w:color="auto" w:fill="F0F0F0"/>
          </w:tcPr>
          <w:p w14:paraId="4071AB30" w14:textId="77777777" w:rsidR="00DE40E0" w:rsidRDefault="00DE40E0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6C462916" w14:textId="5122BB55" w:rsidR="00DE40E0" w:rsidRDefault="00F83836">
            <w:pPr>
              <w:pStyle w:val="TableParagraph"/>
              <w:ind w:left="119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Hand </w:t>
            </w:r>
            <w:r w:rsidR="000161F8">
              <w:rPr>
                <w:color w:val="FF0000"/>
                <w:sz w:val="20"/>
              </w:rPr>
              <w:t>sanitisers available outside every court</w:t>
            </w:r>
            <w:r w:rsidR="00DE14C5">
              <w:rPr>
                <w:color w:val="FF0000"/>
                <w:sz w:val="20"/>
              </w:rPr>
              <w:t>.</w:t>
            </w:r>
          </w:p>
          <w:p w14:paraId="3C7995C1" w14:textId="6C2D3FF3" w:rsidR="00DE14C5" w:rsidRDefault="00DE14C5">
            <w:pPr>
              <w:pStyle w:val="TableParagraph"/>
              <w:ind w:left="119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Disinfectant wipes/spray with paper towel for players to wipe ball/racket.</w:t>
            </w:r>
          </w:p>
          <w:p w14:paraId="2D28A561" w14:textId="0B5D476B" w:rsidR="00DE14C5" w:rsidRDefault="00DE14C5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14898ACC" w14:textId="3735264A" w:rsidR="00DE14C5" w:rsidRDefault="00DE14C5">
            <w:pPr>
              <w:pStyle w:val="TableParagraph"/>
              <w:ind w:left="119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Players to sanitise their hands before and after playing before touching any surface.</w:t>
            </w:r>
          </w:p>
          <w:p w14:paraId="5AA3214F" w14:textId="77777777" w:rsidR="00DE40E0" w:rsidRDefault="00DE40E0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3F41B854" w14:textId="77777777" w:rsidR="00DE40E0" w:rsidRDefault="00DE40E0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5749462E" w14:textId="77777777" w:rsidR="00DE40E0" w:rsidRDefault="00DE40E0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3116407B" w14:textId="77777777" w:rsidR="00DE40E0" w:rsidRDefault="00DE40E0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3DB48C7F" w14:textId="77777777" w:rsidR="00DE40E0" w:rsidRDefault="00DE40E0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527EA77F" w14:textId="77777777" w:rsidR="00DE40E0" w:rsidRDefault="00DE40E0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5FEC984A" w14:textId="77777777" w:rsidR="00DE40E0" w:rsidRDefault="00DE40E0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129B30F8" w14:textId="77777777" w:rsidR="00DE40E0" w:rsidRDefault="00DE40E0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66B244A7" w14:textId="77777777" w:rsidR="00DE40E0" w:rsidRDefault="00DE40E0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60009B19" w14:textId="77777777" w:rsidR="00DE40E0" w:rsidRDefault="00DE40E0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124B0585" w14:textId="77777777" w:rsidR="00DE40E0" w:rsidRDefault="00DE40E0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631F8752" w14:textId="77777777" w:rsidR="00DE40E0" w:rsidRDefault="00DE40E0">
            <w:pPr>
              <w:pStyle w:val="TableParagraph"/>
              <w:ind w:left="119"/>
              <w:rPr>
                <w:color w:val="FF0000"/>
                <w:sz w:val="20"/>
              </w:rPr>
            </w:pPr>
          </w:p>
          <w:p w14:paraId="4B9743FB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517E34E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077E921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3373689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833EB4E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AD6E3E5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0F18E2C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DE820D9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D411034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54177FF8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4952835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9344E4D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36AC99AB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69009B8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ED18E18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3844F5AD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891C836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BBA9BB5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60F42B4B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22DD376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31608F9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F62E749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04FC985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5FF2B062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C657ADC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5C275344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6BB22F97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DD8B688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6DDF50DA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B2DA60B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C593337" w14:textId="77777777" w:rsidR="00DE40E0" w:rsidRDefault="00DE40E0" w:rsidP="00DA0971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50E8CD7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3A3DCF00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03B03FF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315350A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FA08D95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D647BDF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2F105D6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379A4D5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3CB53ACC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F9D7F86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832023C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18C875F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7321D9B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8A691D5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39358001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547C8838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882AEB9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5875DC00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3C85E250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747E9A1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CDACC23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0D61DEE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146E451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7B1BB63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86E9524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655C52B1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1DD32DF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3DF559A6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87CF778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3D2E78FB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3AE40C7A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59BF6F3F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01BB64E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622D8FD2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8F3620E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C0562BD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5A9DA94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0334B97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AE7A205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33F5C34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0C10E2E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3949EC01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63EFAE6A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D03005B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73199D1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4E6E362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68ADF533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4A4941E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68D346FF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C578778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4F4D07A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EEE8F8C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1059C50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F4A9A93" w14:textId="77777777" w:rsidR="00DE40E0" w:rsidRDefault="00DE40E0" w:rsidP="003B6CCD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6C1900CC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64074A5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1C78C06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1F5390DB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63E8F0C2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A691C16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D67817D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6DF57DF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13B0071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F8CE7C2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5BA3EF4B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3B1FE6CA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51E5A55B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20562F5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53B2351B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6AC406C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930537D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E3643A9" w14:textId="77777777" w:rsidR="00C772F9" w:rsidRPr="00C94C37" w:rsidRDefault="00C772F9" w:rsidP="00C772F9">
            <w:pPr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line="235" w:lineRule="auto"/>
              <w:ind w:right="7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r w:rsidRPr="00C94C37">
              <w:rPr>
                <w:color w:val="FF0000"/>
                <w:sz w:val="20"/>
              </w:rPr>
              <w:t>Review frequency of email communications to</w:t>
            </w:r>
            <w:r w:rsidRPr="00C94C37">
              <w:rPr>
                <w:color w:val="FF0000"/>
                <w:spacing w:val="-14"/>
                <w:sz w:val="20"/>
              </w:rPr>
              <w:t xml:space="preserve"> </w:t>
            </w:r>
            <w:r w:rsidRPr="00C94C37">
              <w:rPr>
                <w:color w:val="FF0000"/>
                <w:sz w:val="20"/>
              </w:rPr>
              <w:t>parents, players</w:t>
            </w:r>
            <w:r w:rsidRPr="00C94C37">
              <w:rPr>
                <w:color w:val="FF0000"/>
                <w:spacing w:val="-2"/>
                <w:sz w:val="20"/>
              </w:rPr>
              <w:t xml:space="preserve"> </w:t>
            </w:r>
            <w:r w:rsidRPr="00C94C37">
              <w:rPr>
                <w:color w:val="FF0000"/>
                <w:sz w:val="20"/>
              </w:rPr>
              <w:t>etc</w:t>
            </w:r>
          </w:p>
          <w:p w14:paraId="72CE7BD7" w14:textId="77777777" w:rsidR="00C772F9" w:rsidRPr="00C94C37" w:rsidRDefault="00C772F9" w:rsidP="00C772F9">
            <w:pPr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line="243" w:lineRule="exact"/>
              <w:ind w:hanging="361"/>
              <w:rPr>
                <w:color w:val="FF0000"/>
                <w:sz w:val="20"/>
              </w:rPr>
            </w:pPr>
            <w:r w:rsidRPr="00C94C37">
              <w:rPr>
                <w:color w:val="FF0000"/>
                <w:sz w:val="20"/>
              </w:rPr>
              <w:t>Review timing of</w:t>
            </w:r>
            <w:r w:rsidRPr="00C94C37">
              <w:rPr>
                <w:color w:val="FF0000"/>
                <w:spacing w:val="-4"/>
                <w:sz w:val="20"/>
              </w:rPr>
              <w:t xml:space="preserve"> </w:t>
            </w:r>
            <w:r w:rsidRPr="00C94C37">
              <w:rPr>
                <w:color w:val="FF0000"/>
                <w:sz w:val="20"/>
              </w:rPr>
              <w:t>lessons</w:t>
            </w:r>
          </w:p>
          <w:p w14:paraId="7671D1F3" w14:textId="77777777" w:rsidR="00C772F9" w:rsidRPr="00C94C37" w:rsidRDefault="00C772F9" w:rsidP="00C772F9">
            <w:pPr>
              <w:pStyle w:val="TableParagraph"/>
              <w:ind w:left="0"/>
              <w:rPr>
                <w:color w:val="FF0000"/>
                <w:sz w:val="20"/>
              </w:rPr>
            </w:pPr>
            <w:r w:rsidRPr="00C94C37">
              <w:rPr>
                <w:color w:val="FF0000"/>
                <w:sz w:val="20"/>
              </w:rPr>
              <w:t>As above</w:t>
            </w:r>
          </w:p>
          <w:p w14:paraId="07905862" w14:textId="77777777" w:rsidR="00C772F9" w:rsidRPr="00C94C37" w:rsidRDefault="00C772F9" w:rsidP="00C772F9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5DFFBDBF" w14:textId="479B59E1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371F3256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2DAE0F0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61F42CE7" w14:textId="77777777" w:rsidR="00DE40E0" w:rsidRDefault="00DE40E0" w:rsidP="00860D6F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6F6B9253" w14:textId="77777777" w:rsidR="00DE40E0" w:rsidRDefault="00DE40E0" w:rsidP="007977C5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CD97663" w14:textId="77777777" w:rsidR="00DE40E0" w:rsidRDefault="00DE40E0" w:rsidP="007977C5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D9F6DBD" w14:textId="77777777" w:rsidR="00DE40E0" w:rsidRDefault="00DE40E0" w:rsidP="007977C5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3841A0DC" w14:textId="77777777" w:rsidR="00DE40E0" w:rsidRDefault="00DE40E0" w:rsidP="007977C5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8C4F069" w14:textId="77777777" w:rsidR="00DE40E0" w:rsidRDefault="00DE40E0" w:rsidP="007977C5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647D9D7" w14:textId="77777777" w:rsidR="00DE40E0" w:rsidRDefault="00DE40E0" w:rsidP="007977C5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2D0A7495" w14:textId="77777777" w:rsidR="00DE40E0" w:rsidRDefault="00DE40E0" w:rsidP="00403713">
            <w:pPr>
              <w:pStyle w:val="TableParagraph"/>
              <w:ind w:left="0"/>
              <w:rPr>
                <w:color w:val="FF0000"/>
                <w:sz w:val="20"/>
              </w:rPr>
            </w:pPr>
          </w:p>
        </w:tc>
      </w:tr>
      <w:tr w:rsidR="00174533" w14:paraId="21885771" w14:textId="77777777" w:rsidTr="00472C0A">
        <w:trPr>
          <w:trHeight w:val="70"/>
        </w:trPr>
        <w:tc>
          <w:tcPr>
            <w:tcW w:w="1361" w:type="dxa"/>
          </w:tcPr>
          <w:p w14:paraId="4923E6BD" w14:textId="57DDF4C8" w:rsidR="00174533" w:rsidRDefault="002A4808">
            <w:pPr>
              <w:pStyle w:val="TableParagraph"/>
              <w:ind w:left="112" w:right="176"/>
              <w:rPr>
                <w:sz w:val="20"/>
              </w:rPr>
            </w:pPr>
            <w:r>
              <w:rPr>
                <w:sz w:val="20"/>
              </w:rPr>
              <w:lastRenderedPageBreak/>
              <w:t>As above</w:t>
            </w:r>
          </w:p>
        </w:tc>
        <w:tc>
          <w:tcPr>
            <w:tcW w:w="1550" w:type="dxa"/>
          </w:tcPr>
          <w:p w14:paraId="0157B209" w14:textId="7F2ECD5E" w:rsidR="00174533" w:rsidRDefault="002A4808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1652" w:type="dxa"/>
          </w:tcPr>
          <w:p w14:paraId="1C55C0CA" w14:textId="4FE366B7" w:rsidR="00174533" w:rsidRDefault="002A4808" w:rsidP="003B391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3686" w:type="dxa"/>
          </w:tcPr>
          <w:p w14:paraId="653C424C" w14:textId="77777777" w:rsidR="00A311B3" w:rsidRPr="00700237" w:rsidRDefault="00546402" w:rsidP="00A311B3">
            <w:pPr>
              <w:spacing w:line="237" w:lineRule="exact"/>
              <w:ind w:left="56"/>
              <w:rPr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311B3" w:rsidRPr="00700237">
              <w:rPr>
                <w:b/>
                <w:bCs/>
                <w:sz w:val="20"/>
              </w:rPr>
              <w:t>When Clubhouse and Bar /Restaurant can open:</w:t>
            </w:r>
          </w:p>
          <w:p w14:paraId="53C84D54" w14:textId="77777777" w:rsidR="00A311B3" w:rsidRPr="00114679" w:rsidRDefault="00A311B3" w:rsidP="00A311B3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0" w:lineRule="exact"/>
              <w:ind w:hanging="361"/>
              <w:rPr>
                <w:sz w:val="20"/>
              </w:rPr>
            </w:pPr>
            <w:r w:rsidRPr="00114679">
              <w:rPr>
                <w:sz w:val="20"/>
              </w:rPr>
              <w:t>Restaurant/</w:t>
            </w:r>
            <w:r w:rsidRPr="00114679">
              <w:rPr>
                <w:spacing w:val="-7"/>
                <w:sz w:val="20"/>
              </w:rPr>
              <w:t xml:space="preserve"> </w:t>
            </w:r>
            <w:r w:rsidRPr="00114679">
              <w:rPr>
                <w:sz w:val="20"/>
              </w:rPr>
              <w:t>Bar</w:t>
            </w:r>
          </w:p>
          <w:p w14:paraId="464B62B0" w14:textId="77777777" w:rsidR="00A311B3" w:rsidRPr="00114679" w:rsidRDefault="00A311B3" w:rsidP="00A311B3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0" w:lineRule="exact"/>
              <w:ind w:hanging="361"/>
              <w:rPr>
                <w:sz w:val="20"/>
              </w:rPr>
            </w:pPr>
            <w:r w:rsidRPr="00114679">
              <w:rPr>
                <w:sz w:val="20"/>
              </w:rPr>
              <w:t>Function</w:t>
            </w:r>
            <w:r w:rsidRPr="00114679">
              <w:rPr>
                <w:spacing w:val="-8"/>
                <w:sz w:val="20"/>
              </w:rPr>
              <w:t xml:space="preserve"> </w:t>
            </w:r>
            <w:r w:rsidRPr="00114679">
              <w:rPr>
                <w:sz w:val="20"/>
              </w:rPr>
              <w:t>rooms</w:t>
            </w:r>
          </w:p>
          <w:p w14:paraId="5515C53D" w14:textId="77777777" w:rsidR="00A311B3" w:rsidRPr="00114679" w:rsidRDefault="00A311B3" w:rsidP="00A311B3">
            <w:pPr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line="247" w:lineRule="exact"/>
              <w:ind w:hanging="361"/>
              <w:rPr>
                <w:sz w:val="20"/>
              </w:rPr>
            </w:pPr>
            <w:r w:rsidRPr="00114679">
              <w:rPr>
                <w:sz w:val="20"/>
              </w:rPr>
              <w:t>Changing</w:t>
            </w:r>
            <w:r w:rsidRPr="00114679">
              <w:rPr>
                <w:spacing w:val="-10"/>
                <w:sz w:val="20"/>
              </w:rPr>
              <w:t xml:space="preserve"> </w:t>
            </w:r>
            <w:r w:rsidRPr="00114679">
              <w:rPr>
                <w:sz w:val="20"/>
              </w:rPr>
              <w:t>Rooms</w:t>
            </w:r>
          </w:p>
          <w:p w14:paraId="6E3E0F26" w14:textId="77777777" w:rsidR="00174533" w:rsidRDefault="00A311B3" w:rsidP="00A311B3">
            <w:pPr>
              <w:pStyle w:val="TableParagraph"/>
              <w:tabs>
                <w:tab w:val="left" w:pos="777"/>
                <w:tab w:val="left" w:pos="778"/>
              </w:tabs>
              <w:spacing w:line="235" w:lineRule="auto"/>
              <w:ind w:left="0" w:right="214"/>
              <w:rPr>
                <w:sz w:val="20"/>
              </w:rPr>
            </w:pPr>
            <w:r>
              <w:rPr>
                <w:sz w:val="20"/>
              </w:rPr>
              <w:t>See below for control measures</w:t>
            </w:r>
          </w:p>
          <w:p w14:paraId="44DA7476" w14:textId="77777777" w:rsidR="00A311B3" w:rsidRDefault="00A311B3" w:rsidP="00A311B3">
            <w:pPr>
              <w:pStyle w:val="TableParagraph"/>
              <w:tabs>
                <w:tab w:val="left" w:pos="777"/>
                <w:tab w:val="left" w:pos="778"/>
              </w:tabs>
              <w:spacing w:line="235" w:lineRule="auto"/>
              <w:ind w:left="0" w:right="214"/>
              <w:rPr>
                <w:sz w:val="20"/>
              </w:rPr>
            </w:pPr>
          </w:p>
          <w:p w14:paraId="78B0B04F" w14:textId="77777777" w:rsidR="00610D41" w:rsidRPr="00700237" w:rsidRDefault="00A311B3" w:rsidP="00610D41">
            <w:pPr>
              <w:spacing w:before="1" w:line="242" w:lineRule="exact"/>
              <w:ind w:left="56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610D41" w:rsidRPr="00700237">
              <w:rPr>
                <w:b/>
                <w:bCs/>
                <w:sz w:val="20"/>
              </w:rPr>
              <w:t>Central access points when clubhouse can be used:</w:t>
            </w:r>
          </w:p>
          <w:p w14:paraId="2D68B3AF" w14:textId="77777777" w:rsidR="00610D41" w:rsidRPr="00700237" w:rsidRDefault="00610D41" w:rsidP="00610D41">
            <w:pPr>
              <w:spacing w:line="235" w:lineRule="exact"/>
              <w:ind w:left="56"/>
              <w:rPr>
                <w:b/>
                <w:bCs/>
                <w:sz w:val="20"/>
              </w:rPr>
            </w:pPr>
            <w:r w:rsidRPr="00700237">
              <w:rPr>
                <w:b/>
                <w:bCs/>
                <w:sz w:val="20"/>
              </w:rPr>
              <w:t>Control measures:</w:t>
            </w:r>
          </w:p>
          <w:p w14:paraId="24C20EE0" w14:textId="77777777" w:rsidR="00610D41" w:rsidRPr="00D577E2" w:rsidRDefault="00610D41" w:rsidP="00610D41">
            <w:pPr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line="235" w:lineRule="auto"/>
              <w:ind w:right="161"/>
              <w:rPr>
                <w:sz w:val="20"/>
              </w:rPr>
            </w:pPr>
            <w:r w:rsidRPr="00D577E2">
              <w:rPr>
                <w:sz w:val="20"/>
              </w:rPr>
              <w:t>Infection control – wiping down hard services with</w:t>
            </w:r>
            <w:r w:rsidRPr="00D577E2">
              <w:rPr>
                <w:spacing w:val="-18"/>
                <w:sz w:val="20"/>
              </w:rPr>
              <w:t xml:space="preserve"> </w:t>
            </w:r>
            <w:r w:rsidRPr="00D577E2">
              <w:rPr>
                <w:sz w:val="20"/>
              </w:rPr>
              <w:t>antibacterial spray</w:t>
            </w:r>
          </w:p>
          <w:p w14:paraId="43C17A19" w14:textId="77777777" w:rsidR="00610D41" w:rsidRPr="00D577E2" w:rsidRDefault="00610D41" w:rsidP="00610D41">
            <w:pPr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line="235" w:lineRule="auto"/>
              <w:ind w:right="89"/>
              <w:rPr>
                <w:sz w:val="20"/>
              </w:rPr>
            </w:pPr>
            <w:r w:rsidRPr="00D577E2">
              <w:rPr>
                <w:sz w:val="20"/>
              </w:rPr>
              <w:t xml:space="preserve">Handwashing facilities, </w:t>
            </w:r>
            <w:proofErr w:type="spellStart"/>
            <w:r w:rsidRPr="00D577E2">
              <w:rPr>
                <w:sz w:val="20"/>
              </w:rPr>
              <w:t>antibac</w:t>
            </w:r>
            <w:proofErr w:type="spellEnd"/>
            <w:r w:rsidRPr="00D577E2">
              <w:rPr>
                <w:sz w:val="20"/>
              </w:rPr>
              <w:t xml:space="preserve"> stations and advice to all to</w:t>
            </w:r>
            <w:r w:rsidRPr="00D577E2">
              <w:rPr>
                <w:spacing w:val="-19"/>
                <w:sz w:val="20"/>
              </w:rPr>
              <w:t xml:space="preserve"> </w:t>
            </w:r>
            <w:r w:rsidRPr="00D577E2">
              <w:rPr>
                <w:sz w:val="20"/>
              </w:rPr>
              <w:t>wash hands</w:t>
            </w:r>
          </w:p>
          <w:p w14:paraId="7075D8F0" w14:textId="77777777" w:rsidR="00610D41" w:rsidRPr="00D577E2" w:rsidRDefault="00610D41" w:rsidP="00610D41">
            <w:pPr>
              <w:spacing w:before="6"/>
              <w:rPr>
                <w:rFonts w:ascii="Arial"/>
                <w:b/>
                <w:sz w:val="19"/>
              </w:rPr>
            </w:pPr>
          </w:p>
          <w:p w14:paraId="74105071" w14:textId="77777777" w:rsidR="00610D41" w:rsidRPr="00EC7132" w:rsidRDefault="00610D41" w:rsidP="00610D41">
            <w:pPr>
              <w:spacing w:before="1" w:line="237" w:lineRule="exact"/>
              <w:ind w:left="56"/>
              <w:rPr>
                <w:b/>
                <w:bCs/>
                <w:sz w:val="20"/>
              </w:rPr>
            </w:pPr>
            <w:r w:rsidRPr="00EC7132">
              <w:rPr>
                <w:b/>
                <w:bCs/>
                <w:sz w:val="20"/>
              </w:rPr>
              <w:t>When clubhouse opens</w:t>
            </w:r>
          </w:p>
          <w:p w14:paraId="30EAF690" w14:textId="77777777" w:rsidR="00610D41" w:rsidRPr="00D577E2" w:rsidRDefault="00610D41" w:rsidP="00610D41">
            <w:pPr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line="240" w:lineRule="exact"/>
              <w:rPr>
                <w:sz w:val="20"/>
              </w:rPr>
            </w:pPr>
            <w:r w:rsidRPr="00D577E2">
              <w:rPr>
                <w:sz w:val="20"/>
              </w:rPr>
              <w:t>If possible, a one-way system, in, around and out of the</w:t>
            </w:r>
            <w:r w:rsidRPr="00D577E2">
              <w:rPr>
                <w:spacing w:val="-14"/>
                <w:sz w:val="20"/>
              </w:rPr>
              <w:t xml:space="preserve"> </w:t>
            </w:r>
            <w:r w:rsidRPr="00D577E2">
              <w:rPr>
                <w:sz w:val="20"/>
              </w:rPr>
              <w:t>building</w:t>
            </w:r>
          </w:p>
          <w:p w14:paraId="181F7F3E" w14:textId="77777777" w:rsidR="00EC71D8" w:rsidRPr="00D577E2" w:rsidRDefault="00610D41" w:rsidP="00EC71D8">
            <w:pPr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line="235" w:lineRule="auto"/>
              <w:ind w:right="161"/>
              <w:rPr>
                <w:sz w:val="20"/>
              </w:rPr>
            </w:pPr>
            <w:r w:rsidRPr="00D577E2">
              <w:rPr>
                <w:sz w:val="20"/>
              </w:rPr>
              <w:t xml:space="preserve">Infection </w:t>
            </w:r>
            <w:proofErr w:type="spellStart"/>
            <w:r w:rsidRPr="00D577E2">
              <w:rPr>
                <w:sz w:val="20"/>
              </w:rPr>
              <w:t>contro</w:t>
            </w:r>
            <w:proofErr w:type="spellEnd"/>
            <w:r w:rsidR="00EC71D8" w:rsidRPr="00D577E2">
              <w:rPr>
                <w:sz w:val="20"/>
              </w:rPr>
              <w:t>– wiping down hard services with</w:t>
            </w:r>
            <w:r w:rsidR="00EC71D8" w:rsidRPr="00D577E2">
              <w:rPr>
                <w:spacing w:val="-20"/>
                <w:sz w:val="20"/>
              </w:rPr>
              <w:t xml:space="preserve"> </w:t>
            </w:r>
            <w:r w:rsidR="00EC71D8" w:rsidRPr="00D577E2">
              <w:rPr>
                <w:sz w:val="20"/>
              </w:rPr>
              <w:t>antibacterial spray</w:t>
            </w:r>
          </w:p>
          <w:p w14:paraId="0B613502" w14:textId="77777777" w:rsidR="00EC71D8" w:rsidRDefault="00EC71D8" w:rsidP="00EC71D8">
            <w:pPr>
              <w:pStyle w:val="TableParagraph"/>
              <w:ind w:left="0" w:right="142"/>
              <w:rPr>
                <w:sz w:val="20"/>
              </w:rPr>
            </w:pPr>
            <w:r w:rsidRPr="00D577E2">
              <w:rPr>
                <w:sz w:val="20"/>
              </w:rPr>
              <w:t xml:space="preserve">Handwashing facilities, </w:t>
            </w:r>
            <w:proofErr w:type="spellStart"/>
            <w:r w:rsidRPr="00D577E2">
              <w:rPr>
                <w:sz w:val="20"/>
              </w:rPr>
              <w:t>antibac</w:t>
            </w:r>
            <w:proofErr w:type="spellEnd"/>
            <w:r w:rsidRPr="00D577E2">
              <w:rPr>
                <w:sz w:val="20"/>
              </w:rPr>
              <w:t xml:space="preserve"> stations and advice to all to</w:t>
            </w:r>
            <w:r w:rsidRPr="00D577E2">
              <w:rPr>
                <w:spacing w:val="-22"/>
                <w:sz w:val="20"/>
              </w:rPr>
              <w:t xml:space="preserve"> </w:t>
            </w:r>
            <w:r w:rsidRPr="00D577E2">
              <w:rPr>
                <w:sz w:val="20"/>
              </w:rPr>
              <w:t>wash hands on entering the</w:t>
            </w:r>
            <w:r w:rsidRPr="00D577E2">
              <w:rPr>
                <w:spacing w:val="1"/>
                <w:sz w:val="20"/>
              </w:rPr>
              <w:t xml:space="preserve"> </w:t>
            </w:r>
            <w:r w:rsidRPr="00D577E2">
              <w:rPr>
                <w:sz w:val="20"/>
              </w:rPr>
              <w:t>facility</w:t>
            </w:r>
          </w:p>
          <w:p w14:paraId="4CB2AECE" w14:textId="77777777" w:rsidR="00A72B2A" w:rsidRPr="00E94B34" w:rsidRDefault="00A72B2A" w:rsidP="00A72B2A">
            <w:pPr>
              <w:spacing w:before="9"/>
              <w:rPr>
                <w:rFonts w:ascii="Arial"/>
                <w:b/>
                <w:sz w:val="19"/>
              </w:rPr>
            </w:pPr>
            <w:r>
              <w:rPr>
                <w:sz w:val="20"/>
              </w:rPr>
              <w:t xml:space="preserve"> </w:t>
            </w:r>
            <w:r w:rsidRPr="00700237">
              <w:rPr>
                <w:rFonts w:asciiTheme="minorHAnsi" w:hAnsiTheme="minorHAnsi" w:cstheme="minorHAnsi"/>
                <w:b/>
                <w:sz w:val="20"/>
                <w:szCs w:val="20"/>
              </w:rPr>
              <w:t>When open restaurant/ bar Control measures</w:t>
            </w:r>
          </w:p>
          <w:p w14:paraId="7DE8EB99" w14:textId="77777777" w:rsidR="00A72B2A" w:rsidRPr="00E94B34" w:rsidRDefault="00A72B2A" w:rsidP="00A72B2A">
            <w:pPr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before="1" w:line="247" w:lineRule="exact"/>
              <w:rPr>
                <w:sz w:val="20"/>
              </w:rPr>
            </w:pPr>
            <w:r w:rsidRPr="00E94B34">
              <w:rPr>
                <w:sz w:val="20"/>
              </w:rPr>
              <w:t>Continuation of food hygiene standards</w:t>
            </w:r>
          </w:p>
          <w:p w14:paraId="6BA359D2" w14:textId="77777777" w:rsidR="00A72B2A" w:rsidRPr="00E94B34" w:rsidRDefault="00A72B2A" w:rsidP="00A72B2A">
            <w:pPr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line="236" w:lineRule="exact"/>
              <w:rPr>
                <w:sz w:val="20"/>
              </w:rPr>
            </w:pPr>
            <w:r w:rsidRPr="00E94B34">
              <w:rPr>
                <w:sz w:val="20"/>
              </w:rPr>
              <w:t>Stringent and regular handwashing –</w:t>
            </w:r>
            <w:r w:rsidRPr="00E94B34">
              <w:rPr>
                <w:spacing w:val="2"/>
                <w:sz w:val="20"/>
              </w:rPr>
              <w:t xml:space="preserve"> </w:t>
            </w:r>
            <w:r w:rsidRPr="00E94B34">
              <w:rPr>
                <w:sz w:val="20"/>
              </w:rPr>
              <w:t>staff</w:t>
            </w:r>
          </w:p>
          <w:p w14:paraId="74B9B643" w14:textId="77777777" w:rsidR="00A72B2A" w:rsidRPr="00E94B34" w:rsidRDefault="00A72B2A" w:rsidP="00A72B2A">
            <w:pPr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line="240" w:lineRule="exact"/>
              <w:rPr>
                <w:sz w:val="20"/>
              </w:rPr>
            </w:pPr>
            <w:r w:rsidRPr="00E94B34">
              <w:rPr>
                <w:sz w:val="20"/>
              </w:rPr>
              <w:t>Provision of anti-bacterial hand gel (if</w:t>
            </w:r>
            <w:r w:rsidRPr="00E94B34">
              <w:rPr>
                <w:spacing w:val="-8"/>
                <w:sz w:val="20"/>
              </w:rPr>
              <w:t xml:space="preserve"> </w:t>
            </w:r>
            <w:r w:rsidRPr="00E94B34">
              <w:rPr>
                <w:sz w:val="20"/>
              </w:rPr>
              <w:t>available)</w:t>
            </w:r>
          </w:p>
          <w:p w14:paraId="1392149D" w14:textId="77777777" w:rsidR="00A72B2A" w:rsidRPr="00E94B34" w:rsidRDefault="00A72B2A" w:rsidP="00A72B2A">
            <w:pPr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line="240" w:lineRule="exact"/>
              <w:rPr>
                <w:sz w:val="20"/>
              </w:rPr>
            </w:pPr>
            <w:r w:rsidRPr="00E94B34">
              <w:rPr>
                <w:sz w:val="20"/>
              </w:rPr>
              <w:t>Reminder to all customers to wash their hands before</w:t>
            </w:r>
            <w:r w:rsidRPr="00E94B34">
              <w:rPr>
                <w:spacing w:val="-17"/>
                <w:sz w:val="20"/>
              </w:rPr>
              <w:t xml:space="preserve"> </w:t>
            </w:r>
            <w:r w:rsidRPr="00E94B34">
              <w:rPr>
                <w:sz w:val="20"/>
              </w:rPr>
              <w:t>eating</w:t>
            </w:r>
          </w:p>
          <w:p w14:paraId="662D90A4" w14:textId="77777777" w:rsidR="00A72B2A" w:rsidRPr="00E94B34" w:rsidRDefault="00A72B2A" w:rsidP="00A72B2A">
            <w:pPr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line="240" w:lineRule="exact"/>
              <w:rPr>
                <w:sz w:val="20"/>
              </w:rPr>
            </w:pPr>
            <w:r w:rsidRPr="00E94B34">
              <w:rPr>
                <w:sz w:val="20"/>
              </w:rPr>
              <w:t>Spacing of tables to avoid close</w:t>
            </w:r>
            <w:r w:rsidRPr="00E94B34">
              <w:rPr>
                <w:spacing w:val="-5"/>
                <w:sz w:val="20"/>
              </w:rPr>
              <w:t xml:space="preserve"> </w:t>
            </w:r>
            <w:r w:rsidRPr="00E94B34">
              <w:rPr>
                <w:sz w:val="20"/>
              </w:rPr>
              <w:t>contact</w:t>
            </w:r>
          </w:p>
          <w:p w14:paraId="7D12D9F6" w14:textId="77777777" w:rsidR="00A72B2A" w:rsidRPr="00E94B34" w:rsidRDefault="00A72B2A" w:rsidP="00A72B2A">
            <w:pPr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line="240" w:lineRule="exact"/>
              <w:rPr>
                <w:sz w:val="20"/>
              </w:rPr>
            </w:pPr>
            <w:r w:rsidRPr="00E94B34">
              <w:rPr>
                <w:sz w:val="20"/>
              </w:rPr>
              <w:t>Gloves/ masks worn and provided to</w:t>
            </w:r>
            <w:r w:rsidRPr="00E94B34">
              <w:rPr>
                <w:spacing w:val="-5"/>
                <w:sz w:val="20"/>
              </w:rPr>
              <w:t xml:space="preserve"> </w:t>
            </w:r>
            <w:r w:rsidRPr="00E94B34">
              <w:rPr>
                <w:sz w:val="20"/>
              </w:rPr>
              <w:t>staff</w:t>
            </w:r>
          </w:p>
          <w:p w14:paraId="5740B245" w14:textId="77777777" w:rsidR="00A72B2A" w:rsidRPr="00E94B34" w:rsidRDefault="00A72B2A" w:rsidP="00A72B2A">
            <w:pPr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line="235" w:lineRule="auto"/>
              <w:ind w:right="296"/>
              <w:rPr>
                <w:sz w:val="20"/>
              </w:rPr>
            </w:pPr>
            <w:r w:rsidRPr="00E94B34">
              <w:rPr>
                <w:sz w:val="20"/>
              </w:rPr>
              <w:t>Refreshments taken to tables to avoid groups congregating or develop a pickup point with queue</w:t>
            </w:r>
            <w:r w:rsidRPr="00E94B34">
              <w:rPr>
                <w:spacing w:val="-4"/>
                <w:sz w:val="20"/>
              </w:rPr>
              <w:t xml:space="preserve"> </w:t>
            </w:r>
            <w:r w:rsidRPr="00E94B34">
              <w:rPr>
                <w:sz w:val="20"/>
              </w:rPr>
              <w:t>system.</w:t>
            </w:r>
          </w:p>
          <w:p w14:paraId="774DC3D0" w14:textId="25D3229A" w:rsidR="00A72B2A" w:rsidRPr="00C81988" w:rsidRDefault="00A72B2A" w:rsidP="00C81988">
            <w:pPr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line="234" w:lineRule="exact"/>
              <w:rPr>
                <w:sz w:val="20"/>
              </w:rPr>
            </w:pPr>
            <w:r w:rsidRPr="00E94B34">
              <w:rPr>
                <w:sz w:val="20"/>
              </w:rPr>
              <w:t xml:space="preserve">Screening provided </w:t>
            </w:r>
            <w:r w:rsidR="00472C0A">
              <w:rPr>
                <w:sz w:val="20"/>
              </w:rPr>
              <w:t>at the serving areas</w:t>
            </w:r>
          </w:p>
          <w:p w14:paraId="7D5DF187" w14:textId="77777777" w:rsidR="00A72B2A" w:rsidRDefault="00A72B2A" w:rsidP="00A72B2A">
            <w:pPr>
              <w:pStyle w:val="TableParagraph"/>
              <w:ind w:left="0" w:right="142"/>
              <w:rPr>
                <w:sz w:val="20"/>
              </w:rPr>
            </w:pPr>
          </w:p>
          <w:p w14:paraId="20D1BDBB" w14:textId="1807C8B3" w:rsidR="00A311B3" w:rsidRPr="00546402" w:rsidRDefault="00A311B3" w:rsidP="00610D41">
            <w:pPr>
              <w:pStyle w:val="TableParagraph"/>
              <w:tabs>
                <w:tab w:val="left" w:pos="777"/>
                <w:tab w:val="left" w:pos="778"/>
              </w:tabs>
              <w:spacing w:line="235" w:lineRule="auto"/>
              <w:ind w:left="0" w:right="21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6884B1" w14:textId="77777777" w:rsidR="00174533" w:rsidRDefault="00174533">
            <w:pPr>
              <w:pStyle w:val="TableParagraph"/>
              <w:spacing w:before="4"/>
              <w:ind w:left="15"/>
              <w:jc w:val="center"/>
              <w:rPr>
                <w:w w:val="97"/>
                <w:sz w:val="20"/>
              </w:rPr>
            </w:pPr>
          </w:p>
        </w:tc>
        <w:tc>
          <w:tcPr>
            <w:tcW w:w="1134" w:type="dxa"/>
          </w:tcPr>
          <w:p w14:paraId="29B73CA7" w14:textId="77777777" w:rsidR="00174533" w:rsidRDefault="00174533">
            <w:pPr>
              <w:pStyle w:val="TableParagraph"/>
              <w:spacing w:before="4"/>
              <w:ind w:left="112"/>
              <w:rPr>
                <w:sz w:val="20"/>
              </w:rPr>
            </w:pPr>
          </w:p>
        </w:tc>
        <w:tc>
          <w:tcPr>
            <w:tcW w:w="158" w:type="dxa"/>
            <w:tcBorders>
              <w:right w:val="nil"/>
            </w:tcBorders>
          </w:tcPr>
          <w:p w14:paraId="759E934A" w14:textId="77777777" w:rsidR="00174533" w:rsidRDefault="00174533">
            <w:pPr>
              <w:pStyle w:val="TableParagraph"/>
              <w:spacing w:before="4"/>
              <w:ind w:left="51"/>
              <w:jc w:val="center"/>
              <w:rPr>
                <w:w w:val="97"/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5F85846A" w14:textId="77777777" w:rsidR="00174533" w:rsidRDefault="00174533" w:rsidP="002B176F">
            <w:pPr>
              <w:pStyle w:val="TableParagraph"/>
              <w:spacing w:before="4"/>
              <w:ind w:left="0" w:right="133"/>
              <w:rPr>
                <w:sz w:val="20"/>
              </w:rPr>
            </w:pPr>
          </w:p>
        </w:tc>
        <w:tc>
          <w:tcPr>
            <w:tcW w:w="463" w:type="dxa"/>
            <w:tcBorders>
              <w:left w:val="nil"/>
            </w:tcBorders>
          </w:tcPr>
          <w:p w14:paraId="2035C8C7" w14:textId="77777777" w:rsidR="00174533" w:rsidRDefault="00174533" w:rsidP="002B176F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4A642DD8" w14:textId="77777777" w:rsidR="00174533" w:rsidRDefault="00174533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</w:p>
        </w:tc>
        <w:tc>
          <w:tcPr>
            <w:tcW w:w="2565" w:type="dxa"/>
            <w:shd w:val="clear" w:color="auto" w:fill="F0F0F0"/>
          </w:tcPr>
          <w:p w14:paraId="5F5B0F29" w14:textId="77777777" w:rsidR="00D778E7" w:rsidRPr="003B6CCD" w:rsidRDefault="00D778E7" w:rsidP="00D778E7">
            <w:pPr>
              <w:spacing w:before="7" w:line="235" w:lineRule="auto"/>
              <w:ind w:left="55" w:right="242"/>
              <w:rPr>
                <w:color w:val="FF0000"/>
                <w:sz w:val="20"/>
              </w:rPr>
            </w:pPr>
            <w:r w:rsidRPr="003B6CCD">
              <w:rPr>
                <w:color w:val="FF0000"/>
                <w:sz w:val="20"/>
              </w:rPr>
              <w:t>Café may wish to consider the following, but ultimately this is a separate business</w:t>
            </w:r>
          </w:p>
          <w:p w14:paraId="436172DC" w14:textId="77777777" w:rsidR="00D778E7" w:rsidRPr="003B6CCD" w:rsidRDefault="00D778E7" w:rsidP="00D778E7">
            <w:pPr>
              <w:numPr>
                <w:ilvl w:val="0"/>
                <w:numId w:val="15"/>
              </w:numPr>
              <w:tabs>
                <w:tab w:val="left" w:pos="775"/>
                <w:tab w:val="left" w:pos="776"/>
              </w:tabs>
              <w:spacing w:line="235" w:lineRule="auto"/>
              <w:ind w:right="59"/>
              <w:rPr>
                <w:color w:val="FF0000"/>
                <w:sz w:val="20"/>
              </w:rPr>
            </w:pPr>
            <w:r w:rsidRPr="003B6CCD">
              <w:rPr>
                <w:color w:val="FF0000"/>
                <w:sz w:val="20"/>
              </w:rPr>
              <w:t>Review any supply chain issues with stock – food</w:t>
            </w:r>
            <w:r w:rsidRPr="003B6CCD">
              <w:rPr>
                <w:color w:val="FF0000"/>
                <w:spacing w:val="-9"/>
                <w:sz w:val="20"/>
              </w:rPr>
              <w:t xml:space="preserve"> </w:t>
            </w:r>
            <w:r w:rsidRPr="003B6CCD">
              <w:rPr>
                <w:color w:val="FF0000"/>
                <w:sz w:val="20"/>
              </w:rPr>
              <w:t>and cleaning</w:t>
            </w:r>
            <w:r w:rsidRPr="003B6CCD">
              <w:rPr>
                <w:color w:val="FF0000"/>
                <w:spacing w:val="-1"/>
                <w:sz w:val="20"/>
              </w:rPr>
              <w:t xml:space="preserve"> </w:t>
            </w:r>
            <w:r w:rsidRPr="003B6CCD">
              <w:rPr>
                <w:color w:val="FF0000"/>
                <w:sz w:val="20"/>
              </w:rPr>
              <w:t>products</w:t>
            </w:r>
          </w:p>
          <w:p w14:paraId="0C802908" w14:textId="77777777" w:rsidR="00D778E7" w:rsidRDefault="00D778E7" w:rsidP="00D778E7">
            <w:pPr>
              <w:numPr>
                <w:ilvl w:val="0"/>
                <w:numId w:val="15"/>
              </w:numPr>
              <w:tabs>
                <w:tab w:val="left" w:pos="775"/>
                <w:tab w:val="left" w:pos="776"/>
              </w:tabs>
              <w:spacing w:line="235" w:lineRule="exact"/>
              <w:ind w:hanging="361"/>
              <w:rPr>
                <w:color w:val="FF0000"/>
                <w:sz w:val="20"/>
              </w:rPr>
            </w:pPr>
            <w:r w:rsidRPr="003B6CCD">
              <w:rPr>
                <w:color w:val="FF0000"/>
                <w:sz w:val="20"/>
              </w:rPr>
              <w:t>Stock check re.</w:t>
            </w:r>
            <w:r w:rsidRPr="003B6CCD">
              <w:rPr>
                <w:color w:val="FF0000"/>
                <w:spacing w:val="-10"/>
                <w:sz w:val="20"/>
              </w:rPr>
              <w:t xml:space="preserve"> </w:t>
            </w:r>
            <w:r w:rsidRPr="003B6CCD">
              <w:rPr>
                <w:color w:val="FF0000"/>
                <w:sz w:val="20"/>
              </w:rPr>
              <w:t>perishables</w:t>
            </w:r>
          </w:p>
          <w:p w14:paraId="2BB2D9D8" w14:textId="77777777" w:rsidR="00D778E7" w:rsidRPr="003B6CCD" w:rsidRDefault="00D778E7" w:rsidP="00D778E7">
            <w:pPr>
              <w:numPr>
                <w:ilvl w:val="0"/>
                <w:numId w:val="15"/>
              </w:numPr>
              <w:tabs>
                <w:tab w:val="left" w:pos="775"/>
                <w:tab w:val="left" w:pos="776"/>
              </w:tabs>
              <w:spacing w:line="235" w:lineRule="exact"/>
              <w:ind w:hanging="361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Consider reduced food offering to reduce wastage and spend</w:t>
            </w:r>
          </w:p>
          <w:p w14:paraId="075C0751" w14:textId="77777777" w:rsidR="00D778E7" w:rsidRDefault="00D778E7" w:rsidP="00D778E7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70916BB7" w14:textId="77777777" w:rsidR="00D778E7" w:rsidRDefault="00D778E7" w:rsidP="00D778E7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003F901D" w14:textId="77777777" w:rsidR="00174533" w:rsidRDefault="00174533">
            <w:pPr>
              <w:pStyle w:val="TableParagraph"/>
              <w:ind w:left="119"/>
              <w:rPr>
                <w:color w:val="FF0000"/>
                <w:sz w:val="20"/>
              </w:rPr>
            </w:pPr>
          </w:p>
        </w:tc>
      </w:tr>
      <w:tr w:rsidR="00E43CD4" w14:paraId="688BEAD9" w14:textId="77777777" w:rsidTr="00D8681D">
        <w:trPr>
          <w:trHeight w:val="1815"/>
        </w:trPr>
        <w:tc>
          <w:tcPr>
            <w:tcW w:w="1361" w:type="dxa"/>
          </w:tcPr>
          <w:p w14:paraId="5A31942B" w14:textId="0D62679E" w:rsidR="00E43CD4" w:rsidRDefault="00F355A3" w:rsidP="00403713">
            <w:pPr>
              <w:pStyle w:val="TableParagraph"/>
              <w:ind w:left="112" w:right="176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1550" w:type="dxa"/>
          </w:tcPr>
          <w:p w14:paraId="3B0E0CFD" w14:textId="532E993C" w:rsidR="00E43CD4" w:rsidRDefault="00F355A3" w:rsidP="00403713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1652" w:type="dxa"/>
          </w:tcPr>
          <w:p w14:paraId="251517CF" w14:textId="01BEA978" w:rsidR="00E43CD4" w:rsidRDefault="00F355A3" w:rsidP="0040371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3686" w:type="dxa"/>
          </w:tcPr>
          <w:p w14:paraId="2CC7B16A" w14:textId="77777777" w:rsidR="00F355A3" w:rsidRPr="005E26A8" w:rsidRDefault="00F355A3" w:rsidP="00F355A3">
            <w:pPr>
              <w:pStyle w:val="TableParagraph"/>
              <w:ind w:left="0" w:right="142"/>
              <w:rPr>
                <w:b/>
                <w:bCs/>
                <w:sz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26A8">
              <w:rPr>
                <w:b/>
                <w:bCs/>
                <w:sz w:val="20"/>
              </w:rPr>
              <w:t>Club shop, Online booking</w:t>
            </w:r>
          </w:p>
          <w:p w14:paraId="03EE0CB9" w14:textId="77777777" w:rsidR="00F355A3" w:rsidRPr="00C21E2B" w:rsidRDefault="00F355A3" w:rsidP="00F355A3">
            <w:pPr>
              <w:pStyle w:val="TableParagraph"/>
              <w:ind w:left="0" w:right="142"/>
              <w:rPr>
                <w:b/>
                <w:bCs/>
                <w:sz w:val="20"/>
              </w:rPr>
            </w:pPr>
            <w:r w:rsidRPr="005E26A8">
              <w:rPr>
                <w:b/>
                <w:bCs/>
                <w:sz w:val="20"/>
              </w:rPr>
              <w:t>Suggested control measures</w:t>
            </w:r>
          </w:p>
          <w:p w14:paraId="5E6AC72F" w14:textId="77777777" w:rsidR="00F355A3" w:rsidRPr="00C21E2B" w:rsidRDefault="00F355A3" w:rsidP="00F355A3">
            <w:pPr>
              <w:numPr>
                <w:ilvl w:val="0"/>
                <w:numId w:val="14"/>
              </w:numPr>
              <w:tabs>
                <w:tab w:val="left" w:pos="746"/>
                <w:tab w:val="left" w:pos="747"/>
              </w:tabs>
              <w:spacing w:line="247" w:lineRule="exact"/>
              <w:rPr>
                <w:sz w:val="20"/>
              </w:rPr>
            </w:pPr>
            <w:r w:rsidRPr="00C21E2B">
              <w:rPr>
                <w:sz w:val="20"/>
              </w:rPr>
              <w:t>Bookings -prioritise online services for all court bookings.</w:t>
            </w:r>
          </w:p>
          <w:p w14:paraId="416835D5" w14:textId="77777777" w:rsidR="00F355A3" w:rsidRDefault="00F355A3" w:rsidP="00F355A3">
            <w:pPr>
              <w:numPr>
                <w:ilvl w:val="0"/>
                <w:numId w:val="14"/>
              </w:numPr>
              <w:tabs>
                <w:tab w:val="left" w:pos="746"/>
                <w:tab w:val="left" w:pos="74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Discourage members from touching any hard surfaces, equipment etc unless they intend to purchase</w:t>
            </w:r>
          </w:p>
          <w:p w14:paraId="55E60B76" w14:textId="77777777" w:rsidR="00F355A3" w:rsidRDefault="00F355A3" w:rsidP="00F355A3">
            <w:pPr>
              <w:pStyle w:val="TableParagraph"/>
              <w:numPr>
                <w:ilvl w:val="0"/>
                <w:numId w:val="14"/>
              </w:numPr>
              <w:tabs>
                <w:tab w:val="left" w:pos="746"/>
                <w:tab w:val="left" w:pos="747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Max no. people in club shop at one time (e.g.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14:paraId="75529AF6" w14:textId="77777777" w:rsidR="00F355A3" w:rsidRDefault="00F355A3" w:rsidP="00F355A3">
            <w:pPr>
              <w:pStyle w:val="TableParagraph"/>
              <w:numPr>
                <w:ilvl w:val="0"/>
                <w:numId w:val="14"/>
              </w:numPr>
              <w:tabs>
                <w:tab w:val="left" w:pos="746"/>
                <w:tab w:val="left" w:pos="74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 metre queues spacing in and out 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</w:p>
          <w:p w14:paraId="7D0FBB30" w14:textId="77777777" w:rsidR="00F355A3" w:rsidRDefault="00F355A3" w:rsidP="00F355A3">
            <w:pPr>
              <w:pStyle w:val="TableParagraph"/>
              <w:numPr>
                <w:ilvl w:val="0"/>
                <w:numId w:val="14"/>
              </w:numPr>
              <w:tabs>
                <w:tab w:val="left" w:pos="746"/>
                <w:tab w:val="left" w:pos="74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Fix screening to front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counter</w:t>
            </w:r>
          </w:p>
          <w:p w14:paraId="353F2822" w14:textId="5F8D08F6" w:rsidR="00E43CD4" w:rsidRPr="00F355A3" w:rsidRDefault="00E43CD4" w:rsidP="00403713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F36236" w14:textId="77777777" w:rsidR="00E43CD4" w:rsidRDefault="00E43CD4" w:rsidP="00ED55B0">
            <w:pPr>
              <w:pStyle w:val="TableParagraph"/>
              <w:spacing w:before="4"/>
              <w:ind w:left="0"/>
              <w:rPr>
                <w:w w:val="97"/>
                <w:sz w:val="20"/>
              </w:rPr>
            </w:pPr>
          </w:p>
        </w:tc>
        <w:tc>
          <w:tcPr>
            <w:tcW w:w="1134" w:type="dxa"/>
          </w:tcPr>
          <w:p w14:paraId="5E0BA4DB" w14:textId="77777777" w:rsidR="00E43CD4" w:rsidRDefault="00E43CD4" w:rsidP="00403713">
            <w:pPr>
              <w:pStyle w:val="TableParagraph"/>
              <w:spacing w:before="4"/>
              <w:ind w:left="112"/>
              <w:rPr>
                <w:sz w:val="20"/>
              </w:rPr>
            </w:pPr>
          </w:p>
        </w:tc>
        <w:tc>
          <w:tcPr>
            <w:tcW w:w="158" w:type="dxa"/>
            <w:tcBorders>
              <w:right w:val="nil"/>
            </w:tcBorders>
          </w:tcPr>
          <w:p w14:paraId="7FC04D55" w14:textId="77777777" w:rsidR="00E43CD4" w:rsidRDefault="00E43CD4" w:rsidP="00403713">
            <w:pPr>
              <w:pStyle w:val="TableParagraph"/>
              <w:spacing w:before="4"/>
              <w:ind w:left="51"/>
              <w:jc w:val="center"/>
              <w:rPr>
                <w:w w:val="97"/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0F63A5AD" w14:textId="77777777" w:rsidR="00E43CD4" w:rsidRDefault="00E43CD4" w:rsidP="00AB1588">
            <w:pPr>
              <w:pStyle w:val="TableParagraph"/>
              <w:spacing w:before="4"/>
              <w:ind w:left="0" w:right="133"/>
              <w:rPr>
                <w:sz w:val="20"/>
              </w:rPr>
            </w:pPr>
          </w:p>
        </w:tc>
        <w:tc>
          <w:tcPr>
            <w:tcW w:w="463" w:type="dxa"/>
            <w:tcBorders>
              <w:left w:val="nil"/>
            </w:tcBorders>
          </w:tcPr>
          <w:p w14:paraId="7CD7919F" w14:textId="77777777" w:rsidR="00E43CD4" w:rsidRDefault="00E43CD4" w:rsidP="00ED55B0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74FA6E4E" w14:textId="77777777" w:rsidR="00E43CD4" w:rsidRDefault="00E43CD4" w:rsidP="00403713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</w:p>
        </w:tc>
        <w:tc>
          <w:tcPr>
            <w:tcW w:w="2565" w:type="dxa"/>
            <w:shd w:val="clear" w:color="auto" w:fill="F0F0F0"/>
          </w:tcPr>
          <w:p w14:paraId="47214F89" w14:textId="77777777" w:rsidR="000E1CF7" w:rsidRDefault="000E1CF7" w:rsidP="000E1CF7">
            <w:pPr>
              <w:pStyle w:val="TableParagraph"/>
              <w:ind w:left="0"/>
              <w:rPr>
                <w:color w:val="FF0000"/>
                <w:sz w:val="20"/>
              </w:rPr>
            </w:pPr>
            <w:r w:rsidRPr="006B277A">
              <w:rPr>
                <w:color w:val="FF0000"/>
                <w:sz w:val="20"/>
              </w:rPr>
              <w:t>Review signage of control measures in the store and around the building</w:t>
            </w:r>
          </w:p>
          <w:p w14:paraId="63F510A3" w14:textId="77777777" w:rsidR="000E1CF7" w:rsidRDefault="000E1CF7" w:rsidP="000E1CF7">
            <w:pPr>
              <w:pStyle w:val="TableParagraph"/>
              <w:ind w:left="0"/>
              <w:rPr>
                <w:color w:val="FF0000"/>
                <w:sz w:val="20"/>
              </w:rPr>
            </w:pPr>
          </w:p>
          <w:p w14:paraId="466695C1" w14:textId="77777777" w:rsidR="00E43CD4" w:rsidRDefault="00E43CD4" w:rsidP="00403713">
            <w:pPr>
              <w:pStyle w:val="TableParagraph"/>
              <w:ind w:left="119"/>
              <w:rPr>
                <w:color w:val="FF0000"/>
                <w:sz w:val="20"/>
              </w:rPr>
            </w:pPr>
          </w:p>
        </w:tc>
      </w:tr>
      <w:tr w:rsidR="00403713" w14:paraId="09D544B9" w14:textId="77777777" w:rsidTr="00D8681D">
        <w:trPr>
          <w:trHeight w:val="1815"/>
        </w:trPr>
        <w:tc>
          <w:tcPr>
            <w:tcW w:w="1361" w:type="dxa"/>
          </w:tcPr>
          <w:p w14:paraId="6817A19A" w14:textId="08F43806" w:rsidR="00403713" w:rsidRDefault="00403713" w:rsidP="00403713">
            <w:pPr>
              <w:pStyle w:val="TableParagraph"/>
              <w:ind w:left="112" w:right="176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1550" w:type="dxa"/>
          </w:tcPr>
          <w:p w14:paraId="6D9F7CFD" w14:textId="565DF2DB" w:rsidR="00403713" w:rsidRDefault="00403713" w:rsidP="00403713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1652" w:type="dxa"/>
          </w:tcPr>
          <w:p w14:paraId="1A8AF345" w14:textId="7AA7CAC1" w:rsidR="00403713" w:rsidRDefault="00403713" w:rsidP="0040371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3686" w:type="dxa"/>
          </w:tcPr>
          <w:p w14:paraId="64E3038B" w14:textId="77777777" w:rsidR="00274EA9" w:rsidRPr="00E4470D" w:rsidRDefault="00274EA9" w:rsidP="00274EA9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ind w:left="0"/>
              <w:rPr>
                <w:b/>
                <w:bCs/>
                <w:sz w:val="20"/>
              </w:rPr>
            </w:pPr>
            <w:r w:rsidRPr="00E4470D">
              <w:rPr>
                <w:b/>
                <w:bCs/>
                <w:sz w:val="20"/>
              </w:rPr>
              <w:t>Washrooms/Toilet</w:t>
            </w:r>
          </w:p>
          <w:p w14:paraId="740BD0A5" w14:textId="77777777" w:rsidR="00274EA9" w:rsidRPr="00E4470D" w:rsidRDefault="00274EA9" w:rsidP="00274EA9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ind w:left="0"/>
              <w:rPr>
                <w:b/>
                <w:bCs/>
                <w:sz w:val="20"/>
              </w:rPr>
            </w:pPr>
            <w:r w:rsidRPr="00E4470D">
              <w:rPr>
                <w:b/>
                <w:bCs/>
                <w:sz w:val="20"/>
              </w:rPr>
              <w:t>Control measures</w:t>
            </w:r>
          </w:p>
          <w:p w14:paraId="04505264" w14:textId="77777777" w:rsidR="00274EA9" w:rsidRDefault="00274EA9" w:rsidP="00274EA9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35" w:lineRule="exact"/>
              <w:rPr>
                <w:sz w:val="20"/>
              </w:rPr>
            </w:pPr>
            <w:r>
              <w:rPr>
                <w:sz w:val="20"/>
              </w:rPr>
              <w:t>One in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</w:p>
          <w:p w14:paraId="187570F7" w14:textId="77777777" w:rsidR="00274EA9" w:rsidRDefault="00274EA9" w:rsidP="00274EA9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Regular cleaning of all areas</w:t>
            </w:r>
          </w:p>
          <w:p w14:paraId="6C7B74C4" w14:textId="77777777" w:rsidR="00274EA9" w:rsidRPr="00D57332" w:rsidRDefault="00274EA9" w:rsidP="00274EA9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Signage with rules</w:t>
            </w:r>
          </w:p>
          <w:p w14:paraId="5FA34D32" w14:textId="53DA847B" w:rsidR="00403713" w:rsidRPr="00274EA9" w:rsidRDefault="00403713" w:rsidP="00274EA9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6D55AAC" w14:textId="347632B2" w:rsidR="00403713" w:rsidRDefault="00ED55B0" w:rsidP="00ED55B0">
            <w:pPr>
              <w:pStyle w:val="TableParagraph"/>
              <w:spacing w:before="4"/>
              <w:ind w:left="0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 xml:space="preserve">   1</w:t>
            </w:r>
          </w:p>
        </w:tc>
        <w:tc>
          <w:tcPr>
            <w:tcW w:w="1134" w:type="dxa"/>
          </w:tcPr>
          <w:p w14:paraId="7A32D066" w14:textId="56B42D24" w:rsidR="00403713" w:rsidRDefault="00403713" w:rsidP="00403713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14:paraId="0A71DC42" w14:textId="77777777" w:rsidR="00403713" w:rsidRDefault="00403713" w:rsidP="00403713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1204345B" w14:textId="4D1B858D" w:rsidR="00403713" w:rsidRPr="00D8681D" w:rsidRDefault="00403713" w:rsidP="00403713">
            <w:pPr>
              <w:pStyle w:val="TableParagraph"/>
              <w:spacing w:before="4"/>
              <w:ind w:left="112"/>
              <w:rPr>
                <w:sz w:val="18"/>
                <w:szCs w:val="18"/>
              </w:rPr>
            </w:pPr>
            <w:r w:rsidRPr="00D8681D">
              <w:rPr>
                <w:w w:val="95"/>
                <w:sz w:val="18"/>
                <w:szCs w:val="18"/>
              </w:rPr>
              <w:t xml:space="preserve">Potential </w:t>
            </w:r>
            <w:r w:rsidRPr="00D8681D">
              <w:rPr>
                <w:sz w:val="18"/>
                <w:szCs w:val="18"/>
              </w:rPr>
              <w:t xml:space="preserve">Severity </w:t>
            </w:r>
            <w:r w:rsidRPr="00D8681D">
              <w:rPr>
                <w:w w:val="95"/>
                <w:sz w:val="18"/>
                <w:szCs w:val="18"/>
              </w:rPr>
              <w:t>spectrum</w:t>
            </w:r>
          </w:p>
        </w:tc>
        <w:tc>
          <w:tcPr>
            <w:tcW w:w="158" w:type="dxa"/>
            <w:tcBorders>
              <w:right w:val="nil"/>
            </w:tcBorders>
          </w:tcPr>
          <w:p w14:paraId="46593F8E" w14:textId="633D2799" w:rsidR="00403713" w:rsidRDefault="00ED55B0" w:rsidP="00403713">
            <w:pPr>
              <w:pStyle w:val="TableParagraph"/>
              <w:spacing w:before="4"/>
              <w:ind w:left="51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17BAFBE5" w14:textId="316A0443" w:rsidR="00403713" w:rsidRDefault="00403713" w:rsidP="00AB1588">
            <w:pPr>
              <w:pStyle w:val="TableParagraph"/>
              <w:spacing w:before="4"/>
              <w:ind w:left="0" w:right="133"/>
              <w:rPr>
                <w:sz w:val="20"/>
              </w:rPr>
            </w:pPr>
          </w:p>
          <w:p w14:paraId="7B5E328A" w14:textId="77777777" w:rsidR="00403713" w:rsidRDefault="00403713" w:rsidP="00403713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68E802C6" w14:textId="3D65151E" w:rsidR="00403713" w:rsidRDefault="00ED55B0" w:rsidP="00403713">
            <w:pPr>
              <w:pStyle w:val="TableParagraph"/>
              <w:spacing w:before="4"/>
              <w:ind w:left="0" w:right="133"/>
              <w:jc w:val="center"/>
              <w:rPr>
                <w:w w:val="97"/>
                <w:sz w:val="20"/>
              </w:rPr>
            </w:pPr>
            <w:r>
              <w:rPr>
                <w:w w:val="95"/>
                <w:sz w:val="18"/>
                <w:szCs w:val="18"/>
              </w:rPr>
              <w:t>Very Low Risk</w:t>
            </w:r>
          </w:p>
        </w:tc>
        <w:tc>
          <w:tcPr>
            <w:tcW w:w="463" w:type="dxa"/>
            <w:tcBorders>
              <w:left w:val="nil"/>
            </w:tcBorders>
          </w:tcPr>
          <w:p w14:paraId="27BF5E1E" w14:textId="519DE514" w:rsidR="00403713" w:rsidRDefault="00403713" w:rsidP="00ED55B0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3FDD02C5" w14:textId="77777777" w:rsidR="00403713" w:rsidRDefault="00403713" w:rsidP="00403713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Actions </w:t>
            </w:r>
            <w:r>
              <w:rPr>
                <w:spacing w:val="-1"/>
                <w:sz w:val="20"/>
              </w:rPr>
              <w:t>required</w:t>
            </w:r>
          </w:p>
          <w:p w14:paraId="1CC015A9" w14:textId="77777777" w:rsidR="00403713" w:rsidRDefault="00403713" w:rsidP="00403713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14:paraId="738A65DC" w14:textId="467A929C" w:rsidR="00403713" w:rsidRDefault="00941441" w:rsidP="00403713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M=Mitigated Risk</w:t>
            </w:r>
          </w:p>
        </w:tc>
        <w:tc>
          <w:tcPr>
            <w:tcW w:w="2565" w:type="dxa"/>
            <w:shd w:val="clear" w:color="auto" w:fill="F0F0F0"/>
          </w:tcPr>
          <w:p w14:paraId="23E3062C" w14:textId="6ED2958A" w:rsidR="00403713" w:rsidRDefault="00403713" w:rsidP="00403713">
            <w:pPr>
              <w:pStyle w:val="TableParagraph"/>
              <w:ind w:left="119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Allocation of </w:t>
            </w:r>
            <w:r w:rsidR="00941441">
              <w:rPr>
                <w:color w:val="FF0000"/>
                <w:sz w:val="20"/>
              </w:rPr>
              <w:t xml:space="preserve">bespoke </w:t>
            </w:r>
            <w:r>
              <w:rPr>
                <w:color w:val="FF0000"/>
                <w:sz w:val="20"/>
              </w:rPr>
              <w:t>facilities by Duty Manger</w:t>
            </w:r>
          </w:p>
          <w:p w14:paraId="1F729545" w14:textId="0214C8E0" w:rsidR="00403713" w:rsidRDefault="00403713" w:rsidP="00403713">
            <w:pPr>
              <w:pStyle w:val="TableParagraph"/>
              <w:ind w:left="119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These may vary</w:t>
            </w:r>
          </w:p>
        </w:tc>
      </w:tr>
      <w:tr w:rsidR="00403713" w14:paraId="544C618D" w14:textId="77777777" w:rsidTr="00D8681D">
        <w:trPr>
          <w:trHeight w:val="2557"/>
        </w:trPr>
        <w:tc>
          <w:tcPr>
            <w:tcW w:w="1361" w:type="dxa"/>
          </w:tcPr>
          <w:p w14:paraId="4BE15C0E" w14:textId="1115EE44" w:rsidR="00403713" w:rsidRDefault="00403713" w:rsidP="00403713">
            <w:pPr>
              <w:pStyle w:val="TableParagraph"/>
              <w:ind w:left="112" w:right="176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1550" w:type="dxa"/>
          </w:tcPr>
          <w:p w14:paraId="1F956BE4" w14:textId="1162674B" w:rsidR="00403713" w:rsidRDefault="00403713" w:rsidP="00403713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1652" w:type="dxa"/>
          </w:tcPr>
          <w:p w14:paraId="4258C565" w14:textId="2915B3DC" w:rsidR="00403713" w:rsidRDefault="00403713" w:rsidP="0040371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3686" w:type="dxa"/>
          </w:tcPr>
          <w:p w14:paraId="30C2BAD7" w14:textId="77777777" w:rsidR="00403713" w:rsidRDefault="00403713" w:rsidP="00403713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Changing Rooms</w:t>
            </w:r>
            <w:r w:rsidRPr="008B7C8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  <w:t xml:space="preserve"> </w:t>
            </w:r>
          </w:p>
          <w:p w14:paraId="4B1804E0" w14:textId="2FE83528" w:rsidR="00403713" w:rsidRPr="008B7C89" w:rsidRDefault="00403713" w:rsidP="00403713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  <w:r w:rsidRPr="008B7C8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  <w:t>NOT Allowed</w:t>
            </w:r>
          </w:p>
          <w:p w14:paraId="737FDD0A" w14:textId="77777777" w:rsidR="00403713" w:rsidRDefault="00403713" w:rsidP="00403713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Players and staff are NOT allowed to walk around the building at any time.</w:t>
            </w:r>
          </w:p>
          <w:p w14:paraId="62999D0A" w14:textId="71D47649" w:rsidR="00403713" w:rsidRPr="00403713" w:rsidRDefault="00403713" w:rsidP="00403713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When not on court they are to remain in the Squash court seating area</w:t>
            </w:r>
          </w:p>
        </w:tc>
        <w:tc>
          <w:tcPr>
            <w:tcW w:w="1134" w:type="dxa"/>
          </w:tcPr>
          <w:p w14:paraId="3A2A714F" w14:textId="2CBF8DEC" w:rsidR="00403713" w:rsidRDefault="005E5A4E" w:rsidP="00403713">
            <w:pPr>
              <w:pStyle w:val="TableParagraph"/>
              <w:spacing w:before="4"/>
              <w:ind w:left="15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134" w:type="dxa"/>
          </w:tcPr>
          <w:p w14:paraId="030E6F7B" w14:textId="5478E966" w:rsidR="00403713" w:rsidRDefault="00403713" w:rsidP="00403713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14:paraId="5BD7808C" w14:textId="77777777" w:rsidR="00403713" w:rsidRDefault="00403713" w:rsidP="00403713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0949B407" w14:textId="756B63E9" w:rsidR="00403713" w:rsidRPr="005D4F0E" w:rsidRDefault="00403713" w:rsidP="00403713">
            <w:pPr>
              <w:pStyle w:val="TableParagraph"/>
              <w:spacing w:before="4"/>
              <w:ind w:left="112"/>
              <w:rPr>
                <w:sz w:val="18"/>
                <w:szCs w:val="18"/>
              </w:rPr>
            </w:pPr>
            <w:r w:rsidRPr="005D4F0E">
              <w:rPr>
                <w:w w:val="95"/>
                <w:sz w:val="18"/>
                <w:szCs w:val="18"/>
              </w:rPr>
              <w:t xml:space="preserve">Potential </w:t>
            </w:r>
            <w:r w:rsidRPr="005D4F0E">
              <w:rPr>
                <w:sz w:val="18"/>
                <w:szCs w:val="18"/>
              </w:rPr>
              <w:t xml:space="preserve">Severity </w:t>
            </w:r>
            <w:r w:rsidRPr="005D4F0E">
              <w:rPr>
                <w:w w:val="95"/>
                <w:sz w:val="18"/>
                <w:szCs w:val="18"/>
              </w:rPr>
              <w:t>spectrum</w:t>
            </w:r>
          </w:p>
        </w:tc>
        <w:tc>
          <w:tcPr>
            <w:tcW w:w="158" w:type="dxa"/>
            <w:tcBorders>
              <w:right w:val="nil"/>
            </w:tcBorders>
          </w:tcPr>
          <w:p w14:paraId="6B8C193A" w14:textId="1321C2EE" w:rsidR="00403713" w:rsidRDefault="00403713" w:rsidP="00403713">
            <w:pPr>
              <w:pStyle w:val="TableParagraph"/>
              <w:spacing w:before="4"/>
              <w:ind w:left="51"/>
              <w:jc w:val="center"/>
              <w:rPr>
                <w:w w:val="97"/>
                <w:sz w:val="2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6A77A484" w14:textId="74FB9318" w:rsidR="00403713" w:rsidRDefault="00925028" w:rsidP="005D4F0E">
            <w:pPr>
              <w:pStyle w:val="TableParagraph"/>
              <w:spacing w:before="4"/>
              <w:ind w:left="0" w:right="13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14:paraId="0AEF50B2" w14:textId="77777777" w:rsidR="00403713" w:rsidRDefault="00403713" w:rsidP="00403713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78B0B81C" w14:textId="432F4C46" w:rsidR="00403713" w:rsidRPr="005D4F0E" w:rsidRDefault="001F5B53" w:rsidP="00403713">
            <w:pPr>
              <w:pStyle w:val="TableParagraph"/>
              <w:spacing w:before="4"/>
              <w:ind w:left="0" w:right="133"/>
              <w:jc w:val="center"/>
              <w:rPr>
                <w:w w:val="97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Very Low Risk</w:t>
            </w:r>
          </w:p>
        </w:tc>
        <w:tc>
          <w:tcPr>
            <w:tcW w:w="463" w:type="dxa"/>
            <w:tcBorders>
              <w:left w:val="nil"/>
            </w:tcBorders>
          </w:tcPr>
          <w:p w14:paraId="2E93F5B2" w14:textId="5B290E64" w:rsidR="00403713" w:rsidRDefault="00403713" w:rsidP="00925028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6935595B" w14:textId="77777777" w:rsidR="00403713" w:rsidRDefault="00403713" w:rsidP="00403713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Actions </w:t>
            </w:r>
            <w:r>
              <w:rPr>
                <w:spacing w:val="-1"/>
                <w:sz w:val="20"/>
              </w:rPr>
              <w:t>required</w:t>
            </w:r>
          </w:p>
          <w:p w14:paraId="3EB1EBE6" w14:textId="77777777" w:rsidR="00403713" w:rsidRDefault="00403713" w:rsidP="00403713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14:paraId="7D457A50" w14:textId="71387221" w:rsidR="00403713" w:rsidRDefault="00662A0A" w:rsidP="00403713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  <w:r>
              <w:rPr>
                <w:sz w:val="20"/>
              </w:rPr>
              <w:t>L=LOW RISK</w:t>
            </w:r>
          </w:p>
        </w:tc>
        <w:tc>
          <w:tcPr>
            <w:tcW w:w="2565" w:type="dxa"/>
            <w:shd w:val="clear" w:color="auto" w:fill="F0F0F0"/>
          </w:tcPr>
          <w:p w14:paraId="6D72484B" w14:textId="72E58087" w:rsidR="00403713" w:rsidRDefault="00403713" w:rsidP="00403713">
            <w:pPr>
              <w:pStyle w:val="TableParagraph"/>
              <w:ind w:left="119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Not allowed </w:t>
            </w:r>
            <w:r w:rsidR="00B21C39">
              <w:rPr>
                <w:color w:val="FF0000"/>
                <w:sz w:val="20"/>
              </w:rPr>
              <w:t>i</w:t>
            </w:r>
            <w:r>
              <w:rPr>
                <w:color w:val="FF0000"/>
                <w:sz w:val="20"/>
              </w:rPr>
              <w:t>n any changing room</w:t>
            </w:r>
          </w:p>
        </w:tc>
      </w:tr>
      <w:tr w:rsidR="00EA02CC" w14:paraId="39965CF2" w14:textId="77777777" w:rsidTr="00D8681D">
        <w:trPr>
          <w:trHeight w:val="2684"/>
        </w:trPr>
        <w:tc>
          <w:tcPr>
            <w:tcW w:w="1361" w:type="dxa"/>
          </w:tcPr>
          <w:p w14:paraId="5DE9FDDB" w14:textId="52EB4211" w:rsidR="00EA02CC" w:rsidRDefault="00EA02CC" w:rsidP="00EA02CC">
            <w:pPr>
              <w:pStyle w:val="TableParagraph"/>
              <w:ind w:left="112" w:right="176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1550" w:type="dxa"/>
          </w:tcPr>
          <w:p w14:paraId="74BCB510" w14:textId="2652681C" w:rsidR="00EA02CC" w:rsidRDefault="00EA02CC" w:rsidP="00EA02CC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1652" w:type="dxa"/>
          </w:tcPr>
          <w:p w14:paraId="067B2658" w14:textId="4270BD28" w:rsidR="00EA02CC" w:rsidRDefault="00EA02CC" w:rsidP="00EA02CC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3686" w:type="dxa"/>
          </w:tcPr>
          <w:p w14:paraId="4F8741C0" w14:textId="77777777" w:rsidR="00EA02CC" w:rsidRDefault="00EA02CC" w:rsidP="00EA02CC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ind w:left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Balcony Areas</w:t>
            </w:r>
          </w:p>
          <w:p w14:paraId="70872FFC" w14:textId="77777777" w:rsidR="00EA02CC" w:rsidRDefault="00EA02CC" w:rsidP="00EA02CC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  <w:p w14:paraId="1D18E1D7" w14:textId="37B1638F" w:rsidR="00EA02CC" w:rsidRPr="008B7C89" w:rsidRDefault="00EA02CC" w:rsidP="00EA02CC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</w:pPr>
            <w:r w:rsidRPr="008B7C8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" w:eastAsia="fr-FR"/>
              </w:rPr>
              <w:t>NOT Allowed</w:t>
            </w:r>
          </w:p>
          <w:p w14:paraId="3D49734A" w14:textId="2AA8B169" w:rsidR="00EA02CC" w:rsidRDefault="00EA02CC" w:rsidP="00EA02CC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Players and staff are NOT allowed to walk around the building at any time.</w:t>
            </w:r>
          </w:p>
          <w:p w14:paraId="24AAE396" w14:textId="4733FDB0" w:rsidR="00EA02CC" w:rsidRPr="00BE2ABC" w:rsidRDefault="00EA02CC" w:rsidP="00EA02CC">
            <w:pPr>
              <w:numPr>
                <w:ilvl w:val="0"/>
                <w:numId w:val="14"/>
              </w:num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  <w:t>When not on court they are to remain in the Squash court seating area</w:t>
            </w:r>
          </w:p>
          <w:p w14:paraId="3D7AB770" w14:textId="12F2327A" w:rsidR="00EA02CC" w:rsidRDefault="00EA02CC" w:rsidP="00EA02CC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27DC29BE" w14:textId="6446E976" w:rsidR="00EA02CC" w:rsidRDefault="005E5A4E" w:rsidP="00EA02CC">
            <w:pPr>
              <w:pStyle w:val="TableParagraph"/>
              <w:spacing w:before="4"/>
              <w:ind w:left="15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134" w:type="dxa"/>
          </w:tcPr>
          <w:p w14:paraId="3C21F4EC" w14:textId="708BA738" w:rsidR="00EA02CC" w:rsidRDefault="00EA02CC" w:rsidP="00EA02CC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14:paraId="7DBDD19B" w14:textId="77777777" w:rsidR="00EA02CC" w:rsidRDefault="00EA02CC" w:rsidP="00EA02CC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443A20A2" w14:textId="761F1946" w:rsidR="00EA02CC" w:rsidRPr="005D4F0E" w:rsidRDefault="00EA02CC" w:rsidP="00EA02CC">
            <w:pPr>
              <w:pStyle w:val="TableParagraph"/>
              <w:spacing w:before="4"/>
              <w:ind w:left="112"/>
              <w:rPr>
                <w:sz w:val="18"/>
                <w:szCs w:val="18"/>
              </w:rPr>
            </w:pPr>
            <w:r w:rsidRPr="005D4F0E">
              <w:rPr>
                <w:w w:val="95"/>
                <w:sz w:val="18"/>
                <w:szCs w:val="18"/>
              </w:rPr>
              <w:t xml:space="preserve">Potential </w:t>
            </w:r>
            <w:r w:rsidRPr="005D4F0E">
              <w:rPr>
                <w:sz w:val="18"/>
                <w:szCs w:val="18"/>
              </w:rPr>
              <w:t xml:space="preserve">Severity </w:t>
            </w:r>
            <w:r w:rsidRPr="005D4F0E">
              <w:rPr>
                <w:w w:val="95"/>
                <w:sz w:val="18"/>
                <w:szCs w:val="18"/>
              </w:rPr>
              <w:t>spectrum</w:t>
            </w:r>
          </w:p>
        </w:tc>
        <w:tc>
          <w:tcPr>
            <w:tcW w:w="158" w:type="dxa"/>
            <w:tcBorders>
              <w:right w:val="nil"/>
            </w:tcBorders>
          </w:tcPr>
          <w:p w14:paraId="0502D30D" w14:textId="7BE7562F" w:rsidR="00EA02CC" w:rsidRPr="005D4F0E" w:rsidRDefault="00964B38" w:rsidP="00EA02CC">
            <w:pPr>
              <w:pStyle w:val="TableParagraph"/>
              <w:spacing w:before="4"/>
              <w:ind w:left="51"/>
              <w:jc w:val="center"/>
              <w:rPr>
                <w:w w:val="97"/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45F39273" w14:textId="5FF3F591" w:rsidR="00EA02CC" w:rsidRPr="005D4F0E" w:rsidRDefault="00EA02CC" w:rsidP="005D4F0E">
            <w:pPr>
              <w:pStyle w:val="TableParagraph"/>
              <w:spacing w:before="4"/>
              <w:ind w:left="0" w:right="133"/>
              <w:rPr>
                <w:sz w:val="18"/>
                <w:szCs w:val="18"/>
              </w:rPr>
            </w:pPr>
          </w:p>
          <w:p w14:paraId="19599905" w14:textId="77777777" w:rsidR="00EA02CC" w:rsidRPr="005D4F0E" w:rsidRDefault="00EA02CC" w:rsidP="00AF4798">
            <w:pPr>
              <w:pStyle w:val="TableParagraph"/>
              <w:spacing w:before="4"/>
              <w:ind w:left="0" w:right="133"/>
              <w:rPr>
                <w:rFonts w:ascii="Arial"/>
                <w:b/>
                <w:sz w:val="18"/>
                <w:szCs w:val="18"/>
              </w:rPr>
            </w:pPr>
          </w:p>
          <w:p w14:paraId="58675849" w14:textId="608826C4" w:rsidR="00AF4798" w:rsidRPr="005D4F0E" w:rsidRDefault="00964B38" w:rsidP="00AF4798">
            <w:pPr>
              <w:pStyle w:val="TableParagraph"/>
              <w:spacing w:before="4"/>
              <w:ind w:left="0" w:right="133"/>
              <w:rPr>
                <w:w w:val="97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Very Low Risk</w:t>
            </w:r>
          </w:p>
        </w:tc>
        <w:tc>
          <w:tcPr>
            <w:tcW w:w="463" w:type="dxa"/>
            <w:tcBorders>
              <w:left w:val="nil"/>
            </w:tcBorders>
          </w:tcPr>
          <w:p w14:paraId="0FB2DC10" w14:textId="343492E4" w:rsidR="00EA02CC" w:rsidRDefault="00EA02CC" w:rsidP="00C13356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65A7D0F7" w14:textId="77777777" w:rsidR="00EA02CC" w:rsidRDefault="00EA02CC" w:rsidP="00EA02CC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Actions </w:t>
            </w:r>
            <w:r>
              <w:rPr>
                <w:spacing w:val="-1"/>
                <w:sz w:val="20"/>
              </w:rPr>
              <w:t>required</w:t>
            </w:r>
          </w:p>
          <w:p w14:paraId="720883D2" w14:textId="77777777" w:rsidR="00EA02CC" w:rsidRDefault="00EA02CC" w:rsidP="00EA02CC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14:paraId="5BB108BC" w14:textId="12539C47" w:rsidR="00EA02CC" w:rsidRDefault="00662A0A" w:rsidP="00EA02CC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  <w:r>
              <w:rPr>
                <w:sz w:val="20"/>
              </w:rPr>
              <w:t>L=LOW RISK</w:t>
            </w:r>
            <w:r w:rsidR="00EA02CC">
              <w:rPr>
                <w:w w:val="95"/>
                <w:sz w:val="20"/>
              </w:rPr>
              <w:t>)</w:t>
            </w:r>
          </w:p>
        </w:tc>
        <w:tc>
          <w:tcPr>
            <w:tcW w:w="2565" w:type="dxa"/>
            <w:shd w:val="clear" w:color="auto" w:fill="F0F0F0"/>
          </w:tcPr>
          <w:p w14:paraId="3B751754" w14:textId="39BA5EF8" w:rsidR="00EA02CC" w:rsidRPr="007977C5" w:rsidRDefault="00EA02CC" w:rsidP="00EA02CC">
            <w:pPr>
              <w:tabs>
                <w:tab w:val="left" w:pos="765"/>
              </w:tabs>
              <w:spacing w:line="235" w:lineRule="auto"/>
              <w:ind w:right="225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</w:t>
            </w:r>
            <w:r w:rsidRPr="007977C5">
              <w:rPr>
                <w:color w:val="FF0000"/>
                <w:sz w:val="20"/>
              </w:rPr>
              <w:t>o access to</w:t>
            </w:r>
            <w:r>
              <w:rPr>
                <w:color w:val="FF0000"/>
                <w:sz w:val="20"/>
              </w:rPr>
              <w:t xml:space="preserve"> </w:t>
            </w:r>
            <w:r w:rsidRPr="007977C5">
              <w:rPr>
                <w:color w:val="FF0000"/>
                <w:sz w:val="20"/>
              </w:rPr>
              <w:t>balcony/behind court</w:t>
            </w:r>
          </w:p>
          <w:p w14:paraId="31A8F39B" w14:textId="77777777" w:rsidR="00EA02CC" w:rsidRDefault="00EA02CC" w:rsidP="00EA02CC">
            <w:pPr>
              <w:pStyle w:val="TableParagraph"/>
              <w:ind w:left="119"/>
              <w:rPr>
                <w:color w:val="FF0000"/>
                <w:sz w:val="20"/>
              </w:rPr>
            </w:pPr>
          </w:p>
        </w:tc>
      </w:tr>
      <w:tr w:rsidR="00DD6EB7" w14:paraId="5A89B66D" w14:textId="77777777" w:rsidTr="00D8681D">
        <w:trPr>
          <w:trHeight w:val="2684"/>
        </w:trPr>
        <w:tc>
          <w:tcPr>
            <w:tcW w:w="1361" w:type="dxa"/>
          </w:tcPr>
          <w:p w14:paraId="38C07CC0" w14:textId="0C5A507A" w:rsidR="00DD6EB7" w:rsidRDefault="007E6C17" w:rsidP="00EA02CC">
            <w:pPr>
              <w:pStyle w:val="TableParagraph"/>
              <w:ind w:left="112" w:right="176"/>
              <w:rPr>
                <w:sz w:val="20"/>
              </w:rPr>
            </w:pPr>
            <w:r>
              <w:rPr>
                <w:sz w:val="20"/>
              </w:rPr>
              <w:lastRenderedPageBreak/>
              <w:t>Financial</w:t>
            </w:r>
          </w:p>
        </w:tc>
        <w:tc>
          <w:tcPr>
            <w:tcW w:w="1550" w:type="dxa"/>
          </w:tcPr>
          <w:p w14:paraId="4B7EADC3" w14:textId="00BFD3AD" w:rsidR="00DD6EB7" w:rsidRDefault="007E6C17" w:rsidP="00EA02CC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Loss of revenue – next 3 months</w:t>
            </w:r>
          </w:p>
        </w:tc>
        <w:tc>
          <w:tcPr>
            <w:tcW w:w="1652" w:type="dxa"/>
          </w:tcPr>
          <w:p w14:paraId="55DCEDC7" w14:textId="3BCA3416" w:rsidR="00DD6EB7" w:rsidRDefault="004C27A4" w:rsidP="00EA02CC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Owner, staff</w:t>
            </w:r>
          </w:p>
        </w:tc>
        <w:tc>
          <w:tcPr>
            <w:tcW w:w="3686" w:type="dxa"/>
          </w:tcPr>
          <w:p w14:paraId="5D96ACA7" w14:textId="77777777" w:rsidR="00B07C0E" w:rsidRDefault="00B07C0E" w:rsidP="00B07C0E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38" w:lineRule="exact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</w:rPr>
              <w:t>Access support from Squash Wales/Sport Wales</w:t>
            </w:r>
          </w:p>
          <w:p w14:paraId="786A71B5" w14:textId="77777777" w:rsidR="00B07C0E" w:rsidRDefault="00B07C0E" w:rsidP="00B07C0E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Furlough staff 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  <w:p w14:paraId="2699344D" w14:textId="77777777" w:rsidR="00B07C0E" w:rsidRDefault="00B07C0E" w:rsidP="00B07C0E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14:paraId="5E783813" w14:textId="77777777" w:rsidR="00B07C0E" w:rsidRDefault="00B07C0E" w:rsidP="00B07C0E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Re-evaluation of business finances and cash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</w:p>
          <w:p w14:paraId="450C2365" w14:textId="77777777" w:rsidR="00B07C0E" w:rsidRDefault="00B07C0E" w:rsidP="00B07C0E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Monitoring news re. 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14:paraId="7DB6A225" w14:textId="77777777" w:rsidR="00B07C0E" w:rsidRDefault="00B07C0E" w:rsidP="00B07C0E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Contact Bank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14:paraId="62775814" w14:textId="77777777" w:rsidR="00B07C0E" w:rsidRDefault="00B07C0E" w:rsidP="00B07C0E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Transparency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  <w:p w14:paraId="177AF42D" w14:textId="77777777" w:rsidR="00B07C0E" w:rsidRDefault="00B07C0E" w:rsidP="00B07C0E">
            <w:pPr>
              <w:pStyle w:val="TableParagraph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Contact 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  <w:p w14:paraId="62F60DF4" w14:textId="77777777" w:rsidR="00B07C0E" w:rsidRDefault="00B07C0E" w:rsidP="00B07C0E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Apply for government grants and other grants, Squash Wales to advise</w:t>
            </w:r>
          </w:p>
          <w:p w14:paraId="179AC044" w14:textId="14823EE8" w:rsidR="00DD6EB7" w:rsidRPr="00F54505" w:rsidRDefault="00DD6EB7" w:rsidP="00EA02CC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6CEA36E" w14:textId="77777777" w:rsidR="00DD6EB7" w:rsidRDefault="00DD6EB7" w:rsidP="00EA02CC">
            <w:pPr>
              <w:pStyle w:val="TableParagraph"/>
              <w:spacing w:before="4"/>
              <w:ind w:left="15"/>
              <w:jc w:val="center"/>
              <w:rPr>
                <w:w w:val="97"/>
                <w:sz w:val="20"/>
              </w:rPr>
            </w:pPr>
          </w:p>
        </w:tc>
        <w:tc>
          <w:tcPr>
            <w:tcW w:w="1134" w:type="dxa"/>
          </w:tcPr>
          <w:p w14:paraId="60608BAD" w14:textId="77777777" w:rsidR="00DD6EB7" w:rsidRDefault="00DD6EB7" w:rsidP="00EA02CC">
            <w:pPr>
              <w:pStyle w:val="TableParagraph"/>
              <w:spacing w:before="4"/>
              <w:ind w:left="112"/>
              <w:rPr>
                <w:sz w:val="20"/>
              </w:rPr>
            </w:pPr>
          </w:p>
        </w:tc>
        <w:tc>
          <w:tcPr>
            <w:tcW w:w="158" w:type="dxa"/>
            <w:tcBorders>
              <w:right w:val="nil"/>
            </w:tcBorders>
          </w:tcPr>
          <w:p w14:paraId="72DB4815" w14:textId="77777777" w:rsidR="00DD6EB7" w:rsidRDefault="00DD6EB7" w:rsidP="00EA02CC">
            <w:pPr>
              <w:pStyle w:val="TableParagraph"/>
              <w:spacing w:before="4"/>
              <w:ind w:left="51"/>
              <w:jc w:val="center"/>
              <w:rPr>
                <w:w w:val="97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61693E78" w14:textId="77777777" w:rsidR="00DD6EB7" w:rsidRPr="005D4F0E" w:rsidRDefault="00DD6EB7" w:rsidP="005D4F0E">
            <w:pPr>
              <w:pStyle w:val="TableParagraph"/>
              <w:spacing w:before="4"/>
              <w:ind w:left="0" w:right="133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</w:tcBorders>
          </w:tcPr>
          <w:p w14:paraId="1D8E70B7" w14:textId="77777777" w:rsidR="00DD6EB7" w:rsidRDefault="00DD6EB7" w:rsidP="00C13356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7C86DE44" w14:textId="77777777" w:rsidR="00DD6EB7" w:rsidRDefault="00DD6EB7" w:rsidP="00EA02CC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</w:p>
        </w:tc>
        <w:tc>
          <w:tcPr>
            <w:tcW w:w="2565" w:type="dxa"/>
            <w:shd w:val="clear" w:color="auto" w:fill="F0F0F0"/>
          </w:tcPr>
          <w:p w14:paraId="003A24A1" w14:textId="77777777" w:rsidR="00117C50" w:rsidRPr="00527302" w:rsidRDefault="00117C50" w:rsidP="00117C50">
            <w:pPr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line="235" w:lineRule="auto"/>
              <w:ind w:right="241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r w:rsidRPr="00527302">
              <w:rPr>
                <w:color w:val="FF0000"/>
                <w:sz w:val="20"/>
              </w:rPr>
              <w:t>Consider other streams</w:t>
            </w:r>
            <w:r w:rsidRPr="00527302">
              <w:rPr>
                <w:color w:val="FF0000"/>
                <w:spacing w:val="-14"/>
                <w:sz w:val="20"/>
              </w:rPr>
              <w:t xml:space="preserve"> </w:t>
            </w:r>
            <w:r w:rsidRPr="00527302">
              <w:rPr>
                <w:color w:val="FF0000"/>
                <w:sz w:val="20"/>
              </w:rPr>
              <w:t>of revenue e.g. ‘virtual’ training competition at those at home – small fee to enter – prize</w:t>
            </w:r>
            <w:r w:rsidRPr="00527302">
              <w:rPr>
                <w:color w:val="FF0000"/>
                <w:spacing w:val="-4"/>
                <w:sz w:val="20"/>
              </w:rPr>
              <w:t xml:space="preserve"> </w:t>
            </w:r>
            <w:r w:rsidRPr="00527302">
              <w:rPr>
                <w:color w:val="FF0000"/>
                <w:sz w:val="20"/>
              </w:rPr>
              <w:t>etc</w:t>
            </w:r>
          </w:p>
          <w:p w14:paraId="519BE56A" w14:textId="77777777" w:rsidR="00117C50" w:rsidRPr="00527302" w:rsidRDefault="00117C50" w:rsidP="00117C50">
            <w:pPr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line="235" w:lineRule="auto"/>
              <w:ind w:right="522"/>
              <w:rPr>
                <w:color w:val="FF0000"/>
                <w:sz w:val="20"/>
              </w:rPr>
            </w:pPr>
            <w:r w:rsidRPr="00527302">
              <w:rPr>
                <w:color w:val="FF0000"/>
                <w:sz w:val="20"/>
              </w:rPr>
              <w:t>Webinar or virtual</w:t>
            </w:r>
            <w:r w:rsidRPr="00527302">
              <w:rPr>
                <w:color w:val="FF0000"/>
                <w:spacing w:val="-11"/>
                <w:sz w:val="20"/>
              </w:rPr>
              <w:t xml:space="preserve"> </w:t>
            </w:r>
            <w:r w:rsidRPr="00527302">
              <w:rPr>
                <w:color w:val="FF0000"/>
                <w:sz w:val="20"/>
              </w:rPr>
              <w:t>tutorials</w:t>
            </w:r>
          </w:p>
          <w:p w14:paraId="5D09C2F9" w14:textId="64BD04CD" w:rsidR="00DD6EB7" w:rsidRDefault="00117C50" w:rsidP="00117C50">
            <w:pPr>
              <w:tabs>
                <w:tab w:val="left" w:pos="765"/>
              </w:tabs>
              <w:spacing w:line="235" w:lineRule="auto"/>
              <w:ind w:right="225"/>
              <w:rPr>
                <w:color w:val="FF0000"/>
                <w:sz w:val="20"/>
              </w:rPr>
            </w:pPr>
            <w:r w:rsidRPr="00527302">
              <w:rPr>
                <w:color w:val="FF0000"/>
                <w:sz w:val="20"/>
              </w:rPr>
              <w:t>How could other players reach out virtually to the at-risk group who are not</w:t>
            </w:r>
            <w:r w:rsidRPr="00527302">
              <w:rPr>
                <w:color w:val="FF0000"/>
                <w:spacing w:val="-11"/>
                <w:sz w:val="20"/>
              </w:rPr>
              <w:t xml:space="preserve"> </w:t>
            </w:r>
            <w:r w:rsidRPr="00527302">
              <w:rPr>
                <w:color w:val="FF0000"/>
                <w:sz w:val="20"/>
              </w:rPr>
              <w:t>able</w:t>
            </w:r>
            <w:r>
              <w:rPr>
                <w:color w:val="FF0000"/>
                <w:sz w:val="20"/>
              </w:rPr>
              <w:t xml:space="preserve"> </w:t>
            </w:r>
            <w:r w:rsidRPr="00596AE1">
              <w:rPr>
                <w:color w:val="FF0000"/>
                <w:sz w:val="20"/>
              </w:rPr>
              <w:t>to attend?</w:t>
            </w:r>
          </w:p>
        </w:tc>
      </w:tr>
      <w:tr w:rsidR="00EB69AC" w14:paraId="6ECB600C" w14:textId="77777777" w:rsidTr="00D8681D">
        <w:trPr>
          <w:trHeight w:val="2684"/>
        </w:trPr>
        <w:tc>
          <w:tcPr>
            <w:tcW w:w="1361" w:type="dxa"/>
          </w:tcPr>
          <w:p w14:paraId="4D306A92" w14:textId="77777777" w:rsidR="00892289" w:rsidRDefault="00892289" w:rsidP="0089228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Financial</w:t>
            </w:r>
          </w:p>
          <w:p w14:paraId="4223966C" w14:textId="77777777" w:rsidR="00EB69AC" w:rsidRDefault="00EB69AC" w:rsidP="00EA02CC">
            <w:pPr>
              <w:pStyle w:val="TableParagraph"/>
              <w:ind w:left="112" w:right="176"/>
              <w:rPr>
                <w:sz w:val="20"/>
              </w:rPr>
            </w:pPr>
          </w:p>
        </w:tc>
        <w:tc>
          <w:tcPr>
            <w:tcW w:w="1550" w:type="dxa"/>
          </w:tcPr>
          <w:p w14:paraId="46C0FBC4" w14:textId="77777777" w:rsidR="00041A68" w:rsidRDefault="00041A68" w:rsidP="00041A68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Financial threat longer term</w:t>
            </w:r>
          </w:p>
          <w:p w14:paraId="6A4E73D1" w14:textId="77777777" w:rsidR="00EB69AC" w:rsidRDefault="00EB69AC" w:rsidP="00EA02CC">
            <w:pPr>
              <w:pStyle w:val="TableParagraph"/>
              <w:spacing w:before="4"/>
              <w:ind w:left="112"/>
              <w:rPr>
                <w:sz w:val="20"/>
              </w:rPr>
            </w:pPr>
          </w:p>
        </w:tc>
        <w:tc>
          <w:tcPr>
            <w:tcW w:w="1652" w:type="dxa"/>
          </w:tcPr>
          <w:p w14:paraId="53EE4966" w14:textId="77777777" w:rsidR="00D14ABA" w:rsidRDefault="00D14ABA" w:rsidP="00D14ABA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Owner, staff</w:t>
            </w:r>
          </w:p>
          <w:p w14:paraId="5EBDF6CF" w14:textId="77777777" w:rsidR="00EB69AC" w:rsidRDefault="00EB69AC" w:rsidP="00EA02CC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3686" w:type="dxa"/>
          </w:tcPr>
          <w:p w14:paraId="17D2B842" w14:textId="77777777" w:rsidR="00D966BD" w:rsidRPr="00690B2C" w:rsidRDefault="00D14ABA" w:rsidP="00D966BD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9F36D5C" w14:textId="77777777" w:rsidR="00D966BD" w:rsidRPr="00C51C54" w:rsidRDefault="00D966BD" w:rsidP="00D966BD">
            <w:pPr>
              <w:numPr>
                <w:ilvl w:val="0"/>
                <w:numId w:val="22"/>
              </w:numPr>
              <w:tabs>
                <w:tab w:val="left" w:pos="777"/>
                <w:tab w:val="left" w:pos="778"/>
              </w:tabs>
              <w:spacing w:line="237" w:lineRule="exact"/>
              <w:ind w:hanging="361"/>
              <w:rPr>
                <w:sz w:val="20"/>
              </w:rPr>
            </w:pPr>
            <w:r w:rsidRPr="00C51C54">
              <w:rPr>
                <w:sz w:val="20"/>
              </w:rPr>
              <w:t>Staff</w:t>
            </w:r>
            <w:r w:rsidRPr="00C51C54">
              <w:rPr>
                <w:spacing w:val="-1"/>
                <w:sz w:val="20"/>
              </w:rPr>
              <w:t xml:space="preserve"> </w:t>
            </w:r>
            <w:r w:rsidRPr="00C51C54">
              <w:rPr>
                <w:sz w:val="20"/>
              </w:rPr>
              <w:t>communication</w:t>
            </w:r>
          </w:p>
          <w:p w14:paraId="5AB70A6F" w14:textId="77777777" w:rsidR="00D966BD" w:rsidRPr="00C51C54" w:rsidRDefault="00D966BD" w:rsidP="00D966BD">
            <w:pPr>
              <w:numPr>
                <w:ilvl w:val="0"/>
                <w:numId w:val="22"/>
              </w:numPr>
              <w:tabs>
                <w:tab w:val="left" w:pos="777"/>
                <w:tab w:val="left" w:pos="778"/>
              </w:tabs>
              <w:spacing w:line="240" w:lineRule="exact"/>
              <w:ind w:hanging="361"/>
              <w:rPr>
                <w:sz w:val="20"/>
              </w:rPr>
            </w:pPr>
            <w:r w:rsidRPr="00C51C54">
              <w:rPr>
                <w:sz w:val="20"/>
              </w:rPr>
              <w:t>Re-evaluation of business</w:t>
            </w:r>
            <w:r w:rsidRPr="00C51C54">
              <w:rPr>
                <w:spacing w:val="-2"/>
                <w:sz w:val="20"/>
              </w:rPr>
              <w:t xml:space="preserve"> </w:t>
            </w:r>
            <w:r w:rsidRPr="00C51C54">
              <w:rPr>
                <w:sz w:val="20"/>
              </w:rPr>
              <w:t>finances</w:t>
            </w:r>
          </w:p>
          <w:p w14:paraId="3B181E04" w14:textId="77777777" w:rsidR="00D966BD" w:rsidRDefault="00D966BD" w:rsidP="00D966BD">
            <w:pPr>
              <w:numPr>
                <w:ilvl w:val="0"/>
                <w:numId w:val="22"/>
              </w:numPr>
              <w:tabs>
                <w:tab w:val="left" w:pos="777"/>
                <w:tab w:val="left" w:pos="778"/>
              </w:tabs>
              <w:spacing w:line="240" w:lineRule="exact"/>
              <w:ind w:hanging="361"/>
              <w:rPr>
                <w:sz w:val="20"/>
              </w:rPr>
            </w:pPr>
            <w:r w:rsidRPr="00C51C54">
              <w:rPr>
                <w:sz w:val="20"/>
              </w:rPr>
              <w:t>Monitoring news re. financial</w:t>
            </w:r>
            <w:r w:rsidRPr="00C51C54">
              <w:rPr>
                <w:spacing w:val="-4"/>
                <w:sz w:val="20"/>
              </w:rPr>
              <w:t xml:space="preserve"> </w:t>
            </w:r>
            <w:r w:rsidRPr="00C51C54">
              <w:rPr>
                <w:sz w:val="20"/>
              </w:rPr>
              <w:t>support</w:t>
            </w:r>
          </w:p>
          <w:p w14:paraId="27444331" w14:textId="77777777" w:rsidR="00D966BD" w:rsidRPr="00C51C54" w:rsidRDefault="00D966BD" w:rsidP="00D966BD">
            <w:pPr>
              <w:numPr>
                <w:ilvl w:val="0"/>
                <w:numId w:val="22"/>
              </w:numPr>
              <w:tabs>
                <w:tab w:val="left" w:pos="777"/>
                <w:tab w:val="left" w:pos="778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Transparency with the bank</w:t>
            </w:r>
          </w:p>
          <w:p w14:paraId="00D26A13" w14:textId="77777777" w:rsidR="00D966BD" w:rsidRPr="00690B2C" w:rsidRDefault="00D966BD" w:rsidP="00D966BD">
            <w:pPr>
              <w:spacing w:line="249" w:lineRule="auto"/>
              <w:ind w:right="239"/>
              <w:rPr>
                <w:rFonts w:asciiTheme="minorHAnsi" w:eastAsia="Arial" w:hAnsiTheme="minorHAnsi" w:cstheme="minorHAnsi"/>
                <w:sz w:val="20"/>
                <w:szCs w:val="20"/>
                <w:lang w:val="en" w:eastAsia="fr-FR"/>
              </w:rPr>
            </w:pPr>
          </w:p>
          <w:p w14:paraId="38B253E4" w14:textId="233C0204" w:rsidR="00EB69AC" w:rsidRPr="00D14ABA" w:rsidRDefault="00EB69AC" w:rsidP="00EA02CC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4932DD" w14:textId="77777777" w:rsidR="00EB69AC" w:rsidRDefault="00EB69AC" w:rsidP="00EA02CC">
            <w:pPr>
              <w:pStyle w:val="TableParagraph"/>
              <w:spacing w:before="4"/>
              <w:ind w:left="15"/>
              <w:jc w:val="center"/>
              <w:rPr>
                <w:w w:val="97"/>
                <w:sz w:val="20"/>
              </w:rPr>
            </w:pPr>
          </w:p>
        </w:tc>
        <w:tc>
          <w:tcPr>
            <w:tcW w:w="1134" w:type="dxa"/>
          </w:tcPr>
          <w:p w14:paraId="0F310462" w14:textId="77777777" w:rsidR="00EB69AC" w:rsidRDefault="00EB69AC" w:rsidP="00EA02CC">
            <w:pPr>
              <w:pStyle w:val="TableParagraph"/>
              <w:spacing w:before="4"/>
              <w:ind w:left="112"/>
              <w:rPr>
                <w:sz w:val="20"/>
              </w:rPr>
            </w:pPr>
          </w:p>
        </w:tc>
        <w:tc>
          <w:tcPr>
            <w:tcW w:w="158" w:type="dxa"/>
            <w:tcBorders>
              <w:right w:val="nil"/>
            </w:tcBorders>
          </w:tcPr>
          <w:p w14:paraId="6681CAA3" w14:textId="77777777" w:rsidR="00EB69AC" w:rsidRDefault="00EB69AC" w:rsidP="00EA02CC">
            <w:pPr>
              <w:pStyle w:val="TableParagraph"/>
              <w:spacing w:before="4"/>
              <w:ind w:left="51"/>
              <w:jc w:val="center"/>
              <w:rPr>
                <w:w w:val="97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1C47C168" w14:textId="77777777" w:rsidR="00EB69AC" w:rsidRPr="005D4F0E" w:rsidRDefault="00EB69AC" w:rsidP="005D4F0E">
            <w:pPr>
              <w:pStyle w:val="TableParagraph"/>
              <w:spacing w:before="4"/>
              <w:ind w:left="0" w:right="133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</w:tcBorders>
          </w:tcPr>
          <w:p w14:paraId="07D385BB" w14:textId="77777777" w:rsidR="00EB69AC" w:rsidRDefault="00EB69AC" w:rsidP="00C13356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58BE0D55" w14:textId="77777777" w:rsidR="00EB69AC" w:rsidRDefault="00EB69AC" w:rsidP="00EA02CC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</w:p>
        </w:tc>
        <w:tc>
          <w:tcPr>
            <w:tcW w:w="2565" w:type="dxa"/>
            <w:shd w:val="clear" w:color="auto" w:fill="F0F0F0"/>
          </w:tcPr>
          <w:p w14:paraId="2F476B1F" w14:textId="77777777" w:rsidR="00C22594" w:rsidRPr="00596AE1" w:rsidRDefault="00C22594" w:rsidP="00C22594">
            <w:pPr>
              <w:numPr>
                <w:ilvl w:val="0"/>
                <w:numId w:val="23"/>
              </w:numPr>
              <w:tabs>
                <w:tab w:val="left" w:pos="777"/>
                <w:tab w:val="left" w:pos="778"/>
              </w:tabs>
              <w:spacing w:line="235" w:lineRule="auto"/>
              <w:ind w:right="147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r w:rsidRPr="00596AE1">
              <w:rPr>
                <w:color w:val="FF0000"/>
                <w:sz w:val="20"/>
              </w:rPr>
              <w:t>Use this ‘quieter time’ to plan - Consider how the business will encourage members/players to</w:t>
            </w:r>
            <w:r w:rsidRPr="00596AE1">
              <w:rPr>
                <w:color w:val="FF0000"/>
                <w:spacing w:val="-11"/>
                <w:sz w:val="20"/>
              </w:rPr>
              <w:t xml:space="preserve"> </w:t>
            </w:r>
            <w:r w:rsidRPr="00596AE1">
              <w:rPr>
                <w:color w:val="FF0000"/>
                <w:sz w:val="20"/>
              </w:rPr>
              <w:t>return post COVID-19</w:t>
            </w:r>
          </w:p>
          <w:p w14:paraId="61E54D8A" w14:textId="77777777" w:rsidR="00C22594" w:rsidRPr="00596AE1" w:rsidRDefault="00C22594" w:rsidP="00C22594">
            <w:pPr>
              <w:numPr>
                <w:ilvl w:val="0"/>
                <w:numId w:val="23"/>
              </w:numPr>
              <w:tabs>
                <w:tab w:val="left" w:pos="777"/>
                <w:tab w:val="left" w:pos="778"/>
              </w:tabs>
              <w:spacing w:line="235" w:lineRule="auto"/>
              <w:ind w:right="163"/>
              <w:rPr>
                <w:color w:val="FF0000"/>
                <w:sz w:val="20"/>
              </w:rPr>
            </w:pPr>
            <w:r w:rsidRPr="00596AE1">
              <w:rPr>
                <w:color w:val="FF0000"/>
                <w:sz w:val="20"/>
              </w:rPr>
              <w:t>Investigate marketing options to encourage people into the sport –</w:t>
            </w:r>
            <w:r w:rsidRPr="00596AE1">
              <w:rPr>
                <w:color w:val="FF0000"/>
                <w:spacing w:val="-11"/>
                <w:sz w:val="20"/>
              </w:rPr>
              <w:t xml:space="preserve"> </w:t>
            </w:r>
            <w:r w:rsidRPr="00596AE1">
              <w:rPr>
                <w:color w:val="FF0000"/>
                <w:sz w:val="20"/>
              </w:rPr>
              <w:t>link</w:t>
            </w:r>
            <w:r>
              <w:rPr>
                <w:color w:val="FF0000"/>
                <w:sz w:val="20"/>
              </w:rPr>
              <w:t xml:space="preserve"> </w:t>
            </w:r>
            <w:r w:rsidRPr="00596AE1">
              <w:rPr>
                <w:color w:val="FF0000"/>
                <w:sz w:val="20"/>
              </w:rPr>
              <w:t>in with Squash Wales</w:t>
            </w:r>
          </w:p>
          <w:p w14:paraId="0E124AC7" w14:textId="34DC99B3" w:rsidR="00EB69AC" w:rsidRDefault="00EB69AC" w:rsidP="00EA02CC">
            <w:pPr>
              <w:tabs>
                <w:tab w:val="left" w:pos="765"/>
              </w:tabs>
              <w:spacing w:line="235" w:lineRule="auto"/>
              <w:ind w:right="225"/>
              <w:rPr>
                <w:color w:val="FF0000"/>
                <w:sz w:val="20"/>
              </w:rPr>
            </w:pPr>
          </w:p>
        </w:tc>
      </w:tr>
      <w:tr w:rsidR="00EB69AC" w14:paraId="69C79D30" w14:textId="77777777" w:rsidTr="00D8681D">
        <w:trPr>
          <w:trHeight w:val="2684"/>
        </w:trPr>
        <w:tc>
          <w:tcPr>
            <w:tcW w:w="1361" w:type="dxa"/>
          </w:tcPr>
          <w:p w14:paraId="081DBE24" w14:textId="657A3501" w:rsidR="00EB69AC" w:rsidRDefault="00D77F32" w:rsidP="00EA02CC">
            <w:pPr>
              <w:pStyle w:val="TableParagraph"/>
              <w:ind w:left="112" w:right="176"/>
              <w:rPr>
                <w:sz w:val="20"/>
              </w:rPr>
            </w:pPr>
            <w:r>
              <w:rPr>
                <w:sz w:val="20"/>
              </w:rPr>
              <w:t>Financial</w:t>
            </w:r>
          </w:p>
        </w:tc>
        <w:tc>
          <w:tcPr>
            <w:tcW w:w="1550" w:type="dxa"/>
          </w:tcPr>
          <w:p w14:paraId="781424D8" w14:textId="1442A389" w:rsidR="00EB69AC" w:rsidRDefault="00D77F32" w:rsidP="00EA02CC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 xml:space="preserve">Damage to </w:t>
            </w:r>
            <w:r>
              <w:rPr>
                <w:spacing w:val="-3"/>
                <w:sz w:val="20"/>
              </w:rPr>
              <w:t xml:space="preserve">company </w:t>
            </w:r>
            <w:r>
              <w:rPr>
                <w:sz w:val="20"/>
              </w:rPr>
              <w:t>reputation (by actual/perceived lack of action 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</w:p>
        </w:tc>
        <w:tc>
          <w:tcPr>
            <w:tcW w:w="1652" w:type="dxa"/>
          </w:tcPr>
          <w:p w14:paraId="2FC72D8D" w14:textId="77777777" w:rsidR="00FB6E9E" w:rsidRDefault="00FB6E9E" w:rsidP="00FB6E9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Owner, staff</w:t>
            </w:r>
          </w:p>
          <w:p w14:paraId="072B4DC6" w14:textId="77777777" w:rsidR="00FB6E9E" w:rsidRDefault="00FB6E9E" w:rsidP="00FB6E9E">
            <w:pPr>
              <w:pStyle w:val="TableParagraph"/>
              <w:spacing w:before="6"/>
              <w:rPr>
                <w:sz w:val="20"/>
              </w:rPr>
            </w:pPr>
          </w:p>
          <w:p w14:paraId="37D67465" w14:textId="77777777" w:rsidR="00EB69AC" w:rsidRDefault="00EB69AC" w:rsidP="00EA02CC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3686" w:type="dxa"/>
          </w:tcPr>
          <w:p w14:paraId="64027166" w14:textId="77777777" w:rsidR="004C5CC0" w:rsidRDefault="00D746BF" w:rsidP="004C5CC0">
            <w:pPr>
              <w:pStyle w:val="ListParagraph"/>
              <w:numPr>
                <w:ilvl w:val="0"/>
                <w:numId w:val="25"/>
              </w:numPr>
              <w:tabs>
                <w:tab w:val="left" w:pos="777"/>
                <w:tab w:val="left" w:pos="778"/>
              </w:tabs>
              <w:spacing w:line="238" w:lineRule="exact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5CC0" w:rsidRPr="00596AE1">
              <w:rPr>
                <w:sz w:val="20"/>
              </w:rPr>
              <w:t>Business has taken positive action around risk</w:t>
            </w:r>
            <w:r w:rsidR="004C5CC0" w:rsidRPr="00596AE1">
              <w:rPr>
                <w:spacing w:val="-9"/>
                <w:sz w:val="20"/>
              </w:rPr>
              <w:t xml:space="preserve"> </w:t>
            </w:r>
            <w:r w:rsidR="004C5CC0" w:rsidRPr="00596AE1">
              <w:rPr>
                <w:sz w:val="20"/>
              </w:rPr>
              <w:t>management</w:t>
            </w:r>
          </w:p>
          <w:p w14:paraId="4CC53045" w14:textId="77777777" w:rsidR="004C5CC0" w:rsidRPr="00596AE1" w:rsidRDefault="004C5CC0" w:rsidP="004C5CC0">
            <w:pPr>
              <w:pStyle w:val="ListParagraph"/>
              <w:numPr>
                <w:ilvl w:val="0"/>
                <w:numId w:val="25"/>
              </w:numPr>
              <w:tabs>
                <w:tab w:val="left" w:pos="777"/>
                <w:tab w:val="left" w:pos="778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Keeping up to date with fluid news and subsequent restrictions/advice</w:t>
            </w:r>
          </w:p>
          <w:p w14:paraId="43D99537" w14:textId="77777777" w:rsidR="004C5CC0" w:rsidRPr="00DF5C1B" w:rsidRDefault="004C5CC0" w:rsidP="004C5CC0">
            <w:pPr>
              <w:numPr>
                <w:ilvl w:val="0"/>
                <w:numId w:val="24"/>
              </w:numPr>
              <w:tabs>
                <w:tab w:val="left" w:pos="777"/>
                <w:tab w:val="left" w:pos="778"/>
              </w:tabs>
              <w:spacing w:line="234" w:lineRule="exact"/>
              <w:ind w:hanging="361"/>
              <w:rPr>
                <w:sz w:val="20"/>
              </w:rPr>
            </w:pPr>
            <w:r w:rsidRPr="00DF5C1B">
              <w:rPr>
                <w:sz w:val="20"/>
              </w:rPr>
              <w:t>Specific control measures as</w:t>
            </w:r>
            <w:r w:rsidRPr="00DF5C1B">
              <w:rPr>
                <w:spacing w:val="-5"/>
                <w:sz w:val="20"/>
              </w:rPr>
              <w:t xml:space="preserve"> </w:t>
            </w:r>
            <w:r w:rsidRPr="00DF5C1B">
              <w:rPr>
                <w:sz w:val="20"/>
              </w:rPr>
              <w:t>above</w:t>
            </w:r>
          </w:p>
          <w:p w14:paraId="0D3E4A22" w14:textId="77777777" w:rsidR="004C5CC0" w:rsidRPr="00DF5C1B" w:rsidRDefault="004C5CC0" w:rsidP="004C5CC0">
            <w:pPr>
              <w:numPr>
                <w:ilvl w:val="0"/>
                <w:numId w:val="24"/>
              </w:numPr>
              <w:tabs>
                <w:tab w:val="left" w:pos="777"/>
                <w:tab w:val="left" w:pos="778"/>
              </w:tabs>
              <w:spacing w:line="240" w:lineRule="exact"/>
              <w:ind w:hanging="361"/>
              <w:rPr>
                <w:sz w:val="20"/>
              </w:rPr>
            </w:pPr>
            <w:r w:rsidRPr="00DF5C1B">
              <w:rPr>
                <w:sz w:val="20"/>
              </w:rPr>
              <w:t>Advice and guidance for</w:t>
            </w:r>
            <w:r w:rsidRPr="00DF5C1B">
              <w:rPr>
                <w:spacing w:val="-3"/>
                <w:sz w:val="20"/>
              </w:rPr>
              <w:t xml:space="preserve"> </w:t>
            </w:r>
            <w:r w:rsidRPr="00DF5C1B">
              <w:rPr>
                <w:sz w:val="20"/>
              </w:rPr>
              <w:t>members</w:t>
            </w:r>
          </w:p>
          <w:p w14:paraId="29AEA417" w14:textId="77777777" w:rsidR="004C5CC0" w:rsidRPr="00DF5C1B" w:rsidRDefault="004C5CC0" w:rsidP="004C5CC0">
            <w:pPr>
              <w:numPr>
                <w:ilvl w:val="0"/>
                <w:numId w:val="24"/>
              </w:numPr>
              <w:tabs>
                <w:tab w:val="left" w:pos="777"/>
                <w:tab w:val="left" w:pos="778"/>
              </w:tabs>
              <w:spacing w:line="235" w:lineRule="auto"/>
              <w:ind w:right="124"/>
              <w:rPr>
                <w:sz w:val="20"/>
              </w:rPr>
            </w:pPr>
            <w:r w:rsidRPr="00DF5C1B">
              <w:rPr>
                <w:sz w:val="20"/>
              </w:rPr>
              <w:t>Regular communication re. measures the organisation has put</w:t>
            </w:r>
            <w:r w:rsidRPr="00DF5C1B">
              <w:rPr>
                <w:spacing w:val="-28"/>
                <w:sz w:val="20"/>
              </w:rPr>
              <w:t xml:space="preserve"> </w:t>
            </w:r>
            <w:r w:rsidRPr="00DF5C1B">
              <w:rPr>
                <w:sz w:val="20"/>
              </w:rPr>
              <w:t>in place</w:t>
            </w:r>
          </w:p>
          <w:p w14:paraId="2BD9C080" w14:textId="77777777" w:rsidR="004C5CC0" w:rsidRPr="00DF5C1B" w:rsidRDefault="004C5CC0" w:rsidP="004C5CC0">
            <w:pPr>
              <w:numPr>
                <w:ilvl w:val="0"/>
                <w:numId w:val="24"/>
              </w:numPr>
              <w:tabs>
                <w:tab w:val="left" w:pos="777"/>
                <w:tab w:val="left" w:pos="778"/>
              </w:tabs>
              <w:spacing w:line="235" w:lineRule="auto"/>
              <w:ind w:right="207"/>
              <w:rPr>
                <w:sz w:val="20"/>
              </w:rPr>
            </w:pPr>
            <w:r w:rsidRPr="00DF5C1B">
              <w:rPr>
                <w:sz w:val="20"/>
              </w:rPr>
              <w:t>Mental health support recognising the risks to psychological wellbeing through self-isolation, social distancing, change of routines, loss of social networking, loss of sport as an avenue</w:t>
            </w:r>
            <w:r w:rsidRPr="00DF5C1B">
              <w:rPr>
                <w:spacing w:val="-26"/>
                <w:sz w:val="20"/>
              </w:rPr>
              <w:t xml:space="preserve"> </w:t>
            </w:r>
            <w:r w:rsidRPr="00DF5C1B">
              <w:rPr>
                <w:sz w:val="20"/>
              </w:rPr>
              <w:t>to</w:t>
            </w:r>
          </w:p>
          <w:p w14:paraId="5BBAC68A" w14:textId="77777777" w:rsidR="004C5CC0" w:rsidRDefault="004C5CC0" w:rsidP="004C5CC0">
            <w:pPr>
              <w:tabs>
                <w:tab w:val="left" w:pos="746"/>
                <w:tab w:val="left" w:pos="747"/>
              </w:tabs>
              <w:spacing w:line="240" w:lineRule="exact"/>
              <w:rPr>
                <w:sz w:val="20"/>
              </w:rPr>
            </w:pPr>
            <w:r w:rsidRPr="00DF5C1B">
              <w:rPr>
                <w:sz w:val="20"/>
              </w:rPr>
              <w:t>maintain wellness</w:t>
            </w:r>
          </w:p>
          <w:p w14:paraId="393C1F55" w14:textId="275F8662" w:rsidR="00EB69AC" w:rsidRPr="00D746BF" w:rsidRDefault="00EB69AC" w:rsidP="00EA02CC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8AD526" w14:textId="77777777" w:rsidR="00EB69AC" w:rsidRDefault="00EB69AC" w:rsidP="00EA02CC">
            <w:pPr>
              <w:pStyle w:val="TableParagraph"/>
              <w:spacing w:before="4"/>
              <w:ind w:left="15"/>
              <w:jc w:val="center"/>
              <w:rPr>
                <w:w w:val="97"/>
                <w:sz w:val="20"/>
              </w:rPr>
            </w:pPr>
          </w:p>
        </w:tc>
        <w:tc>
          <w:tcPr>
            <w:tcW w:w="1134" w:type="dxa"/>
          </w:tcPr>
          <w:p w14:paraId="331FE168" w14:textId="77777777" w:rsidR="00EB69AC" w:rsidRDefault="00EB69AC" w:rsidP="00EA02CC">
            <w:pPr>
              <w:pStyle w:val="TableParagraph"/>
              <w:spacing w:before="4"/>
              <w:ind w:left="112"/>
              <w:rPr>
                <w:sz w:val="20"/>
              </w:rPr>
            </w:pPr>
          </w:p>
        </w:tc>
        <w:tc>
          <w:tcPr>
            <w:tcW w:w="158" w:type="dxa"/>
            <w:tcBorders>
              <w:right w:val="nil"/>
            </w:tcBorders>
          </w:tcPr>
          <w:p w14:paraId="69171B03" w14:textId="77777777" w:rsidR="00EB69AC" w:rsidRDefault="00EB69AC" w:rsidP="00EA02CC">
            <w:pPr>
              <w:pStyle w:val="TableParagraph"/>
              <w:spacing w:before="4"/>
              <w:ind w:left="51"/>
              <w:jc w:val="center"/>
              <w:rPr>
                <w:w w:val="97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36741FD3" w14:textId="77777777" w:rsidR="00EB69AC" w:rsidRPr="005D4F0E" w:rsidRDefault="00EB69AC" w:rsidP="005D4F0E">
            <w:pPr>
              <w:pStyle w:val="TableParagraph"/>
              <w:spacing w:before="4"/>
              <w:ind w:left="0" w:right="133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</w:tcBorders>
          </w:tcPr>
          <w:p w14:paraId="1FF5C469" w14:textId="77777777" w:rsidR="00EB69AC" w:rsidRDefault="00EB69AC" w:rsidP="00C13356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327CB30F" w14:textId="77777777" w:rsidR="00EB69AC" w:rsidRDefault="00EB69AC" w:rsidP="00EA02CC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</w:p>
        </w:tc>
        <w:tc>
          <w:tcPr>
            <w:tcW w:w="2565" w:type="dxa"/>
            <w:shd w:val="clear" w:color="auto" w:fill="F0F0F0"/>
          </w:tcPr>
          <w:p w14:paraId="3BE19C34" w14:textId="77777777" w:rsidR="00B76CF2" w:rsidRDefault="00B76CF2" w:rsidP="00B76CF2">
            <w:pPr>
              <w:numPr>
                <w:ilvl w:val="0"/>
                <w:numId w:val="26"/>
              </w:numPr>
              <w:tabs>
                <w:tab w:val="left" w:pos="777"/>
                <w:tab w:val="left" w:pos="778"/>
              </w:tabs>
              <w:spacing w:line="235" w:lineRule="auto"/>
              <w:ind w:right="49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r w:rsidRPr="00596AE1">
              <w:rPr>
                <w:color w:val="FF0000"/>
                <w:sz w:val="20"/>
              </w:rPr>
              <w:t>Consider further</w:t>
            </w:r>
            <w:r w:rsidRPr="00596AE1">
              <w:rPr>
                <w:color w:val="FF0000"/>
                <w:spacing w:val="-10"/>
                <w:sz w:val="20"/>
              </w:rPr>
              <w:t xml:space="preserve"> </w:t>
            </w:r>
            <w:r w:rsidRPr="00596AE1">
              <w:rPr>
                <w:color w:val="FF0000"/>
                <w:sz w:val="20"/>
              </w:rPr>
              <w:t>signposting to on-line information – health, wellbeing and squash related</w:t>
            </w:r>
          </w:p>
          <w:p w14:paraId="59324E8E" w14:textId="77777777" w:rsidR="00B76CF2" w:rsidRPr="00596AE1" w:rsidRDefault="00B76CF2" w:rsidP="00B76CF2">
            <w:pPr>
              <w:numPr>
                <w:ilvl w:val="0"/>
                <w:numId w:val="26"/>
              </w:numPr>
              <w:tabs>
                <w:tab w:val="left" w:pos="777"/>
                <w:tab w:val="left" w:pos="778"/>
              </w:tabs>
              <w:spacing w:line="235" w:lineRule="auto"/>
              <w:ind w:right="49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Consider “virtual” squash training competition at those at home</w:t>
            </w:r>
          </w:p>
          <w:p w14:paraId="74EE01CA" w14:textId="79FC8B5A" w:rsidR="00EB69AC" w:rsidRDefault="00EB69AC" w:rsidP="00EA02CC">
            <w:pPr>
              <w:tabs>
                <w:tab w:val="left" w:pos="765"/>
              </w:tabs>
              <w:spacing w:line="235" w:lineRule="auto"/>
              <w:ind w:right="225"/>
              <w:rPr>
                <w:color w:val="FF0000"/>
                <w:sz w:val="20"/>
              </w:rPr>
            </w:pPr>
          </w:p>
        </w:tc>
      </w:tr>
      <w:tr w:rsidR="00DD6EB7" w14:paraId="7858A026" w14:textId="77777777" w:rsidTr="00D8681D">
        <w:trPr>
          <w:trHeight w:val="2684"/>
        </w:trPr>
        <w:tc>
          <w:tcPr>
            <w:tcW w:w="1361" w:type="dxa"/>
          </w:tcPr>
          <w:p w14:paraId="7AC8270B" w14:textId="6029F695" w:rsidR="00DD6EB7" w:rsidRDefault="00EF6714" w:rsidP="00EA02CC">
            <w:pPr>
              <w:pStyle w:val="TableParagraph"/>
              <w:ind w:left="112" w:right="176"/>
              <w:rPr>
                <w:sz w:val="20"/>
              </w:rPr>
            </w:pPr>
            <w:r>
              <w:rPr>
                <w:sz w:val="20"/>
              </w:rPr>
              <w:lastRenderedPageBreak/>
              <w:t>Membership Engagement</w:t>
            </w:r>
          </w:p>
        </w:tc>
        <w:tc>
          <w:tcPr>
            <w:tcW w:w="1550" w:type="dxa"/>
          </w:tcPr>
          <w:p w14:paraId="66207420" w14:textId="77777777" w:rsidR="00EF6714" w:rsidRDefault="00EF6714" w:rsidP="00EF6714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Missed opportunity for community engagement – (actual/perceived lack of action from the business)</w:t>
            </w:r>
          </w:p>
          <w:p w14:paraId="0613EA96" w14:textId="77777777" w:rsidR="00EF6714" w:rsidRDefault="00EF6714" w:rsidP="00EF6714">
            <w:pPr>
              <w:pStyle w:val="TableParagraph"/>
              <w:spacing w:before="6"/>
              <w:ind w:left="112"/>
              <w:rPr>
                <w:sz w:val="20"/>
              </w:rPr>
            </w:pPr>
          </w:p>
          <w:p w14:paraId="6B8ED551" w14:textId="77777777" w:rsidR="00DD6EB7" w:rsidRDefault="00DD6EB7" w:rsidP="00EA02CC">
            <w:pPr>
              <w:pStyle w:val="TableParagraph"/>
              <w:spacing w:before="4"/>
              <w:ind w:left="112"/>
              <w:rPr>
                <w:sz w:val="20"/>
              </w:rPr>
            </w:pPr>
          </w:p>
        </w:tc>
        <w:tc>
          <w:tcPr>
            <w:tcW w:w="1652" w:type="dxa"/>
          </w:tcPr>
          <w:p w14:paraId="619A7C3C" w14:textId="624913E1" w:rsidR="00DD6EB7" w:rsidRDefault="00BE4862" w:rsidP="00EA02CC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Owner, staff</w:t>
            </w:r>
          </w:p>
        </w:tc>
        <w:tc>
          <w:tcPr>
            <w:tcW w:w="3686" w:type="dxa"/>
          </w:tcPr>
          <w:p w14:paraId="71DAA4BF" w14:textId="77777777" w:rsidR="00B02E3F" w:rsidRPr="00001732" w:rsidRDefault="00BE4862" w:rsidP="00B02E3F">
            <w:pPr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2E3F" w:rsidRPr="00001732">
              <w:rPr>
                <w:sz w:val="20"/>
              </w:rPr>
              <w:t>Active positive social media</w:t>
            </w:r>
            <w:r w:rsidR="00B02E3F" w:rsidRPr="00001732">
              <w:rPr>
                <w:spacing w:val="-5"/>
                <w:sz w:val="20"/>
              </w:rPr>
              <w:t xml:space="preserve"> </w:t>
            </w:r>
            <w:r w:rsidR="00B02E3F" w:rsidRPr="00001732">
              <w:rPr>
                <w:sz w:val="20"/>
              </w:rPr>
              <w:t>posts</w:t>
            </w:r>
          </w:p>
          <w:p w14:paraId="6BEF19F6" w14:textId="77777777" w:rsidR="00B02E3F" w:rsidRDefault="00B02E3F" w:rsidP="00B02E3F">
            <w:pPr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0" w:lineRule="exact"/>
              <w:ind w:hanging="361"/>
              <w:rPr>
                <w:sz w:val="20"/>
              </w:rPr>
            </w:pPr>
            <w:r w:rsidRPr="00001732">
              <w:rPr>
                <w:sz w:val="20"/>
              </w:rPr>
              <w:t>Support for people’s mental health – email and on</w:t>
            </w:r>
            <w:r w:rsidRPr="00001732">
              <w:rPr>
                <w:spacing w:val="-9"/>
                <w:sz w:val="20"/>
              </w:rPr>
              <w:t xml:space="preserve"> </w:t>
            </w:r>
            <w:r w:rsidRPr="00001732">
              <w:rPr>
                <w:sz w:val="20"/>
              </w:rPr>
              <w:t>website</w:t>
            </w:r>
          </w:p>
          <w:p w14:paraId="4EC3E5D5" w14:textId="77777777" w:rsidR="00B02E3F" w:rsidRDefault="00B02E3F" w:rsidP="00B02E3F">
            <w:pPr>
              <w:numPr>
                <w:ilvl w:val="0"/>
                <w:numId w:val="27"/>
              </w:numPr>
              <w:tabs>
                <w:tab w:val="left" w:pos="777"/>
                <w:tab w:val="left" w:pos="778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Support NHS staff</w:t>
            </w:r>
          </w:p>
          <w:p w14:paraId="4C54F2C5" w14:textId="77777777" w:rsidR="00B02E3F" w:rsidRDefault="00B02E3F" w:rsidP="00B02E3F">
            <w:p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</w:p>
          <w:p w14:paraId="71F259F6" w14:textId="77777777" w:rsidR="00B02E3F" w:rsidRDefault="00B02E3F" w:rsidP="00B02E3F">
            <w:p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</w:p>
          <w:p w14:paraId="7E9CF4B7" w14:textId="79722FDE" w:rsidR="00DD6EB7" w:rsidRPr="00BE4862" w:rsidRDefault="00DD6EB7" w:rsidP="00EA02CC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651866" w14:textId="77777777" w:rsidR="00DD6EB7" w:rsidRDefault="00DD6EB7" w:rsidP="00EA02CC">
            <w:pPr>
              <w:pStyle w:val="TableParagraph"/>
              <w:spacing w:before="4"/>
              <w:ind w:left="15"/>
              <w:jc w:val="center"/>
              <w:rPr>
                <w:w w:val="97"/>
                <w:sz w:val="20"/>
              </w:rPr>
            </w:pPr>
          </w:p>
        </w:tc>
        <w:tc>
          <w:tcPr>
            <w:tcW w:w="1134" w:type="dxa"/>
          </w:tcPr>
          <w:p w14:paraId="4F65EE13" w14:textId="77777777" w:rsidR="00DD6EB7" w:rsidRDefault="00DD6EB7" w:rsidP="00EA02CC">
            <w:pPr>
              <w:pStyle w:val="TableParagraph"/>
              <w:spacing w:before="4"/>
              <w:ind w:left="112"/>
              <w:rPr>
                <w:sz w:val="20"/>
              </w:rPr>
            </w:pPr>
          </w:p>
        </w:tc>
        <w:tc>
          <w:tcPr>
            <w:tcW w:w="158" w:type="dxa"/>
            <w:tcBorders>
              <w:right w:val="nil"/>
            </w:tcBorders>
          </w:tcPr>
          <w:p w14:paraId="146B33C2" w14:textId="77777777" w:rsidR="00DD6EB7" w:rsidRDefault="00DD6EB7" w:rsidP="00EA02CC">
            <w:pPr>
              <w:pStyle w:val="TableParagraph"/>
              <w:spacing w:before="4"/>
              <w:ind w:left="51"/>
              <w:jc w:val="center"/>
              <w:rPr>
                <w:w w:val="97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6FAD5FAF" w14:textId="77777777" w:rsidR="00DD6EB7" w:rsidRPr="005D4F0E" w:rsidRDefault="00DD6EB7" w:rsidP="005D4F0E">
            <w:pPr>
              <w:pStyle w:val="TableParagraph"/>
              <w:spacing w:before="4"/>
              <w:ind w:left="0" w:right="133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</w:tcBorders>
          </w:tcPr>
          <w:p w14:paraId="693C9DFB" w14:textId="77777777" w:rsidR="00DD6EB7" w:rsidRDefault="00DD6EB7" w:rsidP="00C13356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5585851E" w14:textId="77777777" w:rsidR="00DD6EB7" w:rsidRDefault="00DD6EB7" w:rsidP="00EA02CC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</w:p>
        </w:tc>
        <w:tc>
          <w:tcPr>
            <w:tcW w:w="2565" w:type="dxa"/>
            <w:shd w:val="clear" w:color="auto" w:fill="F0F0F0"/>
          </w:tcPr>
          <w:p w14:paraId="43D53ED0" w14:textId="77777777" w:rsidR="007548A9" w:rsidRPr="00001732" w:rsidRDefault="007548A9" w:rsidP="007548A9">
            <w:pPr>
              <w:numPr>
                <w:ilvl w:val="0"/>
                <w:numId w:val="29"/>
              </w:numPr>
              <w:tabs>
                <w:tab w:val="left" w:pos="777"/>
                <w:tab w:val="left" w:pos="778"/>
              </w:tabs>
              <w:spacing w:line="235" w:lineRule="auto"/>
              <w:ind w:right="73"/>
              <w:rPr>
                <w:color w:val="FF0000"/>
                <w:sz w:val="20"/>
              </w:rPr>
            </w:pPr>
            <w:r w:rsidRPr="00001732">
              <w:rPr>
                <w:color w:val="FF0000"/>
                <w:sz w:val="20"/>
              </w:rPr>
              <w:t>Consider how the business could reach out at this</w:t>
            </w:r>
            <w:r w:rsidRPr="00001732">
              <w:rPr>
                <w:color w:val="FF0000"/>
                <w:spacing w:val="-17"/>
                <w:sz w:val="20"/>
              </w:rPr>
              <w:t xml:space="preserve"> </w:t>
            </w:r>
            <w:r w:rsidRPr="00001732">
              <w:rPr>
                <w:color w:val="FF0000"/>
                <w:sz w:val="20"/>
              </w:rPr>
              <w:t>time.</w:t>
            </w:r>
          </w:p>
          <w:p w14:paraId="66D77991" w14:textId="77777777" w:rsidR="007548A9" w:rsidRPr="00001732" w:rsidRDefault="007548A9" w:rsidP="007548A9">
            <w:pPr>
              <w:spacing w:line="235" w:lineRule="auto"/>
              <w:ind w:left="777"/>
              <w:rPr>
                <w:color w:val="FF0000"/>
                <w:sz w:val="20"/>
              </w:rPr>
            </w:pPr>
            <w:r w:rsidRPr="00001732">
              <w:rPr>
                <w:color w:val="FF0000"/>
                <w:sz w:val="20"/>
              </w:rPr>
              <w:t>E.g. Ask the junior squash players to write cards and messages, send out to local nursing homes etc</w:t>
            </w:r>
          </w:p>
          <w:p w14:paraId="735F9EDE" w14:textId="77777777" w:rsidR="007548A9" w:rsidRPr="00001732" w:rsidRDefault="007548A9" w:rsidP="007548A9">
            <w:pPr>
              <w:numPr>
                <w:ilvl w:val="0"/>
                <w:numId w:val="28"/>
              </w:numPr>
              <w:tabs>
                <w:tab w:val="left" w:pos="777"/>
                <w:tab w:val="left" w:pos="778"/>
              </w:tabs>
              <w:spacing w:line="235" w:lineRule="auto"/>
              <w:ind w:right="570"/>
              <w:rPr>
                <w:color w:val="FF0000"/>
                <w:sz w:val="20"/>
              </w:rPr>
            </w:pPr>
            <w:r w:rsidRPr="00001732">
              <w:rPr>
                <w:color w:val="FF0000"/>
                <w:sz w:val="20"/>
              </w:rPr>
              <w:t>How could parents</w:t>
            </w:r>
            <w:r w:rsidRPr="00001732">
              <w:rPr>
                <w:color w:val="FF0000"/>
                <w:spacing w:val="-9"/>
                <w:sz w:val="20"/>
              </w:rPr>
              <w:t xml:space="preserve"> </w:t>
            </w:r>
            <w:r w:rsidRPr="00001732">
              <w:rPr>
                <w:color w:val="FF0000"/>
                <w:sz w:val="20"/>
              </w:rPr>
              <w:t>be supported?</w:t>
            </w:r>
          </w:p>
          <w:p w14:paraId="1670504B" w14:textId="77777777" w:rsidR="007D6EA7" w:rsidRPr="00001732" w:rsidRDefault="007548A9" w:rsidP="007D6EA7">
            <w:pPr>
              <w:numPr>
                <w:ilvl w:val="0"/>
                <w:numId w:val="28"/>
              </w:numPr>
              <w:tabs>
                <w:tab w:val="left" w:pos="777"/>
                <w:tab w:val="left" w:pos="778"/>
              </w:tabs>
              <w:spacing w:line="235" w:lineRule="auto"/>
              <w:ind w:right="59"/>
              <w:rPr>
                <w:color w:val="FF0000"/>
                <w:sz w:val="20"/>
              </w:rPr>
            </w:pPr>
            <w:r w:rsidRPr="00001732">
              <w:rPr>
                <w:color w:val="FF0000"/>
                <w:sz w:val="20"/>
              </w:rPr>
              <w:t>How could you channel energies of junior players – could they make a shor</w:t>
            </w:r>
            <w:r>
              <w:rPr>
                <w:color w:val="FF0000"/>
                <w:sz w:val="20"/>
              </w:rPr>
              <w:t>t</w:t>
            </w:r>
            <w:r w:rsidR="007D6EA7">
              <w:rPr>
                <w:color w:val="FF0000"/>
                <w:sz w:val="20"/>
              </w:rPr>
              <w:t xml:space="preserve"> </w:t>
            </w:r>
            <w:r w:rsidR="007D6EA7" w:rsidRPr="00001732">
              <w:rPr>
                <w:color w:val="FF0000"/>
                <w:sz w:val="20"/>
              </w:rPr>
              <w:t>video and merge the clips</w:t>
            </w:r>
            <w:r w:rsidR="007D6EA7" w:rsidRPr="00001732">
              <w:rPr>
                <w:color w:val="FF0000"/>
                <w:spacing w:val="-12"/>
                <w:sz w:val="20"/>
              </w:rPr>
              <w:t xml:space="preserve"> </w:t>
            </w:r>
            <w:r w:rsidR="007D6EA7" w:rsidRPr="00001732">
              <w:rPr>
                <w:color w:val="FF0000"/>
                <w:sz w:val="20"/>
              </w:rPr>
              <w:t>of</w:t>
            </w:r>
          </w:p>
          <w:p w14:paraId="7E50AF0E" w14:textId="6DC51061" w:rsidR="00DD6EB7" w:rsidRDefault="007D6EA7" w:rsidP="007D6EA7">
            <w:pPr>
              <w:tabs>
                <w:tab w:val="left" w:pos="765"/>
              </w:tabs>
              <w:spacing w:line="235" w:lineRule="auto"/>
              <w:ind w:right="225"/>
              <w:rPr>
                <w:color w:val="FF0000"/>
                <w:sz w:val="20"/>
              </w:rPr>
            </w:pPr>
            <w:r w:rsidRPr="00001732">
              <w:rPr>
                <w:color w:val="FF0000"/>
                <w:sz w:val="20"/>
              </w:rPr>
              <w:t>practicing squash at home</w:t>
            </w:r>
          </w:p>
        </w:tc>
      </w:tr>
      <w:tr w:rsidR="00B76CF2" w14:paraId="6D145F6C" w14:textId="77777777" w:rsidTr="00D8681D">
        <w:trPr>
          <w:trHeight w:val="2684"/>
        </w:trPr>
        <w:tc>
          <w:tcPr>
            <w:tcW w:w="1361" w:type="dxa"/>
          </w:tcPr>
          <w:p w14:paraId="2840C1CC" w14:textId="77777777" w:rsidR="006124AA" w:rsidRDefault="006124AA" w:rsidP="006124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Membership Engagement/Financial</w:t>
            </w:r>
          </w:p>
          <w:p w14:paraId="575788DF" w14:textId="77777777" w:rsidR="006124AA" w:rsidRDefault="006124AA" w:rsidP="006124AA">
            <w:pPr>
              <w:pStyle w:val="TableParagraph"/>
              <w:spacing w:before="1"/>
              <w:ind w:left="112"/>
              <w:rPr>
                <w:sz w:val="20"/>
              </w:rPr>
            </w:pPr>
          </w:p>
          <w:p w14:paraId="044D687A" w14:textId="77777777" w:rsidR="00B76CF2" w:rsidRDefault="00B76CF2" w:rsidP="00EA02CC">
            <w:pPr>
              <w:pStyle w:val="TableParagraph"/>
              <w:ind w:left="112" w:right="176"/>
              <w:rPr>
                <w:sz w:val="20"/>
              </w:rPr>
            </w:pPr>
          </w:p>
        </w:tc>
        <w:tc>
          <w:tcPr>
            <w:tcW w:w="1550" w:type="dxa"/>
          </w:tcPr>
          <w:p w14:paraId="28ADC2C0" w14:textId="21CF17D3" w:rsidR="00B76CF2" w:rsidRDefault="002401BB" w:rsidP="00EA02CC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Members not renewing and not feeling supported</w:t>
            </w:r>
          </w:p>
        </w:tc>
        <w:tc>
          <w:tcPr>
            <w:tcW w:w="1652" w:type="dxa"/>
          </w:tcPr>
          <w:p w14:paraId="2D14FC98" w14:textId="67690F63" w:rsidR="00B76CF2" w:rsidRDefault="002401BB" w:rsidP="00EA02CC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Owner, staff</w:t>
            </w:r>
          </w:p>
        </w:tc>
        <w:tc>
          <w:tcPr>
            <w:tcW w:w="3686" w:type="dxa"/>
          </w:tcPr>
          <w:p w14:paraId="598A0AAE" w14:textId="77777777" w:rsidR="00065457" w:rsidRPr="00001732" w:rsidRDefault="002401BB" w:rsidP="00065457">
            <w:pPr>
              <w:numPr>
                <w:ilvl w:val="0"/>
                <w:numId w:val="30"/>
              </w:numPr>
              <w:tabs>
                <w:tab w:val="left" w:pos="777"/>
                <w:tab w:val="left" w:pos="77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5457" w:rsidRPr="00001732">
              <w:rPr>
                <w:sz w:val="20"/>
              </w:rPr>
              <w:t>Regular membership communication and</w:t>
            </w:r>
            <w:r w:rsidR="00065457" w:rsidRPr="00001732">
              <w:rPr>
                <w:spacing w:val="-4"/>
                <w:sz w:val="20"/>
              </w:rPr>
              <w:t xml:space="preserve"> </w:t>
            </w:r>
            <w:r w:rsidR="00065457" w:rsidRPr="00001732">
              <w:rPr>
                <w:sz w:val="20"/>
              </w:rPr>
              <w:t>updates</w:t>
            </w:r>
          </w:p>
          <w:p w14:paraId="1FC88802" w14:textId="77777777" w:rsidR="00065457" w:rsidRPr="00001732" w:rsidRDefault="00065457" w:rsidP="00065457">
            <w:pPr>
              <w:numPr>
                <w:ilvl w:val="0"/>
                <w:numId w:val="30"/>
              </w:numPr>
              <w:tabs>
                <w:tab w:val="left" w:pos="777"/>
                <w:tab w:val="left" w:pos="778"/>
              </w:tabs>
              <w:spacing w:line="240" w:lineRule="exact"/>
              <w:ind w:hanging="361"/>
              <w:rPr>
                <w:sz w:val="20"/>
              </w:rPr>
            </w:pPr>
            <w:r w:rsidRPr="00001732">
              <w:rPr>
                <w:sz w:val="20"/>
              </w:rPr>
              <w:t>Ask members to support the</w:t>
            </w:r>
            <w:r w:rsidRPr="00001732">
              <w:rPr>
                <w:spacing w:val="-1"/>
                <w:sz w:val="20"/>
              </w:rPr>
              <w:t xml:space="preserve"> </w:t>
            </w:r>
            <w:r w:rsidRPr="00001732">
              <w:rPr>
                <w:sz w:val="20"/>
              </w:rPr>
              <w:t>club</w:t>
            </w:r>
          </w:p>
          <w:p w14:paraId="6B16838C" w14:textId="77777777" w:rsidR="00065457" w:rsidRPr="00001732" w:rsidRDefault="00065457" w:rsidP="00065457">
            <w:pPr>
              <w:numPr>
                <w:ilvl w:val="0"/>
                <w:numId w:val="30"/>
              </w:numPr>
              <w:tabs>
                <w:tab w:val="left" w:pos="777"/>
                <w:tab w:val="left" w:pos="778"/>
              </w:tabs>
              <w:spacing w:line="240" w:lineRule="exact"/>
              <w:ind w:hanging="361"/>
              <w:rPr>
                <w:sz w:val="20"/>
              </w:rPr>
            </w:pPr>
            <w:r w:rsidRPr="00001732">
              <w:rPr>
                <w:sz w:val="20"/>
              </w:rPr>
              <w:t>Develop an incentive renewal package where</w:t>
            </w:r>
            <w:r w:rsidRPr="00001732">
              <w:rPr>
                <w:spacing w:val="-8"/>
                <w:sz w:val="20"/>
              </w:rPr>
              <w:t xml:space="preserve"> </w:t>
            </w:r>
            <w:r w:rsidRPr="00001732">
              <w:rPr>
                <w:sz w:val="20"/>
              </w:rPr>
              <w:t>applicable</w:t>
            </w:r>
          </w:p>
          <w:p w14:paraId="59C1955B" w14:textId="77777777" w:rsidR="00065457" w:rsidRDefault="00065457" w:rsidP="00065457">
            <w:pPr>
              <w:numPr>
                <w:ilvl w:val="0"/>
                <w:numId w:val="30"/>
              </w:numPr>
              <w:tabs>
                <w:tab w:val="left" w:pos="777"/>
                <w:tab w:val="left" w:pos="778"/>
              </w:tabs>
              <w:spacing w:line="240" w:lineRule="exact"/>
              <w:ind w:hanging="361"/>
              <w:rPr>
                <w:sz w:val="20"/>
              </w:rPr>
            </w:pPr>
            <w:r w:rsidRPr="00001732">
              <w:rPr>
                <w:sz w:val="20"/>
              </w:rPr>
              <w:t>Call</w:t>
            </w:r>
            <w:r w:rsidRPr="00001732">
              <w:rPr>
                <w:spacing w:val="-2"/>
                <w:sz w:val="20"/>
              </w:rPr>
              <w:t xml:space="preserve"> </w:t>
            </w:r>
            <w:r w:rsidRPr="00001732">
              <w:rPr>
                <w:sz w:val="20"/>
              </w:rPr>
              <w:t>members</w:t>
            </w:r>
          </w:p>
          <w:p w14:paraId="728BBBDE" w14:textId="77777777" w:rsidR="00065457" w:rsidRPr="00001732" w:rsidRDefault="00065457" w:rsidP="00065457">
            <w:pPr>
              <w:numPr>
                <w:ilvl w:val="0"/>
                <w:numId w:val="30"/>
              </w:numPr>
              <w:tabs>
                <w:tab w:val="left" w:pos="777"/>
                <w:tab w:val="left" w:pos="778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Contact your more vulnerable members to check they are ok</w:t>
            </w:r>
          </w:p>
          <w:p w14:paraId="75B31E7E" w14:textId="77777777" w:rsidR="00065457" w:rsidRDefault="00065457" w:rsidP="00065457">
            <w:pPr>
              <w:tabs>
                <w:tab w:val="left" w:pos="777"/>
                <w:tab w:val="left" w:pos="778"/>
              </w:tabs>
              <w:spacing w:line="240" w:lineRule="exact"/>
              <w:rPr>
                <w:sz w:val="20"/>
              </w:rPr>
            </w:pPr>
          </w:p>
          <w:p w14:paraId="192B1994" w14:textId="73A5C8DF" w:rsidR="00B76CF2" w:rsidRPr="002401BB" w:rsidRDefault="00B76CF2" w:rsidP="00EA02CC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5810BBF" w14:textId="77777777" w:rsidR="00B76CF2" w:rsidRDefault="00B76CF2" w:rsidP="00EA02CC">
            <w:pPr>
              <w:pStyle w:val="TableParagraph"/>
              <w:spacing w:before="4"/>
              <w:ind w:left="15"/>
              <w:jc w:val="center"/>
              <w:rPr>
                <w:w w:val="97"/>
                <w:sz w:val="20"/>
              </w:rPr>
            </w:pPr>
          </w:p>
        </w:tc>
        <w:tc>
          <w:tcPr>
            <w:tcW w:w="1134" w:type="dxa"/>
          </w:tcPr>
          <w:p w14:paraId="62AC7514" w14:textId="77777777" w:rsidR="00B76CF2" w:rsidRDefault="00B76CF2" w:rsidP="00EA02CC">
            <w:pPr>
              <w:pStyle w:val="TableParagraph"/>
              <w:spacing w:before="4"/>
              <w:ind w:left="112"/>
              <w:rPr>
                <w:sz w:val="20"/>
              </w:rPr>
            </w:pPr>
          </w:p>
        </w:tc>
        <w:tc>
          <w:tcPr>
            <w:tcW w:w="158" w:type="dxa"/>
            <w:tcBorders>
              <w:right w:val="nil"/>
            </w:tcBorders>
          </w:tcPr>
          <w:p w14:paraId="0D14602D" w14:textId="77777777" w:rsidR="00B76CF2" w:rsidRDefault="00B76CF2" w:rsidP="00EA02CC">
            <w:pPr>
              <w:pStyle w:val="TableParagraph"/>
              <w:spacing w:before="4"/>
              <w:ind w:left="51"/>
              <w:jc w:val="center"/>
              <w:rPr>
                <w:w w:val="97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61BA6501" w14:textId="77777777" w:rsidR="00B76CF2" w:rsidRPr="005D4F0E" w:rsidRDefault="00B76CF2" w:rsidP="005D4F0E">
            <w:pPr>
              <w:pStyle w:val="TableParagraph"/>
              <w:spacing w:before="4"/>
              <w:ind w:left="0" w:right="133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</w:tcBorders>
          </w:tcPr>
          <w:p w14:paraId="46C1BC37" w14:textId="77777777" w:rsidR="00B76CF2" w:rsidRDefault="00B76CF2" w:rsidP="00C13356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115E768E" w14:textId="77777777" w:rsidR="00B76CF2" w:rsidRDefault="00B76CF2" w:rsidP="00EA02CC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</w:p>
        </w:tc>
        <w:tc>
          <w:tcPr>
            <w:tcW w:w="2565" w:type="dxa"/>
            <w:shd w:val="clear" w:color="auto" w:fill="F0F0F0"/>
          </w:tcPr>
          <w:p w14:paraId="657D5E62" w14:textId="77777777" w:rsidR="00906B7E" w:rsidRPr="00001732" w:rsidRDefault="00906B7E" w:rsidP="00906B7E">
            <w:pPr>
              <w:numPr>
                <w:ilvl w:val="0"/>
                <w:numId w:val="31"/>
              </w:numPr>
              <w:tabs>
                <w:tab w:val="left" w:pos="777"/>
                <w:tab w:val="left" w:pos="778"/>
              </w:tabs>
              <w:spacing w:line="235" w:lineRule="auto"/>
              <w:ind w:right="28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r w:rsidRPr="00001732">
              <w:rPr>
                <w:color w:val="FF0000"/>
                <w:sz w:val="20"/>
              </w:rPr>
              <w:t>Is there anything the</w:t>
            </w:r>
            <w:r w:rsidRPr="00001732">
              <w:rPr>
                <w:color w:val="FF0000"/>
                <w:spacing w:val="-10"/>
                <w:sz w:val="20"/>
              </w:rPr>
              <w:t xml:space="preserve"> </w:t>
            </w:r>
            <w:r w:rsidRPr="00001732">
              <w:rPr>
                <w:color w:val="FF0000"/>
                <w:sz w:val="20"/>
              </w:rPr>
              <w:t>club could do for their most vulnerable members to support</w:t>
            </w:r>
            <w:r w:rsidRPr="00001732">
              <w:rPr>
                <w:color w:val="FF0000"/>
                <w:spacing w:val="-2"/>
                <w:sz w:val="20"/>
              </w:rPr>
              <w:t xml:space="preserve"> </w:t>
            </w:r>
            <w:r w:rsidRPr="00001732">
              <w:rPr>
                <w:color w:val="FF0000"/>
                <w:sz w:val="20"/>
              </w:rPr>
              <w:t>them?</w:t>
            </w:r>
          </w:p>
          <w:p w14:paraId="159AC5FF" w14:textId="77777777" w:rsidR="00906B7E" w:rsidRPr="00001732" w:rsidRDefault="00906B7E" w:rsidP="00906B7E">
            <w:pPr>
              <w:spacing w:line="241" w:lineRule="exact"/>
              <w:ind w:left="777"/>
              <w:rPr>
                <w:color w:val="FF0000"/>
                <w:sz w:val="20"/>
              </w:rPr>
            </w:pPr>
            <w:r w:rsidRPr="00001732">
              <w:rPr>
                <w:color w:val="FF0000"/>
                <w:sz w:val="20"/>
              </w:rPr>
              <w:t>e.g. connect them remotely,</w:t>
            </w:r>
          </w:p>
          <w:p w14:paraId="6FF6E0A0" w14:textId="6DAA8CCB" w:rsidR="00B76CF2" w:rsidRDefault="00906B7E" w:rsidP="00906B7E">
            <w:pPr>
              <w:tabs>
                <w:tab w:val="left" w:pos="765"/>
              </w:tabs>
              <w:spacing w:line="235" w:lineRule="auto"/>
              <w:ind w:right="225"/>
              <w:rPr>
                <w:color w:val="FF0000"/>
                <w:sz w:val="20"/>
              </w:rPr>
            </w:pPr>
            <w:r w:rsidRPr="00001732">
              <w:rPr>
                <w:color w:val="FF0000"/>
                <w:sz w:val="20"/>
              </w:rPr>
              <w:t>food delivery.</w:t>
            </w:r>
          </w:p>
        </w:tc>
      </w:tr>
      <w:tr w:rsidR="00B76CF2" w14:paraId="34D5E6AE" w14:textId="77777777" w:rsidTr="00D8681D">
        <w:trPr>
          <w:trHeight w:val="2684"/>
        </w:trPr>
        <w:tc>
          <w:tcPr>
            <w:tcW w:w="1361" w:type="dxa"/>
          </w:tcPr>
          <w:p w14:paraId="4D93DE94" w14:textId="037B4B93" w:rsidR="00B76CF2" w:rsidRDefault="00E76DCD" w:rsidP="00EA02CC">
            <w:pPr>
              <w:pStyle w:val="TableParagraph"/>
              <w:ind w:left="112" w:right="176"/>
              <w:rPr>
                <w:sz w:val="20"/>
              </w:rPr>
            </w:pPr>
            <w:r>
              <w:rPr>
                <w:sz w:val="20"/>
              </w:rPr>
              <w:t>Wellbeing</w:t>
            </w:r>
          </w:p>
        </w:tc>
        <w:tc>
          <w:tcPr>
            <w:tcW w:w="1550" w:type="dxa"/>
          </w:tcPr>
          <w:p w14:paraId="1B503CA8" w14:textId="77777777" w:rsidR="00766C10" w:rsidRPr="000C646C" w:rsidRDefault="00766C10" w:rsidP="00766C10">
            <w:pPr>
              <w:spacing w:before="23" w:line="278" w:lineRule="auto"/>
              <w:ind w:left="57" w:righ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0C646C">
              <w:rPr>
                <w:rFonts w:asciiTheme="minorHAnsi" w:hAnsiTheme="minorHAnsi" w:cstheme="minorHAnsi"/>
                <w:sz w:val="20"/>
                <w:szCs w:val="20"/>
              </w:rPr>
              <w:t>Psychological risk to mental health associated with a return to a ‘new</w:t>
            </w:r>
          </w:p>
          <w:p w14:paraId="7033C3E2" w14:textId="77777777" w:rsidR="00766C10" w:rsidRDefault="00766C10" w:rsidP="00766C10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0C646C">
              <w:rPr>
                <w:rFonts w:asciiTheme="minorHAnsi" w:hAnsiTheme="minorHAnsi" w:cstheme="minorHAnsi"/>
                <w:sz w:val="20"/>
                <w:szCs w:val="20"/>
              </w:rPr>
              <w:t>normality’</w:t>
            </w:r>
          </w:p>
          <w:p w14:paraId="3CCEC4C2" w14:textId="77777777" w:rsidR="00B76CF2" w:rsidRDefault="00B76CF2" w:rsidP="00EA02CC">
            <w:pPr>
              <w:pStyle w:val="TableParagraph"/>
              <w:spacing w:before="4"/>
              <w:ind w:left="112"/>
              <w:rPr>
                <w:sz w:val="20"/>
              </w:rPr>
            </w:pPr>
          </w:p>
        </w:tc>
        <w:tc>
          <w:tcPr>
            <w:tcW w:w="1652" w:type="dxa"/>
          </w:tcPr>
          <w:p w14:paraId="635F1D04" w14:textId="52B9626E" w:rsidR="00B76CF2" w:rsidRDefault="00E76DCD" w:rsidP="00EA02CC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S</w:t>
            </w:r>
            <w:r w:rsidR="00766C10">
              <w:rPr>
                <w:sz w:val="20"/>
              </w:rPr>
              <w:t>taff</w:t>
            </w:r>
            <w:r>
              <w:rPr>
                <w:sz w:val="20"/>
              </w:rPr>
              <w:t>, board members, committee members</w:t>
            </w:r>
          </w:p>
        </w:tc>
        <w:tc>
          <w:tcPr>
            <w:tcW w:w="3686" w:type="dxa"/>
          </w:tcPr>
          <w:p w14:paraId="59956F89" w14:textId="77777777" w:rsidR="00F662FE" w:rsidRDefault="00F662FE" w:rsidP="00F662FE">
            <w:pPr>
              <w:spacing w:before="23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C646C">
              <w:rPr>
                <w:rFonts w:asciiTheme="minorHAnsi" w:hAnsiTheme="minorHAnsi" w:cstheme="minorHAnsi"/>
                <w:sz w:val="20"/>
                <w:szCs w:val="20"/>
              </w:rPr>
              <w:t>Control measures:</w:t>
            </w:r>
          </w:p>
          <w:p w14:paraId="54E4B428" w14:textId="77777777" w:rsidR="00F662FE" w:rsidRPr="000C646C" w:rsidRDefault="00F662FE" w:rsidP="00F662FE">
            <w:pPr>
              <w:numPr>
                <w:ilvl w:val="0"/>
                <w:numId w:val="32"/>
              </w:numPr>
              <w:tabs>
                <w:tab w:val="left" w:pos="777"/>
                <w:tab w:val="left" w:pos="778"/>
              </w:tabs>
              <w:spacing w:before="21"/>
              <w:ind w:hanging="1050"/>
              <w:rPr>
                <w:rFonts w:asciiTheme="minorHAnsi" w:hAnsiTheme="minorHAnsi" w:cstheme="minorHAnsi"/>
                <w:sz w:val="20"/>
                <w:szCs w:val="20"/>
              </w:rPr>
            </w:pPr>
            <w:r w:rsidRPr="000C646C">
              <w:rPr>
                <w:rFonts w:asciiTheme="minorHAnsi" w:hAnsiTheme="minorHAnsi" w:cstheme="minorHAnsi"/>
                <w:sz w:val="20"/>
                <w:szCs w:val="20"/>
              </w:rPr>
              <w:t>Monthly wellbeing bulletin</w:t>
            </w:r>
          </w:p>
          <w:p w14:paraId="64E0571E" w14:textId="77777777" w:rsidR="00F662FE" w:rsidRPr="000C646C" w:rsidRDefault="00F662FE" w:rsidP="00F662FE">
            <w:pPr>
              <w:numPr>
                <w:ilvl w:val="0"/>
                <w:numId w:val="32"/>
              </w:numPr>
              <w:tabs>
                <w:tab w:val="left" w:pos="777"/>
                <w:tab w:val="left" w:pos="778"/>
              </w:tabs>
              <w:spacing w:before="21"/>
              <w:ind w:hanging="1050"/>
              <w:rPr>
                <w:rFonts w:asciiTheme="minorHAnsi" w:hAnsiTheme="minorHAnsi" w:cstheme="minorHAnsi"/>
                <w:sz w:val="20"/>
                <w:szCs w:val="20"/>
              </w:rPr>
            </w:pPr>
            <w:r w:rsidRPr="000C646C">
              <w:rPr>
                <w:rFonts w:asciiTheme="minorHAnsi" w:hAnsiTheme="minorHAnsi" w:cstheme="minorHAnsi"/>
                <w:sz w:val="20"/>
                <w:szCs w:val="20"/>
              </w:rPr>
              <w:t>Up to date</w:t>
            </w:r>
            <w:r w:rsidRPr="000C64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C646C">
              <w:rPr>
                <w:rFonts w:asciiTheme="minorHAnsi" w:hAnsiTheme="minorHAnsi" w:cstheme="minorHAnsi"/>
                <w:sz w:val="20"/>
                <w:szCs w:val="20"/>
              </w:rPr>
              <w:t>comms</w:t>
            </w:r>
          </w:p>
          <w:p w14:paraId="0D7B0C05" w14:textId="77777777" w:rsidR="00F662FE" w:rsidRDefault="00F662FE" w:rsidP="00F662FE">
            <w:pPr>
              <w:numPr>
                <w:ilvl w:val="0"/>
                <w:numId w:val="32"/>
              </w:numPr>
              <w:tabs>
                <w:tab w:val="left" w:pos="777"/>
                <w:tab w:val="left" w:pos="778"/>
              </w:tabs>
              <w:spacing w:before="21"/>
              <w:ind w:hanging="1050"/>
              <w:rPr>
                <w:rFonts w:asciiTheme="minorHAnsi" w:hAnsiTheme="minorHAnsi" w:cstheme="minorHAnsi"/>
                <w:sz w:val="20"/>
                <w:szCs w:val="20"/>
              </w:rPr>
            </w:pPr>
            <w:r w:rsidRPr="000C646C">
              <w:rPr>
                <w:rFonts w:asciiTheme="minorHAnsi" w:hAnsiTheme="minorHAnsi" w:cstheme="minorHAnsi"/>
                <w:sz w:val="20"/>
                <w:szCs w:val="20"/>
              </w:rPr>
              <w:t>Signpost to mental health</w:t>
            </w:r>
            <w:r w:rsidRPr="000C64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C646C">
              <w:rPr>
                <w:rFonts w:asciiTheme="minorHAnsi" w:hAnsiTheme="minorHAnsi" w:cstheme="minorHAnsi"/>
                <w:sz w:val="20"/>
                <w:szCs w:val="20"/>
              </w:rPr>
              <w:t>organisations</w:t>
            </w:r>
          </w:p>
          <w:p w14:paraId="4488C16E" w14:textId="77777777" w:rsidR="00F662FE" w:rsidRPr="000C646C" w:rsidRDefault="00F662FE" w:rsidP="00F662FE">
            <w:pPr>
              <w:numPr>
                <w:ilvl w:val="0"/>
                <w:numId w:val="32"/>
              </w:numPr>
              <w:tabs>
                <w:tab w:val="left" w:pos="777"/>
                <w:tab w:val="left" w:pos="778"/>
              </w:tabs>
              <w:spacing w:before="21"/>
              <w:ind w:hanging="10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Mental health post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awareness</w:t>
            </w:r>
          </w:p>
          <w:p w14:paraId="52E91ACA" w14:textId="77777777" w:rsidR="00B76CF2" w:rsidRDefault="00B76CF2" w:rsidP="00EA02CC">
            <w:pPr>
              <w:pStyle w:val="TableParagraph"/>
              <w:tabs>
                <w:tab w:val="left" w:pos="777"/>
                <w:tab w:val="left" w:pos="778"/>
              </w:tabs>
              <w:spacing w:line="240" w:lineRule="exac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53B58648" w14:textId="77777777" w:rsidR="00B76CF2" w:rsidRDefault="00B76CF2" w:rsidP="00EA02CC">
            <w:pPr>
              <w:pStyle w:val="TableParagraph"/>
              <w:spacing w:before="4"/>
              <w:ind w:left="15"/>
              <w:jc w:val="center"/>
              <w:rPr>
                <w:w w:val="97"/>
                <w:sz w:val="20"/>
              </w:rPr>
            </w:pPr>
          </w:p>
        </w:tc>
        <w:tc>
          <w:tcPr>
            <w:tcW w:w="1134" w:type="dxa"/>
          </w:tcPr>
          <w:p w14:paraId="75ED5C42" w14:textId="77777777" w:rsidR="00B76CF2" w:rsidRDefault="00B76CF2" w:rsidP="00EA02CC">
            <w:pPr>
              <w:pStyle w:val="TableParagraph"/>
              <w:spacing w:before="4"/>
              <w:ind w:left="112"/>
              <w:rPr>
                <w:sz w:val="20"/>
              </w:rPr>
            </w:pPr>
          </w:p>
        </w:tc>
        <w:tc>
          <w:tcPr>
            <w:tcW w:w="158" w:type="dxa"/>
            <w:tcBorders>
              <w:right w:val="nil"/>
            </w:tcBorders>
          </w:tcPr>
          <w:p w14:paraId="2DF94398" w14:textId="77777777" w:rsidR="00B76CF2" w:rsidRDefault="00B76CF2" w:rsidP="00EA02CC">
            <w:pPr>
              <w:pStyle w:val="TableParagraph"/>
              <w:spacing w:before="4"/>
              <w:ind w:left="51"/>
              <w:jc w:val="center"/>
              <w:rPr>
                <w:w w:val="97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14:paraId="4EA2DC2F" w14:textId="77777777" w:rsidR="00B76CF2" w:rsidRPr="005D4F0E" w:rsidRDefault="00B76CF2" w:rsidP="005D4F0E">
            <w:pPr>
              <w:pStyle w:val="TableParagraph"/>
              <w:spacing w:before="4"/>
              <w:ind w:left="0" w:right="133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nil"/>
            </w:tcBorders>
          </w:tcPr>
          <w:p w14:paraId="58E5D93B" w14:textId="77777777" w:rsidR="00B76CF2" w:rsidRDefault="00B76CF2" w:rsidP="00C13356">
            <w:pPr>
              <w:pStyle w:val="TableParagraph"/>
              <w:spacing w:before="4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04CB8454" w14:textId="77777777" w:rsidR="00B76CF2" w:rsidRDefault="00B76CF2" w:rsidP="00EA02CC">
            <w:pPr>
              <w:pStyle w:val="TableParagraph"/>
              <w:ind w:left="246" w:right="221" w:firstLine="2"/>
              <w:jc w:val="center"/>
              <w:rPr>
                <w:sz w:val="20"/>
              </w:rPr>
            </w:pPr>
          </w:p>
        </w:tc>
        <w:tc>
          <w:tcPr>
            <w:tcW w:w="2565" w:type="dxa"/>
            <w:shd w:val="clear" w:color="auto" w:fill="F0F0F0"/>
          </w:tcPr>
          <w:p w14:paraId="0EA04078" w14:textId="77777777" w:rsidR="00B76CF2" w:rsidRDefault="00B76CF2" w:rsidP="00EA02CC">
            <w:pPr>
              <w:tabs>
                <w:tab w:val="left" w:pos="765"/>
              </w:tabs>
              <w:spacing w:line="235" w:lineRule="auto"/>
              <w:ind w:right="225"/>
              <w:rPr>
                <w:color w:val="FF0000"/>
                <w:sz w:val="20"/>
              </w:rPr>
            </w:pPr>
          </w:p>
        </w:tc>
      </w:tr>
    </w:tbl>
    <w:p w14:paraId="658F24D2" w14:textId="7A0C55BB" w:rsidR="00345961" w:rsidRDefault="00345961">
      <w:pPr>
        <w:pStyle w:val="BodyText"/>
        <w:rPr>
          <w:sz w:val="20"/>
        </w:rPr>
      </w:pPr>
    </w:p>
    <w:p w14:paraId="4641D00F" w14:textId="65D7A34B" w:rsidR="003967FA" w:rsidRDefault="003967FA">
      <w:pPr>
        <w:pStyle w:val="BodyText"/>
        <w:rPr>
          <w:sz w:val="20"/>
        </w:rPr>
      </w:pPr>
    </w:p>
    <w:p w14:paraId="1CA057E7" w14:textId="4E5902B9" w:rsidR="003967FA" w:rsidRDefault="003967FA">
      <w:pPr>
        <w:pStyle w:val="BodyText"/>
        <w:rPr>
          <w:sz w:val="20"/>
        </w:rPr>
      </w:pPr>
    </w:p>
    <w:p w14:paraId="47CA49D3" w14:textId="77777777" w:rsidR="003967FA" w:rsidRDefault="003967FA">
      <w:pPr>
        <w:pStyle w:val="BodyText"/>
        <w:rPr>
          <w:sz w:val="20"/>
        </w:rPr>
      </w:pPr>
      <w:bookmarkStart w:id="0" w:name="_GoBack"/>
      <w:bookmarkEnd w:id="0"/>
    </w:p>
    <w:p w14:paraId="658F24D3" w14:textId="77777777" w:rsidR="00345961" w:rsidRDefault="00345961">
      <w:pPr>
        <w:pStyle w:val="BodyText"/>
        <w:spacing w:before="7"/>
        <w:rPr>
          <w:sz w:val="23"/>
        </w:rPr>
      </w:pPr>
    </w:p>
    <w:tbl>
      <w:tblPr>
        <w:tblW w:w="0" w:type="auto"/>
        <w:tblInd w:w="1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1412"/>
        <w:gridCol w:w="4244"/>
        <w:gridCol w:w="4368"/>
        <w:gridCol w:w="2455"/>
      </w:tblGrid>
      <w:tr w:rsidR="00345961" w14:paraId="658F24DC" w14:textId="77777777">
        <w:trPr>
          <w:trHeight w:val="342"/>
        </w:trPr>
        <w:tc>
          <w:tcPr>
            <w:tcW w:w="505" w:type="dxa"/>
            <w:vMerge w:val="restart"/>
            <w:shd w:val="clear" w:color="auto" w:fill="000000"/>
          </w:tcPr>
          <w:p w14:paraId="658F24D4" w14:textId="77777777" w:rsidR="00345961" w:rsidRDefault="0034596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58F24D5" w14:textId="77777777" w:rsidR="00345961" w:rsidRDefault="0034596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58F24D6" w14:textId="77777777" w:rsidR="00345961" w:rsidRDefault="00345961"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 w14:paraId="658F24D7" w14:textId="77777777" w:rsidR="00345961" w:rsidRDefault="00C336D7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color w:val="FFFFFF"/>
                <w:sz w:val="16"/>
              </w:rPr>
              <w:t>Key</w:t>
            </w:r>
          </w:p>
        </w:tc>
        <w:tc>
          <w:tcPr>
            <w:tcW w:w="1412" w:type="dxa"/>
            <w:shd w:val="clear" w:color="auto" w:fill="000000"/>
          </w:tcPr>
          <w:p w14:paraId="658F24D8" w14:textId="77777777" w:rsidR="00345961" w:rsidRDefault="00C336D7">
            <w:pPr>
              <w:pStyle w:val="TableParagraph"/>
              <w:spacing w:before="75"/>
              <w:ind w:left="85"/>
              <w:rPr>
                <w:sz w:val="16"/>
              </w:rPr>
            </w:pPr>
            <w:r>
              <w:rPr>
                <w:color w:val="FFFFFF"/>
                <w:sz w:val="16"/>
              </w:rPr>
              <w:t>Likelihood*</w:t>
            </w:r>
          </w:p>
        </w:tc>
        <w:tc>
          <w:tcPr>
            <w:tcW w:w="4244" w:type="dxa"/>
            <w:shd w:val="clear" w:color="auto" w:fill="000000"/>
          </w:tcPr>
          <w:p w14:paraId="658F24D9" w14:textId="77777777" w:rsidR="00345961" w:rsidRDefault="00C336D7">
            <w:pPr>
              <w:pStyle w:val="TableParagraph"/>
              <w:spacing w:before="78"/>
              <w:ind w:left="82"/>
              <w:rPr>
                <w:sz w:val="16"/>
              </w:rPr>
            </w:pPr>
            <w:r>
              <w:rPr>
                <w:color w:val="FFFFFF"/>
                <w:sz w:val="16"/>
              </w:rPr>
              <w:t>Severity**</w:t>
            </w:r>
          </w:p>
        </w:tc>
        <w:tc>
          <w:tcPr>
            <w:tcW w:w="4368" w:type="dxa"/>
            <w:shd w:val="clear" w:color="auto" w:fill="000000"/>
          </w:tcPr>
          <w:p w14:paraId="658F24DA" w14:textId="77777777" w:rsidR="00345961" w:rsidRDefault="00C336D7">
            <w:pPr>
              <w:pStyle w:val="TableParagraph"/>
              <w:spacing w:before="75"/>
              <w:ind w:left="84"/>
              <w:rPr>
                <w:sz w:val="16"/>
              </w:rPr>
            </w:pPr>
            <w:r>
              <w:rPr>
                <w:color w:val="FFFFFF"/>
                <w:sz w:val="16"/>
              </w:rPr>
              <w:t>Risk Rating (likelihood x severity)</w:t>
            </w:r>
          </w:p>
        </w:tc>
        <w:tc>
          <w:tcPr>
            <w:tcW w:w="2455" w:type="dxa"/>
            <w:shd w:val="clear" w:color="auto" w:fill="000000"/>
          </w:tcPr>
          <w:p w14:paraId="658F24DB" w14:textId="77777777" w:rsidR="00345961" w:rsidRDefault="00C336D7">
            <w:pPr>
              <w:pStyle w:val="TableParagraph"/>
              <w:spacing w:before="75"/>
              <w:ind w:left="87"/>
              <w:rPr>
                <w:sz w:val="16"/>
              </w:rPr>
            </w:pPr>
            <w:r>
              <w:rPr>
                <w:color w:val="FFFFFF"/>
                <w:sz w:val="16"/>
              </w:rPr>
              <w:t>Risk assessment***</w:t>
            </w:r>
          </w:p>
        </w:tc>
      </w:tr>
      <w:tr w:rsidR="00345961" w14:paraId="658F24EF" w14:textId="77777777">
        <w:trPr>
          <w:trHeight w:val="1070"/>
        </w:trPr>
        <w:tc>
          <w:tcPr>
            <w:tcW w:w="505" w:type="dxa"/>
            <w:vMerge/>
            <w:tcBorders>
              <w:top w:val="nil"/>
            </w:tcBorders>
            <w:shd w:val="clear" w:color="auto" w:fill="000000"/>
          </w:tcPr>
          <w:p w14:paraId="658F24DD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4DE" w14:textId="77777777" w:rsidR="00345961" w:rsidRDefault="00C336D7">
            <w:pPr>
              <w:pStyle w:val="TableParagraph"/>
              <w:spacing w:before="13" w:line="195" w:lineRule="exact"/>
              <w:ind w:left="80"/>
              <w:rPr>
                <w:sz w:val="16"/>
              </w:rPr>
            </w:pPr>
            <w:r>
              <w:rPr>
                <w:sz w:val="16"/>
              </w:rPr>
              <w:t>5 Very likely</w:t>
            </w:r>
          </w:p>
          <w:p w14:paraId="658F24DF" w14:textId="77777777" w:rsidR="00345961" w:rsidRDefault="00C336D7">
            <w:pPr>
              <w:pStyle w:val="TableParagraph"/>
              <w:spacing w:line="195" w:lineRule="exact"/>
              <w:ind w:left="80"/>
              <w:rPr>
                <w:sz w:val="16"/>
              </w:rPr>
            </w:pPr>
            <w:r>
              <w:rPr>
                <w:sz w:val="16"/>
              </w:rPr>
              <w:t>4 Likely</w:t>
            </w:r>
          </w:p>
          <w:p w14:paraId="658F24E0" w14:textId="77777777" w:rsidR="00345961" w:rsidRDefault="00C336D7">
            <w:pPr>
              <w:pStyle w:val="TableParagraph"/>
              <w:spacing w:before="1" w:line="194" w:lineRule="exact"/>
              <w:ind w:left="80"/>
              <w:rPr>
                <w:sz w:val="16"/>
              </w:rPr>
            </w:pPr>
            <w:r>
              <w:rPr>
                <w:sz w:val="16"/>
              </w:rPr>
              <w:t>3 Possible</w:t>
            </w:r>
          </w:p>
          <w:p w14:paraId="658F24E1" w14:textId="77777777" w:rsidR="00345961" w:rsidRDefault="00C336D7">
            <w:pPr>
              <w:pStyle w:val="TableParagraph"/>
              <w:spacing w:line="194" w:lineRule="exact"/>
              <w:ind w:left="8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Unlikely</w:t>
            </w:r>
          </w:p>
          <w:p w14:paraId="658F24E2" w14:textId="77777777" w:rsidR="00345961" w:rsidRDefault="00C336D7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z w:val="16"/>
              </w:rPr>
              <w:t>1 Possible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4E3" w14:textId="77777777" w:rsidR="00345961" w:rsidRDefault="00C336D7">
            <w:pPr>
              <w:pStyle w:val="TableParagraph"/>
              <w:spacing w:before="8"/>
              <w:ind w:left="77" w:right="1350"/>
              <w:rPr>
                <w:sz w:val="16"/>
              </w:rPr>
            </w:pPr>
            <w:r>
              <w:rPr>
                <w:sz w:val="16"/>
              </w:rPr>
              <w:t>5 Very severe injury or illness, possibly fatal 4 Severe injury or illness</w:t>
            </w:r>
          </w:p>
          <w:p w14:paraId="658F24E4" w14:textId="77777777" w:rsidR="00345961" w:rsidRDefault="00C336D7">
            <w:pPr>
              <w:pStyle w:val="TableParagraph"/>
              <w:spacing w:before="1"/>
              <w:ind w:left="77" w:right="1807"/>
              <w:rPr>
                <w:sz w:val="16"/>
              </w:rPr>
            </w:pPr>
            <w:r>
              <w:rPr>
                <w:sz w:val="16"/>
              </w:rPr>
              <w:t>3 Moderately severe injury or illness 2 Minor injury or illness</w:t>
            </w:r>
          </w:p>
          <w:p w14:paraId="658F24E5" w14:textId="77777777" w:rsidR="00345961" w:rsidRDefault="00C336D7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sz w:val="16"/>
              </w:rPr>
              <w:t>1 Very minor injury/illness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4E6" w14:textId="77777777" w:rsidR="00345961" w:rsidRDefault="00C336D7">
            <w:pPr>
              <w:pStyle w:val="TableParagraph"/>
              <w:spacing w:before="13" w:line="195" w:lineRule="exact"/>
              <w:ind w:left="82"/>
              <w:rPr>
                <w:sz w:val="16"/>
              </w:rPr>
            </w:pPr>
            <w:r>
              <w:rPr>
                <w:sz w:val="16"/>
              </w:rPr>
              <w:t>21-25 Unacceptable risk</w:t>
            </w:r>
          </w:p>
          <w:p w14:paraId="658F24E7" w14:textId="77777777" w:rsidR="00345961" w:rsidRDefault="00C336D7">
            <w:pPr>
              <w:pStyle w:val="TableParagraph"/>
              <w:spacing w:line="195" w:lineRule="exact"/>
              <w:ind w:left="82"/>
              <w:rPr>
                <w:sz w:val="16"/>
              </w:rPr>
            </w:pPr>
            <w:r>
              <w:rPr>
                <w:sz w:val="16"/>
              </w:rPr>
              <w:t>16-20 High risk</w:t>
            </w:r>
          </w:p>
          <w:p w14:paraId="658F24E8" w14:textId="77777777" w:rsidR="00345961" w:rsidRDefault="00C336D7">
            <w:pPr>
              <w:pStyle w:val="TableParagraph"/>
              <w:spacing w:before="1" w:line="194" w:lineRule="exact"/>
              <w:ind w:left="82"/>
              <w:rPr>
                <w:sz w:val="16"/>
              </w:rPr>
            </w:pPr>
            <w:r>
              <w:rPr>
                <w:sz w:val="16"/>
              </w:rPr>
              <w:t>11-15 Medium risk</w:t>
            </w:r>
          </w:p>
          <w:p w14:paraId="658F24E9" w14:textId="77777777" w:rsidR="00345961" w:rsidRDefault="00C336D7">
            <w:pPr>
              <w:pStyle w:val="TableParagraph"/>
              <w:spacing w:line="194" w:lineRule="exact"/>
              <w:ind w:left="82"/>
              <w:rPr>
                <w:sz w:val="16"/>
              </w:rPr>
            </w:pPr>
            <w:r>
              <w:rPr>
                <w:sz w:val="16"/>
              </w:rPr>
              <w:t>6-10 Low risk</w:t>
            </w:r>
          </w:p>
          <w:p w14:paraId="658F24EA" w14:textId="77777777" w:rsidR="00345961" w:rsidRDefault="00C336D7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1-5 Very low risk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4EB" w14:textId="77777777" w:rsidR="00345961" w:rsidRDefault="00C336D7">
            <w:pPr>
              <w:pStyle w:val="TableParagraph"/>
              <w:spacing w:before="88"/>
              <w:ind w:left="82"/>
              <w:rPr>
                <w:sz w:val="16"/>
              </w:rPr>
            </w:pPr>
            <w:r>
              <w:rPr>
                <w:sz w:val="16"/>
              </w:rPr>
              <w:t>L= Low risk</w:t>
            </w:r>
          </w:p>
          <w:p w14:paraId="658F24EC" w14:textId="77777777" w:rsidR="00345961" w:rsidRDefault="00C336D7">
            <w:pPr>
              <w:pStyle w:val="TableParagraph"/>
              <w:spacing w:before="78"/>
              <w:ind w:left="82"/>
              <w:rPr>
                <w:sz w:val="16"/>
              </w:rPr>
            </w:pPr>
            <w:r>
              <w:rPr>
                <w:sz w:val="16"/>
              </w:rPr>
              <w:t>M = Mitigated risk</w:t>
            </w:r>
          </w:p>
          <w:p w14:paraId="658F24ED" w14:textId="77777777" w:rsidR="00345961" w:rsidRDefault="00C336D7">
            <w:pPr>
              <w:pStyle w:val="TableParagraph"/>
              <w:spacing w:before="78"/>
              <w:ind w:left="82"/>
              <w:rPr>
                <w:sz w:val="16"/>
              </w:rPr>
            </w:pPr>
            <w:r>
              <w:rPr>
                <w:sz w:val="16"/>
              </w:rPr>
              <w:t>A = Actions required</w:t>
            </w:r>
          </w:p>
          <w:p w14:paraId="658F24EE" w14:textId="77777777" w:rsidR="00345961" w:rsidRDefault="00C336D7">
            <w:pPr>
              <w:pStyle w:val="TableParagraph"/>
              <w:spacing w:before="33" w:line="187" w:lineRule="exact"/>
              <w:ind w:left="82"/>
              <w:rPr>
                <w:sz w:val="16"/>
              </w:rPr>
            </w:pPr>
            <w:r>
              <w:rPr>
                <w:sz w:val="16"/>
              </w:rPr>
              <w:t>I = information required</w:t>
            </w:r>
          </w:p>
        </w:tc>
      </w:tr>
    </w:tbl>
    <w:p w14:paraId="658F24F0" w14:textId="77777777" w:rsidR="00345961" w:rsidRDefault="00345961">
      <w:pPr>
        <w:spacing w:line="187" w:lineRule="exact"/>
        <w:rPr>
          <w:sz w:val="16"/>
        </w:rPr>
        <w:sectPr w:rsidR="00345961">
          <w:pgSz w:w="16850" w:h="11920" w:orient="landscape"/>
          <w:pgMar w:top="280" w:right="320" w:bottom="280" w:left="360" w:header="720" w:footer="720" w:gutter="0"/>
          <w:cols w:space="720"/>
        </w:sectPr>
      </w:pPr>
    </w:p>
    <w:p w14:paraId="658F24F1" w14:textId="155552E3" w:rsidR="00345961" w:rsidRDefault="003C623B">
      <w:pPr>
        <w:pStyle w:val="BodyText"/>
        <w:spacing w:before="5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2D9E7DDF" wp14:editId="3E20CF0A">
            <wp:simplePos x="0" y="0"/>
            <wp:positionH relativeFrom="column">
              <wp:posOffset>8696325</wp:posOffset>
            </wp:positionH>
            <wp:positionV relativeFrom="paragraph">
              <wp:posOffset>16510</wp:posOffset>
            </wp:positionV>
            <wp:extent cx="1447800" cy="962025"/>
            <wp:effectExtent l="0" t="0" r="0" b="0"/>
            <wp:wrapTight wrapText="bothSides">
              <wp:wrapPolygon edited="0">
                <wp:start x="0" y="0"/>
                <wp:lineTo x="0" y="21386"/>
                <wp:lineTo x="21316" y="21386"/>
                <wp:lineTo x="213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F24F2" w14:textId="324215F6" w:rsidR="00345961" w:rsidRDefault="00955839">
      <w:pPr>
        <w:pStyle w:val="BodyText"/>
        <w:spacing w:before="92"/>
        <w:ind w:left="201"/>
      </w:pPr>
      <w:r>
        <w:rPr>
          <w:color w:val="808080"/>
        </w:rPr>
        <w:t>RTP</w:t>
      </w:r>
      <w:r w:rsidR="00C336D7">
        <w:rPr>
          <w:color w:val="808080"/>
        </w:rPr>
        <w:t>: COVID-19 INITIAL RISK ASSESSMENT AND PROVISIONAL ROADMAP (v</w:t>
      </w:r>
      <w:r w:rsidR="008307F3">
        <w:rPr>
          <w:color w:val="808080"/>
        </w:rPr>
        <w:t>1</w:t>
      </w:r>
      <w:r w:rsidR="00C336D7">
        <w:rPr>
          <w:color w:val="808080"/>
        </w:rPr>
        <w:t>)</w:t>
      </w:r>
      <w:r w:rsidR="003C623B" w:rsidRPr="003C623B">
        <w:rPr>
          <w:noProof/>
        </w:rPr>
        <w:t xml:space="preserve"> </w:t>
      </w:r>
    </w:p>
    <w:p w14:paraId="658F24F3" w14:textId="77777777" w:rsidR="00345961" w:rsidRDefault="00345961">
      <w:pPr>
        <w:pStyle w:val="BodyText"/>
        <w:rPr>
          <w:sz w:val="20"/>
        </w:rPr>
      </w:pPr>
    </w:p>
    <w:p w14:paraId="658F24F4" w14:textId="77777777" w:rsidR="00345961" w:rsidRDefault="00345961">
      <w:pPr>
        <w:pStyle w:val="BodyText"/>
        <w:rPr>
          <w:sz w:val="20"/>
        </w:rPr>
      </w:pPr>
    </w:p>
    <w:p w14:paraId="658F24F5" w14:textId="77777777" w:rsidR="00345961" w:rsidRDefault="00345961">
      <w:pPr>
        <w:pStyle w:val="BodyText"/>
        <w:rPr>
          <w:sz w:val="20"/>
        </w:rPr>
      </w:pPr>
    </w:p>
    <w:p w14:paraId="658F24F6" w14:textId="77777777" w:rsidR="00345961" w:rsidRDefault="00345961">
      <w:pPr>
        <w:pStyle w:val="BodyText"/>
        <w:spacing w:before="2"/>
        <w:rPr>
          <w:sz w:val="25"/>
        </w:rPr>
      </w:pPr>
    </w:p>
    <w:tbl>
      <w:tblPr>
        <w:tblW w:w="0" w:type="auto"/>
        <w:tblInd w:w="226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136"/>
        <w:gridCol w:w="8500"/>
        <w:gridCol w:w="1464"/>
        <w:gridCol w:w="708"/>
        <w:gridCol w:w="1418"/>
        <w:gridCol w:w="708"/>
      </w:tblGrid>
      <w:tr w:rsidR="00345961" w14:paraId="658F24F8" w14:textId="77777777">
        <w:trPr>
          <w:trHeight w:val="405"/>
        </w:trPr>
        <w:tc>
          <w:tcPr>
            <w:tcW w:w="15637" w:type="dxa"/>
            <w:gridSpan w:val="7"/>
          </w:tcPr>
          <w:p w14:paraId="658F24F7" w14:textId="1332A6F1" w:rsidR="00345961" w:rsidRDefault="00C336D7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Organisational RTP Provisional Roadmap and Action Plan</w:t>
            </w:r>
          </w:p>
        </w:tc>
      </w:tr>
      <w:tr w:rsidR="00345961" w14:paraId="658F2501" w14:textId="77777777">
        <w:trPr>
          <w:trHeight w:val="489"/>
        </w:trPr>
        <w:tc>
          <w:tcPr>
            <w:tcW w:w="703" w:type="dxa"/>
            <w:shd w:val="clear" w:color="auto" w:fill="000000"/>
          </w:tcPr>
          <w:p w14:paraId="658F24F9" w14:textId="77777777" w:rsidR="00345961" w:rsidRDefault="00C336D7">
            <w:pPr>
              <w:pStyle w:val="TableParagraph"/>
              <w:spacing w:before="10" w:line="230" w:lineRule="exact"/>
              <w:ind w:left="112"/>
              <w:rPr>
                <w:sz w:val="20"/>
              </w:rPr>
            </w:pPr>
            <w:r>
              <w:rPr>
                <w:color w:val="FFFFFF"/>
                <w:sz w:val="20"/>
              </w:rPr>
              <w:t>Phase No.</w:t>
            </w:r>
          </w:p>
        </w:tc>
        <w:tc>
          <w:tcPr>
            <w:tcW w:w="2136" w:type="dxa"/>
            <w:shd w:val="clear" w:color="auto" w:fill="000000"/>
          </w:tcPr>
          <w:p w14:paraId="658F24FA" w14:textId="77777777" w:rsidR="00345961" w:rsidRDefault="00C336D7">
            <w:pPr>
              <w:pStyle w:val="TableParagraph"/>
              <w:spacing w:before="1"/>
              <w:ind w:left="691"/>
              <w:rPr>
                <w:sz w:val="20"/>
              </w:rPr>
            </w:pPr>
            <w:r>
              <w:rPr>
                <w:color w:val="FFFFFF"/>
                <w:sz w:val="20"/>
              </w:rPr>
              <w:t>Roadmap</w:t>
            </w:r>
          </w:p>
        </w:tc>
        <w:tc>
          <w:tcPr>
            <w:tcW w:w="8500" w:type="dxa"/>
            <w:shd w:val="clear" w:color="auto" w:fill="000000"/>
          </w:tcPr>
          <w:p w14:paraId="658F24FB" w14:textId="77777777" w:rsidR="00345961" w:rsidRDefault="00C336D7">
            <w:pPr>
              <w:pStyle w:val="TableParagraph"/>
              <w:spacing w:before="1"/>
              <w:ind w:left="3603" w:right="359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Action required</w:t>
            </w:r>
          </w:p>
        </w:tc>
        <w:tc>
          <w:tcPr>
            <w:tcW w:w="1464" w:type="dxa"/>
            <w:shd w:val="clear" w:color="auto" w:fill="000000"/>
          </w:tcPr>
          <w:p w14:paraId="658F24FC" w14:textId="77777777" w:rsidR="00345961" w:rsidRDefault="00C336D7">
            <w:pPr>
              <w:pStyle w:val="TableParagraph"/>
              <w:spacing w:before="123"/>
              <w:ind w:left="408"/>
              <w:rPr>
                <w:sz w:val="20"/>
              </w:rPr>
            </w:pPr>
            <w:r>
              <w:rPr>
                <w:color w:val="FFFFFF"/>
                <w:sz w:val="20"/>
              </w:rPr>
              <w:t>Action by</w:t>
            </w:r>
          </w:p>
        </w:tc>
        <w:tc>
          <w:tcPr>
            <w:tcW w:w="708" w:type="dxa"/>
            <w:shd w:val="clear" w:color="auto" w:fill="000000"/>
          </w:tcPr>
          <w:p w14:paraId="658F24FD" w14:textId="77777777" w:rsidR="00345961" w:rsidRDefault="00C336D7">
            <w:pPr>
              <w:pStyle w:val="TableParagraph"/>
              <w:spacing w:before="1" w:line="243" w:lineRule="exact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Board</w:t>
            </w:r>
          </w:p>
          <w:p w14:paraId="658F24FE" w14:textId="77777777" w:rsidR="00345961" w:rsidRDefault="00C336D7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>
              <w:rPr>
                <w:color w:val="FFFFFF"/>
                <w:sz w:val="20"/>
              </w:rPr>
              <w:t>Reports</w:t>
            </w:r>
          </w:p>
        </w:tc>
        <w:tc>
          <w:tcPr>
            <w:tcW w:w="1418" w:type="dxa"/>
            <w:shd w:val="clear" w:color="auto" w:fill="000000"/>
          </w:tcPr>
          <w:p w14:paraId="658F24FF" w14:textId="77777777" w:rsidR="00345961" w:rsidRDefault="00C336D7">
            <w:pPr>
              <w:pStyle w:val="TableParagraph"/>
              <w:spacing w:before="10" w:line="230" w:lineRule="exact"/>
              <w:ind w:left="487" w:hanging="154"/>
              <w:rPr>
                <w:sz w:val="20"/>
              </w:rPr>
            </w:pPr>
            <w:r>
              <w:rPr>
                <w:color w:val="FFFFFF"/>
                <w:sz w:val="20"/>
              </w:rPr>
              <w:t>Action by when</w:t>
            </w:r>
          </w:p>
        </w:tc>
        <w:tc>
          <w:tcPr>
            <w:tcW w:w="708" w:type="dxa"/>
            <w:shd w:val="clear" w:color="auto" w:fill="000000"/>
          </w:tcPr>
          <w:p w14:paraId="658F2500" w14:textId="77777777" w:rsidR="00345961" w:rsidRDefault="00C336D7">
            <w:pPr>
              <w:pStyle w:val="TableParagraph"/>
              <w:spacing w:before="1"/>
              <w:ind w:left="124" w:right="10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Done</w:t>
            </w:r>
          </w:p>
        </w:tc>
      </w:tr>
      <w:tr w:rsidR="00345961" w14:paraId="658F250A" w14:textId="77777777">
        <w:trPr>
          <w:trHeight w:val="532"/>
        </w:trPr>
        <w:tc>
          <w:tcPr>
            <w:tcW w:w="703" w:type="dxa"/>
          </w:tcPr>
          <w:p w14:paraId="658F2502" w14:textId="77777777" w:rsidR="00345961" w:rsidRDefault="00C336D7">
            <w:pPr>
              <w:pStyle w:val="TableParagraph"/>
              <w:spacing w:before="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6" w:type="dxa"/>
          </w:tcPr>
          <w:p w14:paraId="658F2503" w14:textId="77777777" w:rsidR="00345961" w:rsidRDefault="00C336D7">
            <w:pPr>
              <w:pStyle w:val="TableParagraph"/>
              <w:spacing w:before="23"/>
              <w:ind w:left="211" w:firstLine="259"/>
              <w:rPr>
                <w:sz w:val="20"/>
              </w:rPr>
            </w:pPr>
            <w:r>
              <w:rPr>
                <w:sz w:val="20"/>
              </w:rPr>
              <w:t>INITIATING RTT ROADMAP PLANNING</w:t>
            </w:r>
          </w:p>
        </w:tc>
        <w:tc>
          <w:tcPr>
            <w:tcW w:w="8500" w:type="dxa"/>
          </w:tcPr>
          <w:p w14:paraId="658F2504" w14:textId="2B3483B6" w:rsidR="00345961" w:rsidRDefault="00C336D7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1.1 Gather views from </w:t>
            </w:r>
            <w:r w:rsidR="00955839">
              <w:rPr>
                <w:sz w:val="18"/>
              </w:rPr>
              <w:t>SQW</w:t>
            </w:r>
            <w:r>
              <w:rPr>
                <w:sz w:val="18"/>
              </w:rPr>
              <w:t xml:space="preserve"> S&amp;C and medical team and develop initial RTT roadmap for </w:t>
            </w:r>
            <w:r w:rsidR="00955839">
              <w:rPr>
                <w:sz w:val="18"/>
              </w:rPr>
              <w:t>SQW</w:t>
            </w:r>
            <w:r>
              <w:rPr>
                <w:sz w:val="18"/>
              </w:rPr>
              <w:t xml:space="preserve"> board 25th May 2020</w:t>
            </w:r>
          </w:p>
        </w:tc>
        <w:tc>
          <w:tcPr>
            <w:tcW w:w="1464" w:type="dxa"/>
          </w:tcPr>
          <w:p w14:paraId="658F2505" w14:textId="3ACFDEAF" w:rsidR="00345961" w:rsidRDefault="00955839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SQW</w:t>
            </w:r>
            <w:r w:rsidR="00C336D7">
              <w:rPr>
                <w:sz w:val="18"/>
              </w:rP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14:paraId="658F2506" w14:textId="77777777" w:rsidR="00345961" w:rsidRDefault="00345961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14:paraId="658F2507" w14:textId="7AB0111C" w:rsidR="00345961" w:rsidRDefault="00C336D7">
            <w:pPr>
              <w:pStyle w:val="TableParagraph"/>
              <w:spacing w:before="1"/>
              <w:ind w:left="2080" w:right="20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Monthly reports to the </w:t>
            </w:r>
            <w:r w:rsidR="00955839">
              <w:rPr>
                <w:sz w:val="18"/>
              </w:rPr>
              <w:t>SQW</w:t>
            </w:r>
            <w:r>
              <w:rPr>
                <w:sz w:val="18"/>
              </w:rPr>
              <w:t xml:space="preserve"> board by COVID-19 MO</w:t>
            </w:r>
          </w:p>
        </w:tc>
        <w:tc>
          <w:tcPr>
            <w:tcW w:w="1418" w:type="dxa"/>
          </w:tcPr>
          <w:p w14:paraId="658F2508" w14:textId="71CA2258" w:rsidR="00345961" w:rsidRDefault="00955839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95583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June</w:t>
            </w:r>
            <w:r w:rsidR="00C336D7">
              <w:rPr>
                <w:sz w:val="18"/>
              </w:rPr>
              <w:t xml:space="preserve"> 2020</w:t>
            </w:r>
          </w:p>
        </w:tc>
        <w:tc>
          <w:tcPr>
            <w:tcW w:w="708" w:type="dxa"/>
          </w:tcPr>
          <w:p w14:paraId="658F2509" w14:textId="77777777" w:rsidR="00345961" w:rsidRDefault="00C336D7">
            <w:pPr>
              <w:pStyle w:val="TableParagraph"/>
              <w:spacing w:before="164"/>
              <w:ind w:left="2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</w:tr>
      <w:tr w:rsidR="00345961" w14:paraId="658F2516" w14:textId="77777777">
        <w:trPr>
          <w:trHeight w:val="338"/>
        </w:trPr>
        <w:tc>
          <w:tcPr>
            <w:tcW w:w="703" w:type="dxa"/>
            <w:vMerge w:val="restart"/>
          </w:tcPr>
          <w:p w14:paraId="658F250B" w14:textId="77777777" w:rsidR="00345961" w:rsidRDefault="0034596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58F250C" w14:textId="77777777" w:rsidR="00345961" w:rsidRDefault="00345961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14:paraId="658F250D" w14:textId="77777777" w:rsidR="00345961" w:rsidRDefault="00C336D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6" w:type="dxa"/>
            <w:vMerge w:val="restart"/>
          </w:tcPr>
          <w:p w14:paraId="658F250E" w14:textId="77777777" w:rsidR="00345961" w:rsidRDefault="0034596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658F250F" w14:textId="77777777" w:rsidR="00345961" w:rsidRDefault="00345961">
            <w:pPr>
              <w:pStyle w:val="TableParagraph"/>
              <w:spacing w:before="8"/>
              <w:ind w:left="0"/>
              <w:rPr>
                <w:rFonts w:ascii="Arial"/>
                <w:b/>
                <w:sz w:val="17"/>
              </w:rPr>
            </w:pPr>
          </w:p>
          <w:p w14:paraId="658F2510" w14:textId="77777777" w:rsidR="00345961" w:rsidRDefault="00C336D7">
            <w:pPr>
              <w:pStyle w:val="TableParagraph"/>
              <w:ind w:left="240" w:right="2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ESTABLISH COVID-19 </w:t>
            </w:r>
            <w:r>
              <w:rPr>
                <w:sz w:val="20"/>
              </w:rPr>
              <w:t>ORGANISATIONAL/ RESPONSIBILITY STRUCTURE</w:t>
            </w:r>
          </w:p>
        </w:tc>
        <w:tc>
          <w:tcPr>
            <w:tcW w:w="8500" w:type="dxa"/>
          </w:tcPr>
          <w:p w14:paraId="658F2511" w14:textId="77777777" w:rsidR="00345961" w:rsidRDefault="00C336D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2.1 Select a COVID-19 Officer</w:t>
            </w:r>
          </w:p>
        </w:tc>
        <w:tc>
          <w:tcPr>
            <w:tcW w:w="1464" w:type="dxa"/>
          </w:tcPr>
          <w:p w14:paraId="658F2512" w14:textId="1861CEAC" w:rsidR="00345961" w:rsidRDefault="00F841C1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Performance Dir</w:t>
            </w:r>
            <w:r w:rsidR="00C336D7">
              <w:rPr>
                <w:sz w:val="18"/>
              </w:rPr>
              <w:t>/Board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13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14" w14:textId="77777777" w:rsidR="00345961" w:rsidRDefault="00C336D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May/June 2020</w:t>
            </w:r>
          </w:p>
        </w:tc>
        <w:tc>
          <w:tcPr>
            <w:tcW w:w="708" w:type="dxa"/>
          </w:tcPr>
          <w:p w14:paraId="658F2515" w14:textId="07A48A0C" w:rsidR="00345961" w:rsidRDefault="00EA404C" w:rsidP="00EA404C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</w:tr>
      <w:tr w:rsidR="00345961" w14:paraId="658F251E" w14:textId="77777777">
        <w:trPr>
          <w:trHeight w:val="436"/>
        </w:trPr>
        <w:tc>
          <w:tcPr>
            <w:tcW w:w="703" w:type="dxa"/>
            <w:vMerge/>
            <w:tcBorders>
              <w:top w:val="nil"/>
            </w:tcBorders>
          </w:tcPr>
          <w:p w14:paraId="658F2517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658F2518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</w:tcPr>
          <w:p w14:paraId="658F2519" w14:textId="77777777" w:rsidR="00345961" w:rsidRDefault="00C336D7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2.2 Select a COVID-19 Medical Officer (physician) or secure medical cover to oversee the return to training of athletes</w:t>
            </w:r>
          </w:p>
        </w:tc>
        <w:tc>
          <w:tcPr>
            <w:tcW w:w="1464" w:type="dxa"/>
          </w:tcPr>
          <w:p w14:paraId="658F251A" w14:textId="018758D3" w:rsidR="00345961" w:rsidRDefault="00F841C1" w:rsidP="00F841C1">
            <w:pPr>
              <w:pStyle w:val="TableParagraph"/>
              <w:spacing w:before="3"/>
              <w:ind w:left="0"/>
              <w:rPr>
                <w:sz w:val="18"/>
              </w:rPr>
            </w:pPr>
            <w:r>
              <w:rPr>
                <w:sz w:val="18"/>
              </w:rPr>
              <w:t>Performance Dir/Board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1B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1C" w14:textId="77777777" w:rsidR="00345961" w:rsidRDefault="00C336D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May/June 2020</w:t>
            </w:r>
          </w:p>
        </w:tc>
        <w:tc>
          <w:tcPr>
            <w:tcW w:w="708" w:type="dxa"/>
          </w:tcPr>
          <w:p w14:paraId="658F251D" w14:textId="4E50AC06" w:rsidR="00345961" w:rsidRDefault="00EA404C" w:rsidP="00EA404C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</w:tr>
      <w:tr w:rsidR="00345961" w14:paraId="658F2526" w14:textId="77777777">
        <w:trPr>
          <w:trHeight w:val="438"/>
        </w:trPr>
        <w:tc>
          <w:tcPr>
            <w:tcW w:w="703" w:type="dxa"/>
            <w:vMerge/>
            <w:tcBorders>
              <w:top w:val="nil"/>
            </w:tcBorders>
          </w:tcPr>
          <w:p w14:paraId="658F251F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658F2520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</w:tcPr>
          <w:p w14:paraId="658F2521" w14:textId="77777777" w:rsidR="00345961" w:rsidRDefault="00C336D7">
            <w:pPr>
              <w:pStyle w:val="TableParagraph"/>
              <w:spacing w:before="3" w:line="220" w:lineRule="atLeast"/>
              <w:ind w:left="110" w:right="132"/>
              <w:rPr>
                <w:sz w:val="18"/>
              </w:rPr>
            </w:pPr>
            <w:r>
              <w:rPr>
                <w:sz w:val="18"/>
              </w:rPr>
              <w:t>2.3 Specify the roles and responsibilities of the COVID-19 officer and the COVID-19 Medical Officer and their place in the organisational hierarchy/structure</w:t>
            </w:r>
          </w:p>
        </w:tc>
        <w:tc>
          <w:tcPr>
            <w:tcW w:w="1464" w:type="dxa"/>
          </w:tcPr>
          <w:p w14:paraId="658F2522" w14:textId="489A0979" w:rsidR="00345961" w:rsidRDefault="00F841C1" w:rsidP="00F841C1">
            <w:pPr>
              <w:pStyle w:val="TableParagraph"/>
              <w:spacing w:before="3"/>
              <w:ind w:left="0"/>
              <w:rPr>
                <w:sz w:val="18"/>
              </w:rPr>
            </w:pPr>
            <w:r>
              <w:rPr>
                <w:sz w:val="18"/>
              </w:rPr>
              <w:t>Performance Dir/Board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23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24" w14:textId="77777777" w:rsidR="00345961" w:rsidRDefault="00C336D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May/June 2020</w:t>
            </w:r>
          </w:p>
        </w:tc>
        <w:tc>
          <w:tcPr>
            <w:tcW w:w="708" w:type="dxa"/>
          </w:tcPr>
          <w:p w14:paraId="658F2525" w14:textId="07E44ED4" w:rsidR="00345961" w:rsidRDefault="00EA404C" w:rsidP="00EA404C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</w:tr>
      <w:tr w:rsidR="00345961" w14:paraId="658F252F" w14:textId="77777777">
        <w:trPr>
          <w:trHeight w:val="449"/>
        </w:trPr>
        <w:tc>
          <w:tcPr>
            <w:tcW w:w="703" w:type="dxa"/>
            <w:vMerge/>
            <w:tcBorders>
              <w:top w:val="nil"/>
            </w:tcBorders>
          </w:tcPr>
          <w:p w14:paraId="658F2527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658F2528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</w:tcPr>
          <w:p w14:paraId="658F2529" w14:textId="77777777" w:rsidR="00345961" w:rsidRDefault="00C336D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2.4 Disseminate the COVID-19 organisational structure and action plan (updated as required) to staff</w:t>
            </w:r>
          </w:p>
        </w:tc>
        <w:tc>
          <w:tcPr>
            <w:tcW w:w="1464" w:type="dxa"/>
          </w:tcPr>
          <w:p w14:paraId="658F252A" w14:textId="77777777" w:rsidR="00345961" w:rsidRDefault="00C336D7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COVID-19</w:t>
            </w:r>
          </w:p>
          <w:p w14:paraId="658F252B" w14:textId="39D25B81" w:rsidR="00345961" w:rsidRDefault="00C336D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officer/O</w:t>
            </w:r>
            <w:r w:rsidR="007760A1">
              <w:rPr>
                <w:sz w:val="18"/>
              </w:rPr>
              <w:t>M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2C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2D" w14:textId="77777777" w:rsidR="00345961" w:rsidRDefault="00C336D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708" w:type="dxa"/>
          </w:tcPr>
          <w:p w14:paraId="658F252E" w14:textId="77777777" w:rsidR="00345961" w:rsidRDefault="003459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5961" w14:paraId="658F2538" w14:textId="77777777">
        <w:trPr>
          <w:trHeight w:val="472"/>
        </w:trPr>
        <w:tc>
          <w:tcPr>
            <w:tcW w:w="703" w:type="dxa"/>
            <w:vMerge w:val="restart"/>
          </w:tcPr>
          <w:p w14:paraId="658F2530" w14:textId="77777777" w:rsidR="00345961" w:rsidRDefault="00C336D7">
            <w:pPr>
              <w:pStyle w:val="TableParagraph"/>
              <w:spacing w:before="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  <w:vMerge w:val="restart"/>
          </w:tcPr>
          <w:p w14:paraId="658F2531" w14:textId="77777777" w:rsidR="00345961" w:rsidRDefault="00345961">
            <w:pPr>
              <w:pStyle w:val="TableParagraph"/>
              <w:spacing w:before="3"/>
              <w:ind w:left="0"/>
              <w:rPr>
                <w:rFonts w:ascii="Arial"/>
                <w:b/>
                <w:sz w:val="28"/>
              </w:rPr>
            </w:pPr>
          </w:p>
          <w:p w14:paraId="658F2532" w14:textId="77777777" w:rsidR="00345961" w:rsidRDefault="00C336D7">
            <w:pPr>
              <w:pStyle w:val="TableParagraph"/>
              <w:ind w:left="348" w:right="88" w:hanging="193"/>
              <w:rPr>
                <w:sz w:val="20"/>
              </w:rPr>
            </w:pPr>
            <w:r>
              <w:rPr>
                <w:sz w:val="20"/>
              </w:rPr>
              <w:t>RISK ASSESSMENT AND MITIGATION PLAN</w:t>
            </w:r>
          </w:p>
        </w:tc>
        <w:tc>
          <w:tcPr>
            <w:tcW w:w="8500" w:type="dxa"/>
          </w:tcPr>
          <w:p w14:paraId="658F2533" w14:textId="0FB43818" w:rsidR="00345961" w:rsidRDefault="00C336D7">
            <w:pPr>
              <w:pStyle w:val="TableParagraph"/>
              <w:spacing w:before="3"/>
              <w:ind w:left="84"/>
              <w:rPr>
                <w:sz w:val="18"/>
              </w:rPr>
            </w:pPr>
            <w:r>
              <w:rPr>
                <w:sz w:val="18"/>
              </w:rPr>
              <w:t xml:space="preserve">3.1 Conduct initial risk assessment and mitigation plan for </w:t>
            </w:r>
            <w:r w:rsidR="00955839">
              <w:rPr>
                <w:sz w:val="18"/>
              </w:rPr>
              <w:t>RTP</w:t>
            </w:r>
          </w:p>
        </w:tc>
        <w:tc>
          <w:tcPr>
            <w:tcW w:w="1464" w:type="dxa"/>
          </w:tcPr>
          <w:p w14:paraId="658F2534" w14:textId="4530AD50" w:rsidR="00345961" w:rsidRDefault="00955839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SQW</w:t>
            </w:r>
            <w:r w:rsidR="00C336D7">
              <w:rPr>
                <w:sz w:val="18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35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36" w14:textId="77777777" w:rsidR="00345961" w:rsidRDefault="00C336D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25</w:t>
            </w:r>
            <w:proofErr w:type="spellStart"/>
            <w:r>
              <w:rPr>
                <w:position w:val="5"/>
                <w:sz w:val="12"/>
              </w:rPr>
              <w:t>th</w:t>
            </w:r>
            <w:proofErr w:type="spellEnd"/>
            <w:r>
              <w:rPr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May 2020</w:t>
            </w:r>
          </w:p>
        </w:tc>
        <w:tc>
          <w:tcPr>
            <w:tcW w:w="708" w:type="dxa"/>
          </w:tcPr>
          <w:p w14:paraId="658F2537" w14:textId="77777777" w:rsidR="00345961" w:rsidRDefault="00C336D7">
            <w:pPr>
              <w:pStyle w:val="TableParagraph"/>
              <w:spacing w:before="133"/>
              <w:ind w:left="2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</w:tr>
      <w:tr w:rsidR="00345961" w14:paraId="658F2541" w14:textId="77777777">
        <w:trPr>
          <w:trHeight w:val="439"/>
        </w:trPr>
        <w:tc>
          <w:tcPr>
            <w:tcW w:w="703" w:type="dxa"/>
            <w:vMerge/>
            <w:tcBorders>
              <w:top w:val="nil"/>
            </w:tcBorders>
          </w:tcPr>
          <w:p w14:paraId="658F2539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658F253A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</w:tcPr>
          <w:p w14:paraId="658F253B" w14:textId="0422EF38" w:rsidR="00345961" w:rsidRDefault="00C336D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3.2 Develop full risk assessment/mitigation plan for </w:t>
            </w:r>
            <w:r w:rsidR="00955839">
              <w:rPr>
                <w:sz w:val="18"/>
              </w:rPr>
              <w:t>RTP</w:t>
            </w:r>
          </w:p>
        </w:tc>
        <w:tc>
          <w:tcPr>
            <w:tcW w:w="1464" w:type="dxa"/>
          </w:tcPr>
          <w:p w14:paraId="658F253C" w14:textId="77777777" w:rsidR="00345961" w:rsidRDefault="00C336D7">
            <w:pPr>
              <w:pStyle w:val="TableParagraph"/>
              <w:spacing w:before="4" w:line="219" w:lineRule="exact"/>
              <w:rPr>
                <w:sz w:val="18"/>
              </w:rPr>
            </w:pPr>
            <w:r>
              <w:rPr>
                <w:sz w:val="18"/>
              </w:rPr>
              <w:t>COVID-19</w:t>
            </w:r>
          </w:p>
          <w:p w14:paraId="658F253D" w14:textId="530B0AD3" w:rsidR="00345961" w:rsidRDefault="00C336D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officer/O</w:t>
            </w:r>
            <w:r w:rsidR="007760A1">
              <w:rPr>
                <w:sz w:val="18"/>
              </w:rPr>
              <w:t>M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3E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3F" w14:textId="6398F66F" w:rsidR="00345961" w:rsidRDefault="004462CF" w:rsidP="004462CF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>
              <w:rPr>
                <w:sz w:val="18"/>
              </w:rPr>
              <w:t>15</w:t>
            </w:r>
            <w:r w:rsidRPr="004462C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June 2020</w:t>
            </w:r>
          </w:p>
        </w:tc>
        <w:tc>
          <w:tcPr>
            <w:tcW w:w="708" w:type="dxa"/>
          </w:tcPr>
          <w:p w14:paraId="3824BBCE" w14:textId="77777777" w:rsidR="004462CF" w:rsidRDefault="004462C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</w:p>
          <w:p w14:paraId="658F2540" w14:textId="5CAAF306" w:rsidR="00345961" w:rsidRDefault="004462CF" w:rsidP="00EA404C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</w:tr>
      <w:tr w:rsidR="00345961" w14:paraId="658F254C" w14:textId="77777777">
        <w:trPr>
          <w:trHeight w:val="678"/>
        </w:trPr>
        <w:tc>
          <w:tcPr>
            <w:tcW w:w="703" w:type="dxa"/>
            <w:vMerge w:val="restart"/>
          </w:tcPr>
          <w:p w14:paraId="658F2542" w14:textId="77777777" w:rsidR="00345961" w:rsidRDefault="00345961">
            <w:pPr>
              <w:pStyle w:val="TableParagraph"/>
              <w:spacing w:before="7"/>
              <w:ind w:left="0"/>
              <w:rPr>
                <w:rFonts w:ascii="Arial"/>
                <w:b/>
                <w:sz w:val="25"/>
              </w:rPr>
            </w:pPr>
          </w:p>
          <w:p w14:paraId="658F2543" w14:textId="77777777" w:rsidR="00345961" w:rsidRDefault="00C336D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6" w:type="dxa"/>
            <w:vMerge w:val="restart"/>
          </w:tcPr>
          <w:p w14:paraId="658F2544" w14:textId="77777777" w:rsidR="00345961" w:rsidRDefault="0034596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658F2545" w14:textId="77777777" w:rsidR="00345961" w:rsidRDefault="00345961">
            <w:pPr>
              <w:pStyle w:val="TableParagraph"/>
              <w:spacing w:before="5"/>
              <w:ind w:left="0"/>
              <w:rPr>
                <w:rFonts w:ascii="Arial"/>
                <w:b/>
                <w:sz w:val="27"/>
              </w:rPr>
            </w:pPr>
          </w:p>
          <w:p w14:paraId="658F2546" w14:textId="77777777" w:rsidR="00345961" w:rsidRDefault="00C336D7">
            <w:pPr>
              <w:pStyle w:val="TableParagraph"/>
              <w:ind w:left="360" w:right="332" w:hanging="8"/>
              <w:jc w:val="center"/>
              <w:rPr>
                <w:sz w:val="20"/>
              </w:rPr>
            </w:pPr>
            <w:r>
              <w:rPr>
                <w:sz w:val="20"/>
              </w:rPr>
              <w:t>INTELLLIGENCE GATHERING AND POSITION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STANDS</w:t>
            </w:r>
          </w:p>
        </w:tc>
        <w:tc>
          <w:tcPr>
            <w:tcW w:w="8500" w:type="dxa"/>
          </w:tcPr>
          <w:p w14:paraId="658F2547" w14:textId="0A55AF9B" w:rsidR="00345961" w:rsidRDefault="00C336D7">
            <w:pPr>
              <w:pStyle w:val="TableParagraph"/>
              <w:spacing w:before="5" w:line="237" w:lineRule="auto"/>
              <w:ind w:left="110" w:right="27"/>
              <w:rPr>
                <w:sz w:val="18"/>
              </w:rPr>
            </w:pPr>
            <w:r>
              <w:rPr>
                <w:sz w:val="18"/>
              </w:rPr>
              <w:t>4.1 Design, collate and disseminate the data derived from a pre-</w:t>
            </w:r>
            <w:r w:rsidR="00955839">
              <w:rPr>
                <w:sz w:val="18"/>
              </w:rPr>
              <w:t>RTP</w:t>
            </w:r>
            <w:r>
              <w:rPr>
                <w:sz w:val="18"/>
              </w:rPr>
              <w:t xml:space="preserve"> COVID-19 questionnaire for players and staff, this questionnaire to establish vulnerability level and context, past and current symptomatic analysis, general medical history, views on return to performance </w:t>
            </w:r>
            <w:r w:rsidR="00955839">
              <w:rPr>
                <w:sz w:val="18"/>
              </w:rPr>
              <w:t>Squash</w:t>
            </w:r>
            <w:r>
              <w:rPr>
                <w:sz w:val="18"/>
              </w:rPr>
              <w:t xml:space="preserve"> and mode of travel to </w:t>
            </w:r>
            <w:r w:rsidR="00955839">
              <w:rPr>
                <w:sz w:val="18"/>
              </w:rPr>
              <w:t>RTP</w:t>
            </w:r>
            <w:r>
              <w:rPr>
                <w:sz w:val="18"/>
              </w:rPr>
              <w:t xml:space="preserve"> location(s).</w:t>
            </w:r>
          </w:p>
        </w:tc>
        <w:tc>
          <w:tcPr>
            <w:tcW w:w="1464" w:type="dxa"/>
          </w:tcPr>
          <w:p w14:paraId="658F2548" w14:textId="0FA34C69" w:rsidR="00345961" w:rsidRDefault="00955839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SQW</w:t>
            </w:r>
            <w:r w:rsidR="00C336D7">
              <w:rPr>
                <w:sz w:val="18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49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4A" w14:textId="77777777" w:rsidR="00345961" w:rsidRDefault="00C336D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708" w:type="dxa"/>
          </w:tcPr>
          <w:p w14:paraId="658F254B" w14:textId="77777777" w:rsidR="00345961" w:rsidRDefault="003459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5961" w14:paraId="658F2554" w14:textId="77777777">
        <w:trPr>
          <w:trHeight w:val="436"/>
        </w:trPr>
        <w:tc>
          <w:tcPr>
            <w:tcW w:w="703" w:type="dxa"/>
            <w:vMerge/>
            <w:tcBorders>
              <w:top w:val="nil"/>
            </w:tcBorders>
          </w:tcPr>
          <w:p w14:paraId="658F254D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658F254E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</w:tcPr>
          <w:p w14:paraId="658F254F" w14:textId="32352D82" w:rsidR="00345961" w:rsidRDefault="00C336D7">
            <w:pPr>
              <w:pStyle w:val="TableParagraph"/>
              <w:spacing w:line="218" w:lineRule="exact"/>
              <w:ind w:left="110" w:right="173"/>
              <w:rPr>
                <w:sz w:val="18"/>
              </w:rPr>
            </w:pPr>
            <w:r>
              <w:rPr>
                <w:sz w:val="18"/>
              </w:rPr>
              <w:t xml:space="preserve">4.2. Re-design, collate and disseminate the data from the </w:t>
            </w:r>
            <w:r w:rsidR="00955839">
              <w:rPr>
                <w:sz w:val="18"/>
              </w:rPr>
              <w:t>SQW</w:t>
            </w:r>
            <w:r>
              <w:rPr>
                <w:sz w:val="18"/>
              </w:rPr>
              <w:t xml:space="preserve"> REST-Q platform to incorporate on-going COVID-19 monitoring. This system to be </w:t>
            </w:r>
            <w:proofErr w:type="spellStart"/>
            <w:r>
              <w:rPr>
                <w:sz w:val="18"/>
              </w:rPr>
              <w:t>centrailsed</w:t>
            </w:r>
            <w:proofErr w:type="spellEnd"/>
            <w:r>
              <w:rPr>
                <w:sz w:val="18"/>
              </w:rPr>
              <w:t xml:space="preserve"> on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</w:t>
            </w:r>
            <w:r w:rsidR="00955839">
              <w:rPr>
                <w:sz w:val="18"/>
              </w:rPr>
              <w:t>SQW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onedrive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POWERBi</w:t>
            </w:r>
            <w:proofErr w:type="spellEnd"/>
            <w:r>
              <w:rPr>
                <w:sz w:val="18"/>
              </w:rPr>
              <w:t xml:space="preserve"> business intelligence platform</w:t>
            </w:r>
          </w:p>
        </w:tc>
        <w:tc>
          <w:tcPr>
            <w:tcW w:w="1464" w:type="dxa"/>
          </w:tcPr>
          <w:p w14:paraId="658F2550" w14:textId="33A44D3C" w:rsidR="00345961" w:rsidRDefault="00955839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SQW</w:t>
            </w:r>
            <w:r w:rsidR="00C336D7">
              <w:rPr>
                <w:sz w:val="18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51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52" w14:textId="340B86C2" w:rsidR="00345961" w:rsidRDefault="007760A1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 w:rsidR="001326CD">
              <w:rPr>
                <w:sz w:val="18"/>
              </w:rPr>
              <w:t xml:space="preserve"> </w:t>
            </w:r>
            <w:r>
              <w:rPr>
                <w:sz w:val="18"/>
              </w:rPr>
              <w:t>TBC</w:t>
            </w:r>
          </w:p>
        </w:tc>
        <w:tc>
          <w:tcPr>
            <w:tcW w:w="708" w:type="dxa"/>
          </w:tcPr>
          <w:p w14:paraId="658F2553" w14:textId="77777777" w:rsidR="00345961" w:rsidRDefault="003459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5961" w14:paraId="658F255D" w14:textId="77777777">
        <w:trPr>
          <w:trHeight w:val="681"/>
        </w:trPr>
        <w:tc>
          <w:tcPr>
            <w:tcW w:w="703" w:type="dxa"/>
            <w:vMerge/>
            <w:tcBorders>
              <w:top w:val="nil"/>
            </w:tcBorders>
          </w:tcPr>
          <w:p w14:paraId="658F2555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658F2556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</w:tcPr>
          <w:p w14:paraId="658F2557" w14:textId="77777777" w:rsidR="00345961" w:rsidRDefault="00C336D7">
            <w:pPr>
              <w:pStyle w:val="TableParagraph"/>
              <w:spacing w:before="1"/>
              <w:ind w:left="110" w:right="615"/>
              <w:rPr>
                <w:sz w:val="18"/>
              </w:rPr>
            </w:pPr>
            <w:r>
              <w:rPr>
                <w:sz w:val="18"/>
              </w:rPr>
              <w:t>4.3 Vulnerable player/staff or context position stand: set out a clear position on how athletes and staff who are deemed vulnerable or are in a household with vulnerable individuals interact with the training environment (to be in line with advice on clinically vulnerable individuals)</w:t>
            </w:r>
          </w:p>
        </w:tc>
        <w:tc>
          <w:tcPr>
            <w:tcW w:w="1464" w:type="dxa"/>
          </w:tcPr>
          <w:p w14:paraId="658F2558" w14:textId="77777777" w:rsidR="00345961" w:rsidRDefault="00C336D7">
            <w:pPr>
              <w:pStyle w:val="TableParagraph"/>
              <w:spacing w:before="6" w:line="219" w:lineRule="exact"/>
              <w:rPr>
                <w:sz w:val="18"/>
              </w:rPr>
            </w:pPr>
            <w:r>
              <w:rPr>
                <w:sz w:val="18"/>
              </w:rPr>
              <w:t>COVID-19</w:t>
            </w:r>
          </w:p>
          <w:p w14:paraId="658F2559" w14:textId="6388EC6D" w:rsidR="00345961" w:rsidRDefault="00C336D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officer/O</w:t>
            </w:r>
            <w:r w:rsidR="007760A1">
              <w:rPr>
                <w:sz w:val="18"/>
              </w:rPr>
              <w:t>M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5A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5B" w14:textId="77777777" w:rsidR="00345961" w:rsidRDefault="00C336D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708" w:type="dxa"/>
          </w:tcPr>
          <w:p w14:paraId="658F255C" w14:textId="77777777" w:rsidR="00345961" w:rsidRDefault="003459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5961" w14:paraId="658F2566" w14:textId="77777777">
        <w:trPr>
          <w:trHeight w:val="448"/>
        </w:trPr>
        <w:tc>
          <w:tcPr>
            <w:tcW w:w="703" w:type="dxa"/>
            <w:vMerge/>
            <w:tcBorders>
              <w:top w:val="nil"/>
            </w:tcBorders>
          </w:tcPr>
          <w:p w14:paraId="658F255E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658F255F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</w:tcPr>
          <w:p w14:paraId="658F2560" w14:textId="77777777" w:rsidR="00345961" w:rsidRDefault="00C336D7">
            <w:pPr>
              <w:pStyle w:val="TableParagraph"/>
              <w:spacing w:before="3" w:line="218" w:lineRule="exact"/>
              <w:ind w:left="110" w:right="510"/>
              <w:rPr>
                <w:sz w:val="18"/>
              </w:rPr>
            </w:pPr>
            <w:r>
              <w:rPr>
                <w:sz w:val="18"/>
              </w:rPr>
              <w:t>4.4 Extremely vulnerable position stand: advise clinically extremely vulnerable individuals or those living with anyone deemed clinically extremely vulnerable that they should not be engaged in the training environment</w:t>
            </w:r>
          </w:p>
        </w:tc>
        <w:tc>
          <w:tcPr>
            <w:tcW w:w="1464" w:type="dxa"/>
          </w:tcPr>
          <w:p w14:paraId="658F2561" w14:textId="77777777" w:rsidR="00345961" w:rsidRDefault="00C336D7">
            <w:pPr>
              <w:pStyle w:val="TableParagraph"/>
              <w:spacing w:before="6" w:line="219" w:lineRule="exact"/>
              <w:rPr>
                <w:sz w:val="18"/>
              </w:rPr>
            </w:pPr>
            <w:r>
              <w:rPr>
                <w:sz w:val="18"/>
              </w:rPr>
              <w:t>COVID-19</w:t>
            </w:r>
          </w:p>
          <w:p w14:paraId="658F2562" w14:textId="1EF8451D" w:rsidR="00345961" w:rsidRDefault="00C336D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officer/O</w:t>
            </w:r>
            <w:r w:rsidR="007760A1">
              <w:rPr>
                <w:sz w:val="18"/>
              </w:rPr>
              <w:t>M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63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64" w14:textId="77777777" w:rsidR="00345961" w:rsidRDefault="00C336D7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708" w:type="dxa"/>
          </w:tcPr>
          <w:p w14:paraId="658F2565" w14:textId="77777777" w:rsidR="00345961" w:rsidRDefault="003459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5961" w14:paraId="658F2571" w14:textId="77777777">
        <w:trPr>
          <w:trHeight w:val="438"/>
        </w:trPr>
        <w:tc>
          <w:tcPr>
            <w:tcW w:w="703" w:type="dxa"/>
            <w:vMerge w:val="restart"/>
          </w:tcPr>
          <w:p w14:paraId="658F2567" w14:textId="77777777" w:rsidR="00345961" w:rsidRDefault="00C336D7">
            <w:pPr>
              <w:pStyle w:val="TableParagraph"/>
              <w:spacing w:before="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6" w:type="dxa"/>
            <w:vMerge w:val="restart"/>
          </w:tcPr>
          <w:p w14:paraId="658F2568" w14:textId="77777777" w:rsidR="00345961" w:rsidRDefault="0034596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658F2569" w14:textId="77777777" w:rsidR="00345961" w:rsidRDefault="00345961">
            <w:pPr>
              <w:pStyle w:val="TableParagraph"/>
              <w:spacing w:before="6"/>
              <w:ind w:left="0"/>
              <w:rPr>
                <w:rFonts w:ascii="Arial"/>
                <w:b/>
                <w:sz w:val="18"/>
              </w:rPr>
            </w:pPr>
          </w:p>
          <w:p w14:paraId="658F256A" w14:textId="3D440C2A" w:rsidR="00345961" w:rsidRDefault="00955839">
            <w:pPr>
              <w:pStyle w:val="TableParagraph"/>
              <w:ind w:left="240" w:right="234"/>
              <w:jc w:val="center"/>
              <w:rPr>
                <w:sz w:val="20"/>
              </w:rPr>
            </w:pPr>
            <w:r>
              <w:rPr>
                <w:sz w:val="20"/>
              </w:rPr>
              <w:t>RTP</w:t>
            </w:r>
            <w:r w:rsidR="00C336D7">
              <w:rPr>
                <w:sz w:val="20"/>
              </w:rPr>
              <w:t xml:space="preserve"> TIMELINE AND RISK MITIGATION PROTOCOLS</w:t>
            </w:r>
          </w:p>
        </w:tc>
        <w:tc>
          <w:tcPr>
            <w:tcW w:w="8500" w:type="dxa"/>
          </w:tcPr>
          <w:p w14:paraId="658F256B" w14:textId="151CBEA0" w:rsidR="00345961" w:rsidRDefault="00C336D7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 xml:space="preserve">5.1 Design and disseminate </w:t>
            </w:r>
            <w:r w:rsidR="00955839">
              <w:rPr>
                <w:sz w:val="18"/>
              </w:rPr>
              <w:t>RTP</w:t>
            </w:r>
            <w:r>
              <w:rPr>
                <w:sz w:val="18"/>
              </w:rPr>
              <w:t xml:space="preserve"> timeline to all players and staff</w:t>
            </w:r>
          </w:p>
        </w:tc>
        <w:tc>
          <w:tcPr>
            <w:tcW w:w="1464" w:type="dxa"/>
          </w:tcPr>
          <w:p w14:paraId="658F256C" w14:textId="77777777" w:rsidR="00345961" w:rsidRDefault="00C336D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COVID-19</w:t>
            </w:r>
          </w:p>
          <w:p w14:paraId="658F256D" w14:textId="1249E6B5" w:rsidR="00345961" w:rsidRDefault="00C336D7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sz w:val="18"/>
              </w:rPr>
              <w:t>officer/O</w:t>
            </w:r>
            <w:r w:rsidR="007760A1">
              <w:rPr>
                <w:sz w:val="18"/>
              </w:rPr>
              <w:t>M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6E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6F" w14:textId="77777777" w:rsidR="00345961" w:rsidRDefault="00C336D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708" w:type="dxa"/>
          </w:tcPr>
          <w:p w14:paraId="658F2570" w14:textId="77777777" w:rsidR="00345961" w:rsidRDefault="003459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5961" w14:paraId="658F257A" w14:textId="77777777">
        <w:trPr>
          <w:trHeight w:val="441"/>
        </w:trPr>
        <w:tc>
          <w:tcPr>
            <w:tcW w:w="703" w:type="dxa"/>
            <w:vMerge/>
            <w:tcBorders>
              <w:top w:val="nil"/>
            </w:tcBorders>
          </w:tcPr>
          <w:p w14:paraId="658F2572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658F2573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</w:tcPr>
          <w:p w14:paraId="658F2574" w14:textId="7968D0AE" w:rsidR="00345961" w:rsidRDefault="00C336D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5.2 Design, collate and disseminate </w:t>
            </w:r>
            <w:r w:rsidR="00955839">
              <w:rPr>
                <w:sz w:val="18"/>
              </w:rPr>
              <w:t>RTP</w:t>
            </w:r>
            <w:r>
              <w:rPr>
                <w:sz w:val="18"/>
              </w:rPr>
              <w:t xml:space="preserve"> -1 and daily monitoring platform to establish wellbeing and COVID-19</w:t>
            </w:r>
          </w:p>
          <w:p w14:paraId="658F2575" w14:textId="77777777" w:rsidR="00345961" w:rsidRDefault="00C336D7">
            <w:pPr>
              <w:pStyle w:val="TableParagraph"/>
              <w:spacing w:before="1"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symptomatic analysis</w:t>
            </w:r>
          </w:p>
        </w:tc>
        <w:tc>
          <w:tcPr>
            <w:tcW w:w="1464" w:type="dxa"/>
          </w:tcPr>
          <w:p w14:paraId="658F2576" w14:textId="2F0BB669" w:rsidR="00345961" w:rsidRDefault="0095583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SQW</w:t>
            </w:r>
            <w:r w:rsidR="00C336D7">
              <w:rPr>
                <w:sz w:val="18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77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78" w14:textId="77777777" w:rsidR="00345961" w:rsidRDefault="00C336D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708" w:type="dxa"/>
          </w:tcPr>
          <w:p w14:paraId="658F2579" w14:textId="77777777" w:rsidR="00345961" w:rsidRDefault="003459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5961" w14:paraId="658F2583" w14:textId="77777777">
        <w:trPr>
          <w:trHeight w:val="438"/>
        </w:trPr>
        <w:tc>
          <w:tcPr>
            <w:tcW w:w="703" w:type="dxa"/>
            <w:vMerge/>
            <w:tcBorders>
              <w:top w:val="nil"/>
            </w:tcBorders>
          </w:tcPr>
          <w:p w14:paraId="658F257B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658F257C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</w:tcPr>
          <w:p w14:paraId="658F257D" w14:textId="77777777" w:rsidR="00345961" w:rsidRDefault="00C336D7">
            <w:pPr>
              <w:pStyle w:val="TableParagraph"/>
              <w:spacing w:before="3" w:line="218" w:lineRule="exact"/>
              <w:ind w:left="110" w:right="137"/>
              <w:rPr>
                <w:sz w:val="18"/>
              </w:rPr>
            </w:pPr>
            <w:r>
              <w:rPr>
                <w:sz w:val="18"/>
              </w:rPr>
              <w:t>5.3. Provide all athletes and staff engaged in the training environment with an appraised of the risk and mitigating steps being taken</w:t>
            </w:r>
          </w:p>
        </w:tc>
        <w:tc>
          <w:tcPr>
            <w:tcW w:w="1464" w:type="dxa"/>
          </w:tcPr>
          <w:p w14:paraId="658F257E" w14:textId="77777777" w:rsidR="00345961" w:rsidRDefault="00C336D7">
            <w:pPr>
              <w:pStyle w:val="TableParagraph"/>
              <w:spacing w:before="6" w:line="219" w:lineRule="exact"/>
              <w:rPr>
                <w:sz w:val="18"/>
              </w:rPr>
            </w:pPr>
            <w:r>
              <w:rPr>
                <w:sz w:val="18"/>
              </w:rPr>
              <w:t>COVID-19</w:t>
            </w:r>
          </w:p>
          <w:p w14:paraId="658F257F" w14:textId="69D7C1E4" w:rsidR="00345961" w:rsidRDefault="00C336D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officer/O</w:t>
            </w:r>
            <w:r w:rsidR="007760A1">
              <w:rPr>
                <w:sz w:val="18"/>
              </w:rPr>
              <w:t>M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80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81" w14:textId="77777777" w:rsidR="00345961" w:rsidRDefault="00C336D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708" w:type="dxa"/>
          </w:tcPr>
          <w:p w14:paraId="658F2582" w14:textId="77777777" w:rsidR="00345961" w:rsidRDefault="003459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5961" w14:paraId="658F258C" w14:textId="77777777">
        <w:trPr>
          <w:trHeight w:val="438"/>
        </w:trPr>
        <w:tc>
          <w:tcPr>
            <w:tcW w:w="703" w:type="dxa"/>
            <w:vMerge/>
            <w:tcBorders>
              <w:top w:val="nil"/>
            </w:tcBorders>
          </w:tcPr>
          <w:p w14:paraId="658F2584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658F2585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</w:tcPr>
          <w:p w14:paraId="658F2586" w14:textId="28BFB97B" w:rsidR="00345961" w:rsidRDefault="00C336D7">
            <w:pPr>
              <w:pStyle w:val="TableParagraph"/>
              <w:spacing w:before="2" w:line="216" w:lineRule="exact"/>
              <w:ind w:left="110" w:right="658"/>
              <w:rPr>
                <w:sz w:val="18"/>
              </w:rPr>
            </w:pPr>
            <w:r>
              <w:rPr>
                <w:sz w:val="18"/>
              </w:rPr>
              <w:t xml:space="preserve">5.4 Design and disseminate </w:t>
            </w:r>
            <w:r w:rsidR="00955839">
              <w:rPr>
                <w:sz w:val="18"/>
              </w:rPr>
              <w:t>RTP</w:t>
            </w:r>
            <w:r>
              <w:rPr>
                <w:sz w:val="18"/>
              </w:rPr>
              <w:t xml:space="preserve"> protocols to all staff and players in line with ‘Elite sport return to training guidance: Step One’ and the FIH guidelines</w:t>
            </w:r>
          </w:p>
        </w:tc>
        <w:tc>
          <w:tcPr>
            <w:tcW w:w="1464" w:type="dxa"/>
          </w:tcPr>
          <w:p w14:paraId="658F2588" w14:textId="6FDCE619" w:rsidR="00345961" w:rsidRDefault="00955839" w:rsidP="00955839">
            <w:pPr>
              <w:pStyle w:val="TableParagraph"/>
              <w:spacing w:before="3" w:line="218" w:lineRule="exact"/>
              <w:rPr>
                <w:sz w:val="18"/>
              </w:rPr>
            </w:pPr>
            <w:r>
              <w:rPr>
                <w:sz w:val="18"/>
              </w:rPr>
              <w:t>SQW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89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8A" w14:textId="77777777" w:rsidR="00345961" w:rsidRDefault="00C336D7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708" w:type="dxa"/>
          </w:tcPr>
          <w:p w14:paraId="658F258B" w14:textId="77777777" w:rsidR="00345961" w:rsidRDefault="003459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5961" w14:paraId="658F2598" w14:textId="77777777">
        <w:trPr>
          <w:trHeight w:val="657"/>
        </w:trPr>
        <w:tc>
          <w:tcPr>
            <w:tcW w:w="703" w:type="dxa"/>
          </w:tcPr>
          <w:p w14:paraId="658F258D" w14:textId="77777777" w:rsidR="00345961" w:rsidRDefault="00C336D7">
            <w:pPr>
              <w:pStyle w:val="TableParagraph"/>
              <w:spacing w:before="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6" w:type="dxa"/>
          </w:tcPr>
          <w:p w14:paraId="658F258E" w14:textId="4DC32DCC" w:rsidR="00345961" w:rsidRDefault="00955839">
            <w:pPr>
              <w:pStyle w:val="TableParagraph"/>
              <w:spacing w:before="98"/>
              <w:ind w:left="857" w:right="412" w:hanging="404"/>
              <w:rPr>
                <w:sz w:val="20"/>
              </w:rPr>
            </w:pPr>
            <w:r>
              <w:rPr>
                <w:sz w:val="20"/>
              </w:rPr>
              <w:t>RTP</w:t>
            </w:r>
            <w:r w:rsidR="00C336D7">
              <w:rPr>
                <w:sz w:val="20"/>
              </w:rPr>
              <w:t xml:space="preserve"> and POST </w:t>
            </w:r>
            <w:r>
              <w:rPr>
                <w:sz w:val="20"/>
              </w:rPr>
              <w:t>RTP</w:t>
            </w:r>
          </w:p>
        </w:tc>
        <w:tc>
          <w:tcPr>
            <w:tcW w:w="8500" w:type="dxa"/>
          </w:tcPr>
          <w:p w14:paraId="658F258F" w14:textId="26E89D96" w:rsidR="00345961" w:rsidRDefault="00C336D7">
            <w:pPr>
              <w:pStyle w:val="TableParagraph"/>
              <w:numPr>
                <w:ilvl w:val="1"/>
                <w:numId w:val="1"/>
              </w:numPr>
              <w:tabs>
                <w:tab w:val="left" w:pos="41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 xml:space="preserve">Adherence to all </w:t>
            </w:r>
            <w:r w:rsidR="00955839">
              <w:rPr>
                <w:sz w:val="18"/>
              </w:rPr>
              <w:t>RTP</w:t>
            </w:r>
            <w:r>
              <w:rPr>
                <w:sz w:val="18"/>
              </w:rPr>
              <w:t xml:space="preserve"> protocols in line with ‘Elite sport return to training guidance: Step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One’.</w:t>
            </w:r>
          </w:p>
          <w:p w14:paraId="658F2590" w14:textId="1F6C6924" w:rsidR="00345961" w:rsidRDefault="00C336D7">
            <w:pPr>
              <w:pStyle w:val="TableParagraph"/>
              <w:numPr>
                <w:ilvl w:val="1"/>
                <w:numId w:val="1"/>
              </w:numPr>
              <w:tabs>
                <w:tab w:val="left" w:pos="418"/>
              </w:tabs>
              <w:spacing w:before="2" w:line="212" w:lineRule="exact"/>
              <w:ind w:left="417"/>
              <w:rPr>
                <w:sz w:val="18"/>
              </w:rPr>
            </w:pPr>
            <w:r>
              <w:rPr>
                <w:sz w:val="18"/>
              </w:rPr>
              <w:t xml:space="preserve">Design </w:t>
            </w:r>
            <w:r w:rsidR="00955839">
              <w:rPr>
                <w:sz w:val="18"/>
              </w:rPr>
              <w:t>RTP</w:t>
            </w:r>
            <w:r>
              <w:rPr>
                <w:sz w:val="18"/>
              </w:rPr>
              <w:t xml:space="preserve"> practices that mitigate risk of injury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14:paraId="658F2591" w14:textId="77777777" w:rsidR="00345961" w:rsidRDefault="00C336D7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6.2 Design, collate and disseminate data from load monitoring and post RTT questionnaire</w:t>
            </w:r>
          </w:p>
        </w:tc>
        <w:tc>
          <w:tcPr>
            <w:tcW w:w="1464" w:type="dxa"/>
          </w:tcPr>
          <w:p w14:paraId="658F2592" w14:textId="77777777" w:rsidR="00345961" w:rsidRDefault="00C336D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ALL</w:t>
            </w:r>
          </w:p>
          <w:p w14:paraId="658F2593" w14:textId="77777777" w:rsidR="00345961" w:rsidRDefault="00C336D7">
            <w:pPr>
              <w:pStyle w:val="TableParagraph"/>
              <w:spacing w:before="2" w:line="219" w:lineRule="exact"/>
              <w:rPr>
                <w:sz w:val="18"/>
              </w:rPr>
            </w:pPr>
            <w:r>
              <w:rPr>
                <w:sz w:val="18"/>
              </w:rPr>
              <w:t>COACHING STAFF</w:t>
            </w:r>
          </w:p>
          <w:p w14:paraId="658F2594" w14:textId="54E1DA7E" w:rsidR="00345961" w:rsidRDefault="0095583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SQW</w:t>
            </w:r>
            <w:r w:rsidR="00C336D7">
              <w:rPr>
                <w:sz w:val="18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58F2595" w14:textId="77777777" w:rsidR="00345961" w:rsidRDefault="003459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58F2596" w14:textId="77777777" w:rsidR="00345961" w:rsidRDefault="00C336D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708" w:type="dxa"/>
          </w:tcPr>
          <w:p w14:paraId="658F2597" w14:textId="77777777" w:rsidR="00345961" w:rsidRDefault="003459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58F2599" w14:textId="77777777" w:rsidR="00A87CC5" w:rsidRDefault="00A87CC5"/>
    <w:sectPr w:rsidR="00A87CC5">
      <w:pgSz w:w="16850" w:h="11920" w:orient="landscape"/>
      <w:pgMar w:top="280" w:right="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772A"/>
    <w:multiLevelType w:val="hybridMultilevel"/>
    <w:tmpl w:val="D32CB4CC"/>
    <w:lvl w:ilvl="0" w:tplc="8954E05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C00429A">
      <w:numFmt w:val="bullet"/>
      <w:lvlText w:val="•"/>
      <w:lvlJc w:val="left"/>
      <w:pPr>
        <w:ind w:left="1306" w:hanging="360"/>
      </w:pPr>
      <w:rPr>
        <w:rFonts w:hint="default"/>
        <w:lang w:val="en-GB" w:eastAsia="en-GB" w:bidi="en-GB"/>
      </w:rPr>
    </w:lvl>
    <w:lvl w:ilvl="2" w:tplc="6EAE80A6">
      <w:numFmt w:val="bullet"/>
      <w:lvlText w:val="•"/>
      <w:lvlJc w:val="left"/>
      <w:pPr>
        <w:ind w:left="1833" w:hanging="360"/>
      </w:pPr>
      <w:rPr>
        <w:rFonts w:hint="default"/>
        <w:lang w:val="en-GB" w:eastAsia="en-GB" w:bidi="en-GB"/>
      </w:rPr>
    </w:lvl>
    <w:lvl w:ilvl="3" w:tplc="BDA6310A">
      <w:numFmt w:val="bullet"/>
      <w:lvlText w:val="•"/>
      <w:lvlJc w:val="left"/>
      <w:pPr>
        <w:ind w:left="2360" w:hanging="360"/>
      </w:pPr>
      <w:rPr>
        <w:rFonts w:hint="default"/>
        <w:lang w:val="en-GB" w:eastAsia="en-GB" w:bidi="en-GB"/>
      </w:rPr>
    </w:lvl>
    <w:lvl w:ilvl="4" w:tplc="96748E7A">
      <w:numFmt w:val="bullet"/>
      <w:lvlText w:val="•"/>
      <w:lvlJc w:val="left"/>
      <w:pPr>
        <w:ind w:left="2886" w:hanging="360"/>
      </w:pPr>
      <w:rPr>
        <w:rFonts w:hint="default"/>
        <w:lang w:val="en-GB" w:eastAsia="en-GB" w:bidi="en-GB"/>
      </w:rPr>
    </w:lvl>
    <w:lvl w:ilvl="5" w:tplc="6A68B642">
      <w:numFmt w:val="bullet"/>
      <w:lvlText w:val="•"/>
      <w:lvlJc w:val="left"/>
      <w:pPr>
        <w:ind w:left="3413" w:hanging="360"/>
      </w:pPr>
      <w:rPr>
        <w:rFonts w:hint="default"/>
        <w:lang w:val="en-GB" w:eastAsia="en-GB" w:bidi="en-GB"/>
      </w:rPr>
    </w:lvl>
    <w:lvl w:ilvl="6" w:tplc="9E84D7F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7" w:tplc="BEAE8904">
      <w:numFmt w:val="bullet"/>
      <w:lvlText w:val="•"/>
      <w:lvlJc w:val="left"/>
      <w:pPr>
        <w:ind w:left="4466" w:hanging="360"/>
      </w:pPr>
      <w:rPr>
        <w:rFonts w:hint="default"/>
        <w:lang w:val="en-GB" w:eastAsia="en-GB" w:bidi="en-GB"/>
      </w:rPr>
    </w:lvl>
    <w:lvl w:ilvl="8" w:tplc="E480B456">
      <w:numFmt w:val="bullet"/>
      <w:lvlText w:val="•"/>
      <w:lvlJc w:val="left"/>
      <w:pPr>
        <w:ind w:left="499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C303A35"/>
    <w:multiLevelType w:val="hybridMultilevel"/>
    <w:tmpl w:val="616CD5BA"/>
    <w:lvl w:ilvl="0" w:tplc="D2189BEC">
      <w:numFmt w:val="bullet"/>
      <w:lvlText w:val=""/>
      <w:lvlJc w:val="left"/>
      <w:pPr>
        <w:ind w:left="776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16ABB26">
      <w:numFmt w:val="bullet"/>
      <w:lvlText w:val="•"/>
      <w:lvlJc w:val="left"/>
      <w:pPr>
        <w:ind w:left="1306" w:hanging="360"/>
      </w:pPr>
      <w:rPr>
        <w:rFonts w:hint="default"/>
        <w:lang w:val="en-GB" w:eastAsia="en-GB" w:bidi="en-GB"/>
      </w:rPr>
    </w:lvl>
    <w:lvl w:ilvl="2" w:tplc="13F4C06E">
      <w:numFmt w:val="bullet"/>
      <w:lvlText w:val="•"/>
      <w:lvlJc w:val="left"/>
      <w:pPr>
        <w:ind w:left="1832" w:hanging="360"/>
      </w:pPr>
      <w:rPr>
        <w:rFonts w:hint="default"/>
        <w:lang w:val="en-GB" w:eastAsia="en-GB" w:bidi="en-GB"/>
      </w:rPr>
    </w:lvl>
    <w:lvl w:ilvl="3" w:tplc="C98454BC">
      <w:numFmt w:val="bullet"/>
      <w:lvlText w:val="•"/>
      <w:lvlJc w:val="left"/>
      <w:pPr>
        <w:ind w:left="2358" w:hanging="360"/>
      </w:pPr>
      <w:rPr>
        <w:rFonts w:hint="default"/>
        <w:lang w:val="en-GB" w:eastAsia="en-GB" w:bidi="en-GB"/>
      </w:rPr>
    </w:lvl>
    <w:lvl w:ilvl="4" w:tplc="151A0BA8">
      <w:numFmt w:val="bullet"/>
      <w:lvlText w:val="•"/>
      <w:lvlJc w:val="left"/>
      <w:pPr>
        <w:ind w:left="2884" w:hanging="360"/>
      </w:pPr>
      <w:rPr>
        <w:rFonts w:hint="default"/>
        <w:lang w:val="en-GB" w:eastAsia="en-GB" w:bidi="en-GB"/>
      </w:rPr>
    </w:lvl>
    <w:lvl w:ilvl="5" w:tplc="721AEB30">
      <w:numFmt w:val="bullet"/>
      <w:lvlText w:val="•"/>
      <w:lvlJc w:val="left"/>
      <w:pPr>
        <w:ind w:left="3410" w:hanging="360"/>
      </w:pPr>
      <w:rPr>
        <w:rFonts w:hint="default"/>
        <w:lang w:val="en-GB" w:eastAsia="en-GB" w:bidi="en-GB"/>
      </w:rPr>
    </w:lvl>
    <w:lvl w:ilvl="6" w:tplc="3AE85CA0">
      <w:numFmt w:val="bullet"/>
      <w:lvlText w:val="•"/>
      <w:lvlJc w:val="left"/>
      <w:pPr>
        <w:ind w:left="3936" w:hanging="360"/>
      </w:pPr>
      <w:rPr>
        <w:rFonts w:hint="default"/>
        <w:lang w:val="en-GB" w:eastAsia="en-GB" w:bidi="en-GB"/>
      </w:rPr>
    </w:lvl>
    <w:lvl w:ilvl="7" w:tplc="E79845E0">
      <w:numFmt w:val="bullet"/>
      <w:lvlText w:val="•"/>
      <w:lvlJc w:val="left"/>
      <w:pPr>
        <w:ind w:left="4462" w:hanging="360"/>
      </w:pPr>
      <w:rPr>
        <w:rFonts w:hint="default"/>
        <w:lang w:val="en-GB" w:eastAsia="en-GB" w:bidi="en-GB"/>
      </w:rPr>
    </w:lvl>
    <w:lvl w:ilvl="8" w:tplc="FB7C82D4">
      <w:numFmt w:val="bullet"/>
      <w:lvlText w:val="•"/>
      <w:lvlJc w:val="left"/>
      <w:pPr>
        <w:ind w:left="49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C36165C"/>
    <w:multiLevelType w:val="hybridMultilevel"/>
    <w:tmpl w:val="D870F864"/>
    <w:lvl w:ilvl="0" w:tplc="E118FA1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8B646CE">
      <w:numFmt w:val="bullet"/>
      <w:lvlText w:val="•"/>
      <w:lvlJc w:val="left"/>
      <w:pPr>
        <w:ind w:left="1012" w:hanging="360"/>
      </w:pPr>
      <w:rPr>
        <w:rFonts w:hint="default"/>
        <w:lang w:val="en-GB" w:eastAsia="en-GB" w:bidi="en-GB"/>
      </w:rPr>
    </w:lvl>
    <w:lvl w:ilvl="2" w:tplc="9B8EFFCA">
      <w:numFmt w:val="bullet"/>
      <w:lvlText w:val="•"/>
      <w:lvlJc w:val="left"/>
      <w:pPr>
        <w:ind w:left="1245" w:hanging="360"/>
      </w:pPr>
      <w:rPr>
        <w:rFonts w:hint="default"/>
        <w:lang w:val="en-GB" w:eastAsia="en-GB" w:bidi="en-GB"/>
      </w:rPr>
    </w:lvl>
    <w:lvl w:ilvl="3" w:tplc="7C9C0370">
      <w:numFmt w:val="bullet"/>
      <w:lvlText w:val="•"/>
      <w:lvlJc w:val="left"/>
      <w:pPr>
        <w:ind w:left="1478" w:hanging="360"/>
      </w:pPr>
      <w:rPr>
        <w:rFonts w:hint="default"/>
        <w:lang w:val="en-GB" w:eastAsia="en-GB" w:bidi="en-GB"/>
      </w:rPr>
    </w:lvl>
    <w:lvl w:ilvl="4" w:tplc="510A4C28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5" w:tplc="EC0E8698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  <w:lvl w:ilvl="6" w:tplc="D8D2913C">
      <w:numFmt w:val="bullet"/>
      <w:lvlText w:val="•"/>
      <w:lvlJc w:val="left"/>
      <w:pPr>
        <w:ind w:left="2176" w:hanging="360"/>
      </w:pPr>
      <w:rPr>
        <w:rFonts w:hint="default"/>
        <w:lang w:val="en-GB" w:eastAsia="en-GB" w:bidi="en-GB"/>
      </w:rPr>
    </w:lvl>
    <w:lvl w:ilvl="7" w:tplc="54F0D134">
      <w:numFmt w:val="bullet"/>
      <w:lvlText w:val="•"/>
      <w:lvlJc w:val="left"/>
      <w:pPr>
        <w:ind w:left="2409" w:hanging="360"/>
      </w:pPr>
      <w:rPr>
        <w:rFonts w:hint="default"/>
        <w:lang w:val="en-GB" w:eastAsia="en-GB" w:bidi="en-GB"/>
      </w:rPr>
    </w:lvl>
    <w:lvl w:ilvl="8" w:tplc="6F5ED014">
      <w:numFmt w:val="bullet"/>
      <w:lvlText w:val="•"/>
      <w:lvlJc w:val="left"/>
      <w:pPr>
        <w:ind w:left="2642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E32384E"/>
    <w:multiLevelType w:val="hybridMultilevel"/>
    <w:tmpl w:val="AF90BC7E"/>
    <w:lvl w:ilvl="0" w:tplc="BFD60F0A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F28D564">
      <w:numFmt w:val="bullet"/>
      <w:lvlText w:val="•"/>
      <w:lvlJc w:val="left"/>
      <w:pPr>
        <w:ind w:left="1306" w:hanging="360"/>
      </w:pPr>
      <w:rPr>
        <w:rFonts w:hint="default"/>
        <w:lang w:val="en-GB" w:eastAsia="en-GB" w:bidi="en-GB"/>
      </w:rPr>
    </w:lvl>
    <w:lvl w:ilvl="2" w:tplc="190E82E8">
      <w:numFmt w:val="bullet"/>
      <w:lvlText w:val="•"/>
      <w:lvlJc w:val="left"/>
      <w:pPr>
        <w:ind w:left="1833" w:hanging="360"/>
      </w:pPr>
      <w:rPr>
        <w:rFonts w:hint="default"/>
        <w:lang w:val="en-GB" w:eastAsia="en-GB" w:bidi="en-GB"/>
      </w:rPr>
    </w:lvl>
    <w:lvl w:ilvl="3" w:tplc="941C89EC">
      <w:numFmt w:val="bullet"/>
      <w:lvlText w:val="•"/>
      <w:lvlJc w:val="left"/>
      <w:pPr>
        <w:ind w:left="2360" w:hanging="360"/>
      </w:pPr>
      <w:rPr>
        <w:rFonts w:hint="default"/>
        <w:lang w:val="en-GB" w:eastAsia="en-GB" w:bidi="en-GB"/>
      </w:rPr>
    </w:lvl>
    <w:lvl w:ilvl="4" w:tplc="C320193E">
      <w:numFmt w:val="bullet"/>
      <w:lvlText w:val="•"/>
      <w:lvlJc w:val="left"/>
      <w:pPr>
        <w:ind w:left="2886" w:hanging="360"/>
      </w:pPr>
      <w:rPr>
        <w:rFonts w:hint="default"/>
        <w:lang w:val="en-GB" w:eastAsia="en-GB" w:bidi="en-GB"/>
      </w:rPr>
    </w:lvl>
    <w:lvl w:ilvl="5" w:tplc="A87043CC">
      <w:numFmt w:val="bullet"/>
      <w:lvlText w:val="•"/>
      <w:lvlJc w:val="left"/>
      <w:pPr>
        <w:ind w:left="3413" w:hanging="360"/>
      </w:pPr>
      <w:rPr>
        <w:rFonts w:hint="default"/>
        <w:lang w:val="en-GB" w:eastAsia="en-GB" w:bidi="en-GB"/>
      </w:rPr>
    </w:lvl>
    <w:lvl w:ilvl="6" w:tplc="6F465DF0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7" w:tplc="14B602CC">
      <w:numFmt w:val="bullet"/>
      <w:lvlText w:val="•"/>
      <w:lvlJc w:val="left"/>
      <w:pPr>
        <w:ind w:left="4466" w:hanging="360"/>
      </w:pPr>
      <w:rPr>
        <w:rFonts w:hint="default"/>
        <w:lang w:val="en-GB" w:eastAsia="en-GB" w:bidi="en-GB"/>
      </w:rPr>
    </w:lvl>
    <w:lvl w:ilvl="8" w:tplc="AF6C34D6">
      <w:numFmt w:val="bullet"/>
      <w:lvlText w:val="•"/>
      <w:lvlJc w:val="left"/>
      <w:pPr>
        <w:ind w:left="4993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0F8925C8"/>
    <w:multiLevelType w:val="hybridMultilevel"/>
    <w:tmpl w:val="61AEB338"/>
    <w:lvl w:ilvl="0" w:tplc="DF649AF0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878F99A">
      <w:numFmt w:val="bullet"/>
      <w:lvlText w:val="•"/>
      <w:lvlJc w:val="left"/>
      <w:pPr>
        <w:ind w:left="1310" w:hanging="360"/>
      </w:pPr>
      <w:rPr>
        <w:rFonts w:hint="default"/>
        <w:lang w:val="en-GB" w:eastAsia="en-GB" w:bidi="en-GB"/>
      </w:rPr>
    </w:lvl>
    <w:lvl w:ilvl="2" w:tplc="22AC656C">
      <w:numFmt w:val="bullet"/>
      <w:lvlText w:val="•"/>
      <w:lvlJc w:val="left"/>
      <w:pPr>
        <w:ind w:left="1841" w:hanging="360"/>
      </w:pPr>
      <w:rPr>
        <w:rFonts w:hint="default"/>
        <w:lang w:val="en-GB" w:eastAsia="en-GB" w:bidi="en-GB"/>
      </w:rPr>
    </w:lvl>
    <w:lvl w:ilvl="3" w:tplc="6D90C230">
      <w:numFmt w:val="bullet"/>
      <w:lvlText w:val="•"/>
      <w:lvlJc w:val="left"/>
      <w:pPr>
        <w:ind w:left="2372" w:hanging="360"/>
      </w:pPr>
      <w:rPr>
        <w:rFonts w:hint="default"/>
        <w:lang w:val="en-GB" w:eastAsia="en-GB" w:bidi="en-GB"/>
      </w:rPr>
    </w:lvl>
    <w:lvl w:ilvl="4" w:tplc="5DAC00C0">
      <w:numFmt w:val="bullet"/>
      <w:lvlText w:val="•"/>
      <w:lvlJc w:val="left"/>
      <w:pPr>
        <w:ind w:left="2902" w:hanging="360"/>
      </w:pPr>
      <w:rPr>
        <w:rFonts w:hint="default"/>
        <w:lang w:val="en-GB" w:eastAsia="en-GB" w:bidi="en-GB"/>
      </w:rPr>
    </w:lvl>
    <w:lvl w:ilvl="5" w:tplc="2760E448">
      <w:numFmt w:val="bullet"/>
      <w:lvlText w:val="•"/>
      <w:lvlJc w:val="left"/>
      <w:pPr>
        <w:ind w:left="3433" w:hanging="360"/>
      </w:pPr>
      <w:rPr>
        <w:rFonts w:hint="default"/>
        <w:lang w:val="en-GB" w:eastAsia="en-GB" w:bidi="en-GB"/>
      </w:rPr>
    </w:lvl>
    <w:lvl w:ilvl="6" w:tplc="59D4AA24">
      <w:numFmt w:val="bullet"/>
      <w:lvlText w:val="•"/>
      <w:lvlJc w:val="left"/>
      <w:pPr>
        <w:ind w:left="3964" w:hanging="360"/>
      </w:pPr>
      <w:rPr>
        <w:rFonts w:hint="default"/>
        <w:lang w:val="en-GB" w:eastAsia="en-GB" w:bidi="en-GB"/>
      </w:rPr>
    </w:lvl>
    <w:lvl w:ilvl="7" w:tplc="DBF01200">
      <w:numFmt w:val="bullet"/>
      <w:lvlText w:val="•"/>
      <w:lvlJc w:val="left"/>
      <w:pPr>
        <w:ind w:left="4494" w:hanging="360"/>
      </w:pPr>
      <w:rPr>
        <w:rFonts w:hint="default"/>
        <w:lang w:val="en-GB" w:eastAsia="en-GB" w:bidi="en-GB"/>
      </w:rPr>
    </w:lvl>
    <w:lvl w:ilvl="8" w:tplc="0F8E24F2">
      <w:numFmt w:val="bullet"/>
      <w:lvlText w:val="•"/>
      <w:lvlJc w:val="left"/>
      <w:pPr>
        <w:ind w:left="5025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FA41D10"/>
    <w:multiLevelType w:val="hybridMultilevel"/>
    <w:tmpl w:val="33B04760"/>
    <w:lvl w:ilvl="0" w:tplc="C2FE1172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73C4AF2">
      <w:numFmt w:val="bullet"/>
      <w:lvlText w:val="•"/>
      <w:lvlJc w:val="left"/>
      <w:pPr>
        <w:ind w:left="1270" w:hanging="360"/>
      </w:pPr>
      <w:rPr>
        <w:rFonts w:hint="default"/>
        <w:lang w:val="en-GB" w:eastAsia="en-GB" w:bidi="en-GB"/>
      </w:rPr>
    </w:lvl>
    <w:lvl w:ilvl="2" w:tplc="9DA07C18">
      <w:numFmt w:val="bullet"/>
      <w:lvlText w:val="•"/>
      <w:lvlJc w:val="left"/>
      <w:pPr>
        <w:ind w:left="1801" w:hanging="360"/>
      </w:pPr>
      <w:rPr>
        <w:rFonts w:hint="default"/>
        <w:lang w:val="en-GB" w:eastAsia="en-GB" w:bidi="en-GB"/>
      </w:rPr>
    </w:lvl>
    <w:lvl w:ilvl="3" w:tplc="2D48A334">
      <w:numFmt w:val="bullet"/>
      <w:lvlText w:val="•"/>
      <w:lvlJc w:val="left"/>
      <w:pPr>
        <w:ind w:left="2332" w:hanging="360"/>
      </w:pPr>
      <w:rPr>
        <w:rFonts w:hint="default"/>
        <w:lang w:val="en-GB" w:eastAsia="en-GB" w:bidi="en-GB"/>
      </w:rPr>
    </w:lvl>
    <w:lvl w:ilvl="4" w:tplc="6D3862FE">
      <w:numFmt w:val="bullet"/>
      <w:lvlText w:val="•"/>
      <w:lvlJc w:val="left"/>
      <w:pPr>
        <w:ind w:left="2862" w:hanging="360"/>
      </w:pPr>
      <w:rPr>
        <w:rFonts w:hint="default"/>
        <w:lang w:val="en-GB" w:eastAsia="en-GB" w:bidi="en-GB"/>
      </w:rPr>
    </w:lvl>
    <w:lvl w:ilvl="5" w:tplc="17020260">
      <w:numFmt w:val="bullet"/>
      <w:lvlText w:val="•"/>
      <w:lvlJc w:val="left"/>
      <w:pPr>
        <w:ind w:left="3393" w:hanging="360"/>
      </w:pPr>
      <w:rPr>
        <w:rFonts w:hint="default"/>
        <w:lang w:val="en-GB" w:eastAsia="en-GB" w:bidi="en-GB"/>
      </w:rPr>
    </w:lvl>
    <w:lvl w:ilvl="6" w:tplc="55504284">
      <w:numFmt w:val="bullet"/>
      <w:lvlText w:val="•"/>
      <w:lvlJc w:val="left"/>
      <w:pPr>
        <w:ind w:left="3924" w:hanging="360"/>
      </w:pPr>
      <w:rPr>
        <w:rFonts w:hint="default"/>
        <w:lang w:val="en-GB" w:eastAsia="en-GB" w:bidi="en-GB"/>
      </w:rPr>
    </w:lvl>
    <w:lvl w:ilvl="7" w:tplc="14A2F578">
      <w:numFmt w:val="bullet"/>
      <w:lvlText w:val="•"/>
      <w:lvlJc w:val="left"/>
      <w:pPr>
        <w:ind w:left="4454" w:hanging="360"/>
      </w:pPr>
      <w:rPr>
        <w:rFonts w:hint="default"/>
        <w:lang w:val="en-GB" w:eastAsia="en-GB" w:bidi="en-GB"/>
      </w:rPr>
    </w:lvl>
    <w:lvl w:ilvl="8" w:tplc="B36CD6E4">
      <w:numFmt w:val="bullet"/>
      <w:lvlText w:val="•"/>
      <w:lvlJc w:val="left"/>
      <w:pPr>
        <w:ind w:left="4985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0616520"/>
    <w:multiLevelType w:val="hybridMultilevel"/>
    <w:tmpl w:val="92C4DB82"/>
    <w:lvl w:ilvl="0" w:tplc="9DC62D7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6C03B96">
      <w:numFmt w:val="bullet"/>
      <w:lvlText w:val="•"/>
      <w:lvlJc w:val="left"/>
      <w:pPr>
        <w:ind w:left="1306" w:hanging="360"/>
      </w:pPr>
      <w:rPr>
        <w:rFonts w:hint="default"/>
        <w:lang w:val="en-GB" w:eastAsia="en-GB" w:bidi="en-GB"/>
      </w:rPr>
    </w:lvl>
    <w:lvl w:ilvl="2" w:tplc="598E220A">
      <w:numFmt w:val="bullet"/>
      <w:lvlText w:val="•"/>
      <w:lvlJc w:val="left"/>
      <w:pPr>
        <w:ind w:left="1833" w:hanging="360"/>
      </w:pPr>
      <w:rPr>
        <w:rFonts w:hint="default"/>
        <w:lang w:val="en-GB" w:eastAsia="en-GB" w:bidi="en-GB"/>
      </w:rPr>
    </w:lvl>
    <w:lvl w:ilvl="3" w:tplc="396E9FDC">
      <w:numFmt w:val="bullet"/>
      <w:lvlText w:val="•"/>
      <w:lvlJc w:val="left"/>
      <w:pPr>
        <w:ind w:left="2360" w:hanging="360"/>
      </w:pPr>
      <w:rPr>
        <w:rFonts w:hint="default"/>
        <w:lang w:val="en-GB" w:eastAsia="en-GB" w:bidi="en-GB"/>
      </w:rPr>
    </w:lvl>
    <w:lvl w:ilvl="4" w:tplc="5686DCAC">
      <w:numFmt w:val="bullet"/>
      <w:lvlText w:val="•"/>
      <w:lvlJc w:val="left"/>
      <w:pPr>
        <w:ind w:left="2886" w:hanging="360"/>
      </w:pPr>
      <w:rPr>
        <w:rFonts w:hint="default"/>
        <w:lang w:val="en-GB" w:eastAsia="en-GB" w:bidi="en-GB"/>
      </w:rPr>
    </w:lvl>
    <w:lvl w:ilvl="5" w:tplc="32F67352">
      <w:numFmt w:val="bullet"/>
      <w:lvlText w:val="•"/>
      <w:lvlJc w:val="left"/>
      <w:pPr>
        <w:ind w:left="3413" w:hanging="360"/>
      </w:pPr>
      <w:rPr>
        <w:rFonts w:hint="default"/>
        <w:lang w:val="en-GB" w:eastAsia="en-GB" w:bidi="en-GB"/>
      </w:rPr>
    </w:lvl>
    <w:lvl w:ilvl="6" w:tplc="978ECCB6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7" w:tplc="1CA425D2">
      <w:numFmt w:val="bullet"/>
      <w:lvlText w:val="•"/>
      <w:lvlJc w:val="left"/>
      <w:pPr>
        <w:ind w:left="4466" w:hanging="360"/>
      </w:pPr>
      <w:rPr>
        <w:rFonts w:hint="default"/>
        <w:lang w:val="en-GB" w:eastAsia="en-GB" w:bidi="en-GB"/>
      </w:rPr>
    </w:lvl>
    <w:lvl w:ilvl="8" w:tplc="353244FC">
      <w:numFmt w:val="bullet"/>
      <w:lvlText w:val="•"/>
      <w:lvlJc w:val="left"/>
      <w:pPr>
        <w:ind w:left="4993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20DA1210"/>
    <w:multiLevelType w:val="hybridMultilevel"/>
    <w:tmpl w:val="58D0925E"/>
    <w:lvl w:ilvl="0" w:tplc="C6AA1F20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0369186">
      <w:numFmt w:val="bullet"/>
      <w:lvlText w:val="•"/>
      <w:lvlJc w:val="left"/>
      <w:pPr>
        <w:ind w:left="1012" w:hanging="360"/>
      </w:pPr>
      <w:rPr>
        <w:rFonts w:hint="default"/>
        <w:lang w:val="en-GB" w:eastAsia="en-GB" w:bidi="en-GB"/>
      </w:rPr>
    </w:lvl>
    <w:lvl w:ilvl="2" w:tplc="4992C6EC">
      <w:numFmt w:val="bullet"/>
      <w:lvlText w:val="•"/>
      <w:lvlJc w:val="left"/>
      <w:pPr>
        <w:ind w:left="1245" w:hanging="360"/>
      </w:pPr>
      <w:rPr>
        <w:rFonts w:hint="default"/>
        <w:lang w:val="en-GB" w:eastAsia="en-GB" w:bidi="en-GB"/>
      </w:rPr>
    </w:lvl>
    <w:lvl w:ilvl="3" w:tplc="04AC8352">
      <w:numFmt w:val="bullet"/>
      <w:lvlText w:val="•"/>
      <w:lvlJc w:val="left"/>
      <w:pPr>
        <w:ind w:left="1478" w:hanging="360"/>
      </w:pPr>
      <w:rPr>
        <w:rFonts w:hint="default"/>
        <w:lang w:val="en-GB" w:eastAsia="en-GB" w:bidi="en-GB"/>
      </w:rPr>
    </w:lvl>
    <w:lvl w:ilvl="4" w:tplc="72C8BDE0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5" w:tplc="F3B64628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  <w:lvl w:ilvl="6" w:tplc="044AF958">
      <w:numFmt w:val="bullet"/>
      <w:lvlText w:val="•"/>
      <w:lvlJc w:val="left"/>
      <w:pPr>
        <w:ind w:left="2176" w:hanging="360"/>
      </w:pPr>
      <w:rPr>
        <w:rFonts w:hint="default"/>
        <w:lang w:val="en-GB" w:eastAsia="en-GB" w:bidi="en-GB"/>
      </w:rPr>
    </w:lvl>
    <w:lvl w:ilvl="7" w:tplc="6D18BDF2">
      <w:numFmt w:val="bullet"/>
      <w:lvlText w:val="•"/>
      <w:lvlJc w:val="left"/>
      <w:pPr>
        <w:ind w:left="2409" w:hanging="360"/>
      </w:pPr>
      <w:rPr>
        <w:rFonts w:hint="default"/>
        <w:lang w:val="en-GB" w:eastAsia="en-GB" w:bidi="en-GB"/>
      </w:rPr>
    </w:lvl>
    <w:lvl w:ilvl="8" w:tplc="913C41A2">
      <w:numFmt w:val="bullet"/>
      <w:lvlText w:val="•"/>
      <w:lvlJc w:val="left"/>
      <w:pPr>
        <w:ind w:left="2642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27093045"/>
    <w:multiLevelType w:val="hybridMultilevel"/>
    <w:tmpl w:val="0812D9B2"/>
    <w:lvl w:ilvl="0" w:tplc="450EA3C2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02C6D0C">
      <w:numFmt w:val="bullet"/>
      <w:lvlText w:val="•"/>
      <w:lvlJc w:val="left"/>
      <w:pPr>
        <w:ind w:left="1310" w:hanging="360"/>
      </w:pPr>
      <w:rPr>
        <w:rFonts w:hint="default"/>
        <w:lang w:val="en-GB" w:eastAsia="en-GB" w:bidi="en-GB"/>
      </w:rPr>
    </w:lvl>
    <w:lvl w:ilvl="2" w:tplc="F74CC6AE">
      <w:numFmt w:val="bullet"/>
      <w:lvlText w:val="•"/>
      <w:lvlJc w:val="left"/>
      <w:pPr>
        <w:ind w:left="1841" w:hanging="360"/>
      </w:pPr>
      <w:rPr>
        <w:rFonts w:hint="default"/>
        <w:lang w:val="en-GB" w:eastAsia="en-GB" w:bidi="en-GB"/>
      </w:rPr>
    </w:lvl>
    <w:lvl w:ilvl="3" w:tplc="BB9261A8">
      <w:numFmt w:val="bullet"/>
      <w:lvlText w:val="•"/>
      <w:lvlJc w:val="left"/>
      <w:pPr>
        <w:ind w:left="2372" w:hanging="360"/>
      </w:pPr>
      <w:rPr>
        <w:rFonts w:hint="default"/>
        <w:lang w:val="en-GB" w:eastAsia="en-GB" w:bidi="en-GB"/>
      </w:rPr>
    </w:lvl>
    <w:lvl w:ilvl="4" w:tplc="D44031BA">
      <w:numFmt w:val="bullet"/>
      <w:lvlText w:val="•"/>
      <w:lvlJc w:val="left"/>
      <w:pPr>
        <w:ind w:left="2902" w:hanging="360"/>
      </w:pPr>
      <w:rPr>
        <w:rFonts w:hint="default"/>
        <w:lang w:val="en-GB" w:eastAsia="en-GB" w:bidi="en-GB"/>
      </w:rPr>
    </w:lvl>
    <w:lvl w:ilvl="5" w:tplc="0F2C6FC4">
      <w:numFmt w:val="bullet"/>
      <w:lvlText w:val="•"/>
      <w:lvlJc w:val="left"/>
      <w:pPr>
        <w:ind w:left="3433" w:hanging="360"/>
      </w:pPr>
      <w:rPr>
        <w:rFonts w:hint="default"/>
        <w:lang w:val="en-GB" w:eastAsia="en-GB" w:bidi="en-GB"/>
      </w:rPr>
    </w:lvl>
    <w:lvl w:ilvl="6" w:tplc="4B86E498">
      <w:numFmt w:val="bullet"/>
      <w:lvlText w:val="•"/>
      <w:lvlJc w:val="left"/>
      <w:pPr>
        <w:ind w:left="3964" w:hanging="360"/>
      </w:pPr>
      <w:rPr>
        <w:rFonts w:hint="default"/>
        <w:lang w:val="en-GB" w:eastAsia="en-GB" w:bidi="en-GB"/>
      </w:rPr>
    </w:lvl>
    <w:lvl w:ilvl="7" w:tplc="2BCCB29C">
      <w:numFmt w:val="bullet"/>
      <w:lvlText w:val="•"/>
      <w:lvlJc w:val="left"/>
      <w:pPr>
        <w:ind w:left="4494" w:hanging="360"/>
      </w:pPr>
      <w:rPr>
        <w:rFonts w:hint="default"/>
        <w:lang w:val="en-GB" w:eastAsia="en-GB" w:bidi="en-GB"/>
      </w:rPr>
    </w:lvl>
    <w:lvl w:ilvl="8" w:tplc="C08416EC">
      <w:numFmt w:val="bullet"/>
      <w:lvlText w:val="•"/>
      <w:lvlJc w:val="left"/>
      <w:pPr>
        <w:ind w:left="5025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274A01D6"/>
    <w:multiLevelType w:val="hybridMultilevel"/>
    <w:tmpl w:val="39F616DC"/>
    <w:lvl w:ilvl="0" w:tplc="366AD012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5F21DC4">
      <w:numFmt w:val="bullet"/>
      <w:lvlText w:val="•"/>
      <w:lvlJc w:val="left"/>
      <w:pPr>
        <w:ind w:left="1012" w:hanging="360"/>
      </w:pPr>
      <w:rPr>
        <w:rFonts w:hint="default"/>
        <w:lang w:val="en-GB" w:eastAsia="en-GB" w:bidi="en-GB"/>
      </w:rPr>
    </w:lvl>
    <w:lvl w:ilvl="2" w:tplc="6ECAC006">
      <w:numFmt w:val="bullet"/>
      <w:lvlText w:val="•"/>
      <w:lvlJc w:val="left"/>
      <w:pPr>
        <w:ind w:left="1245" w:hanging="360"/>
      </w:pPr>
      <w:rPr>
        <w:rFonts w:hint="default"/>
        <w:lang w:val="en-GB" w:eastAsia="en-GB" w:bidi="en-GB"/>
      </w:rPr>
    </w:lvl>
    <w:lvl w:ilvl="3" w:tplc="5A44636E">
      <w:numFmt w:val="bullet"/>
      <w:lvlText w:val="•"/>
      <w:lvlJc w:val="left"/>
      <w:pPr>
        <w:ind w:left="1478" w:hanging="360"/>
      </w:pPr>
      <w:rPr>
        <w:rFonts w:hint="default"/>
        <w:lang w:val="en-GB" w:eastAsia="en-GB" w:bidi="en-GB"/>
      </w:rPr>
    </w:lvl>
    <w:lvl w:ilvl="4" w:tplc="0B8AE83C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5" w:tplc="083C644E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  <w:lvl w:ilvl="6" w:tplc="94FE47D6">
      <w:numFmt w:val="bullet"/>
      <w:lvlText w:val="•"/>
      <w:lvlJc w:val="left"/>
      <w:pPr>
        <w:ind w:left="2176" w:hanging="360"/>
      </w:pPr>
      <w:rPr>
        <w:rFonts w:hint="default"/>
        <w:lang w:val="en-GB" w:eastAsia="en-GB" w:bidi="en-GB"/>
      </w:rPr>
    </w:lvl>
    <w:lvl w:ilvl="7" w:tplc="40600D68">
      <w:numFmt w:val="bullet"/>
      <w:lvlText w:val="•"/>
      <w:lvlJc w:val="left"/>
      <w:pPr>
        <w:ind w:left="2409" w:hanging="360"/>
      </w:pPr>
      <w:rPr>
        <w:rFonts w:hint="default"/>
        <w:lang w:val="en-GB" w:eastAsia="en-GB" w:bidi="en-GB"/>
      </w:rPr>
    </w:lvl>
    <w:lvl w:ilvl="8" w:tplc="A7FE37D6">
      <w:numFmt w:val="bullet"/>
      <w:lvlText w:val="•"/>
      <w:lvlJc w:val="left"/>
      <w:pPr>
        <w:ind w:left="2642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C282416"/>
    <w:multiLevelType w:val="hybridMultilevel"/>
    <w:tmpl w:val="204A29CE"/>
    <w:lvl w:ilvl="0" w:tplc="36C4761E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3BC8A4C">
      <w:numFmt w:val="bullet"/>
      <w:lvlText w:val="•"/>
      <w:lvlJc w:val="left"/>
      <w:pPr>
        <w:ind w:left="1310" w:hanging="360"/>
      </w:pPr>
      <w:rPr>
        <w:rFonts w:hint="default"/>
        <w:lang w:val="en-GB" w:eastAsia="en-GB" w:bidi="en-GB"/>
      </w:rPr>
    </w:lvl>
    <w:lvl w:ilvl="2" w:tplc="01765DC2">
      <w:numFmt w:val="bullet"/>
      <w:lvlText w:val="•"/>
      <w:lvlJc w:val="left"/>
      <w:pPr>
        <w:ind w:left="1841" w:hanging="360"/>
      </w:pPr>
      <w:rPr>
        <w:rFonts w:hint="default"/>
        <w:lang w:val="en-GB" w:eastAsia="en-GB" w:bidi="en-GB"/>
      </w:rPr>
    </w:lvl>
    <w:lvl w:ilvl="3" w:tplc="58A879B4">
      <w:numFmt w:val="bullet"/>
      <w:lvlText w:val="•"/>
      <w:lvlJc w:val="left"/>
      <w:pPr>
        <w:ind w:left="2372" w:hanging="360"/>
      </w:pPr>
      <w:rPr>
        <w:rFonts w:hint="default"/>
        <w:lang w:val="en-GB" w:eastAsia="en-GB" w:bidi="en-GB"/>
      </w:rPr>
    </w:lvl>
    <w:lvl w:ilvl="4" w:tplc="8396B816">
      <w:numFmt w:val="bullet"/>
      <w:lvlText w:val="•"/>
      <w:lvlJc w:val="left"/>
      <w:pPr>
        <w:ind w:left="2902" w:hanging="360"/>
      </w:pPr>
      <w:rPr>
        <w:rFonts w:hint="default"/>
        <w:lang w:val="en-GB" w:eastAsia="en-GB" w:bidi="en-GB"/>
      </w:rPr>
    </w:lvl>
    <w:lvl w:ilvl="5" w:tplc="C9AEA450">
      <w:numFmt w:val="bullet"/>
      <w:lvlText w:val="•"/>
      <w:lvlJc w:val="left"/>
      <w:pPr>
        <w:ind w:left="3433" w:hanging="360"/>
      </w:pPr>
      <w:rPr>
        <w:rFonts w:hint="default"/>
        <w:lang w:val="en-GB" w:eastAsia="en-GB" w:bidi="en-GB"/>
      </w:rPr>
    </w:lvl>
    <w:lvl w:ilvl="6" w:tplc="16BA358C">
      <w:numFmt w:val="bullet"/>
      <w:lvlText w:val="•"/>
      <w:lvlJc w:val="left"/>
      <w:pPr>
        <w:ind w:left="3964" w:hanging="360"/>
      </w:pPr>
      <w:rPr>
        <w:rFonts w:hint="default"/>
        <w:lang w:val="en-GB" w:eastAsia="en-GB" w:bidi="en-GB"/>
      </w:rPr>
    </w:lvl>
    <w:lvl w:ilvl="7" w:tplc="B0705B78">
      <w:numFmt w:val="bullet"/>
      <w:lvlText w:val="•"/>
      <w:lvlJc w:val="left"/>
      <w:pPr>
        <w:ind w:left="4494" w:hanging="360"/>
      </w:pPr>
      <w:rPr>
        <w:rFonts w:hint="default"/>
        <w:lang w:val="en-GB" w:eastAsia="en-GB" w:bidi="en-GB"/>
      </w:rPr>
    </w:lvl>
    <w:lvl w:ilvl="8" w:tplc="714AAC5C">
      <w:numFmt w:val="bullet"/>
      <w:lvlText w:val="•"/>
      <w:lvlJc w:val="left"/>
      <w:pPr>
        <w:ind w:left="5025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31152142"/>
    <w:multiLevelType w:val="hybridMultilevel"/>
    <w:tmpl w:val="3F180462"/>
    <w:lvl w:ilvl="0" w:tplc="8BF6C562">
      <w:numFmt w:val="bullet"/>
      <w:lvlText w:val=""/>
      <w:lvlJc w:val="left"/>
      <w:pPr>
        <w:ind w:left="776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7B60724">
      <w:numFmt w:val="bullet"/>
      <w:lvlText w:val="•"/>
      <w:lvlJc w:val="left"/>
      <w:pPr>
        <w:ind w:left="1306" w:hanging="360"/>
      </w:pPr>
      <w:rPr>
        <w:rFonts w:hint="default"/>
        <w:lang w:val="en-GB" w:eastAsia="en-GB" w:bidi="en-GB"/>
      </w:rPr>
    </w:lvl>
    <w:lvl w:ilvl="2" w:tplc="6C16E8D0">
      <w:numFmt w:val="bullet"/>
      <w:lvlText w:val="•"/>
      <w:lvlJc w:val="left"/>
      <w:pPr>
        <w:ind w:left="1832" w:hanging="360"/>
      </w:pPr>
      <w:rPr>
        <w:rFonts w:hint="default"/>
        <w:lang w:val="en-GB" w:eastAsia="en-GB" w:bidi="en-GB"/>
      </w:rPr>
    </w:lvl>
    <w:lvl w:ilvl="3" w:tplc="18921BE6">
      <w:numFmt w:val="bullet"/>
      <w:lvlText w:val="•"/>
      <w:lvlJc w:val="left"/>
      <w:pPr>
        <w:ind w:left="2358" w:hanging="360"/>
      </w:pPr>
      <w:rPr>
        <w:rFonts w:hint="default"/>
        <w:lang w:val="en-GB" w:eastAsia="en-GB" w:bidi="en-GB"/>
      </w:rPr>
    </w:lvl>
    <w:lvl w:ilvl="4" w:tplc="9BDE2A28">
      <w:numFmt w:val="bullet"/>
      <w:lvlText w:val="•"/>
      <w:lvlJc w:val="left"/>
      <w:pPr>
        <w:ind w:left="2884" w:hanging="360"/>
      </w:pPr>
      <w:rPr>
        <w:rFonts w:hint="default"/>
        <w:lang w:val="en-GB" w:eastAsia="en-GB" w:bidi="en-GB"/>
      </w:rPr>
    </w:lvl>
    <w:lvl w:ilvl="5" w:tplc="C0E0E080">
      <w:numFmt w:val="bullet"/>
      <w:lvlText w:val="•"/>
      <w:lvlJc w:val="left"/>
      <w:pPr>
        <w:ind w:left="3410" w:hanging="360"/>
      </w:pPr>
      <w:rPr>
        <w:rFonts w:hint="default"/>
        <w:lang w:val="en-GB" w:eastAsia="en-GB" w:bidi="en-GB"/>
      </w:rPr>
    </w:lvl>
    <w:lvl w:ilvl="6" w:tplc="191E0326">
      <w:numFmt w:val="bullet"/>
      <w:lvlText w:val="•"/>
      <w:lvlJc w:val="left"/>
      <w:pPr>
        <w:ind w:left="3936" w:hanging="360"/>
      </w:pPr>
      <w:rPr>
        <w:rFonts w:hint="default"/>
        <w:lang w:val="en-GB" w:eastAsia="en-GB" w:bidi="en-GB"/>
      </w:rPr>
    </w:lvl>
    <w:lvl w:ilvl="7" w:tplc="42CABCD4">
      <w:numFmt w:val="bullet"/>
      <w:lvlText w:val="•"/>
      <w:lvlJc w:val="left"/>
      <w:pPr>
        <w:ind w:left="4462" w:hanging="360"/>
      </w:pPr>
      <w:rPr>
        <w:rFonts w:hint="default"/>
        <w:lang w:val="en-GB" w:eastAsia="en-GB" w:bidi="en-GB"/>
      </w:rPr>
    </w:lvl>
    <w:lvl w:ilvl="8" w:tplc="90BAD5E0">
      <w:numFmt w:val="bullet"/>
      <w:lvlText w:val="•"/>
      <w:lvlJc w:val="left"/>
      <w:pPr>
        <w:ind w:left="4988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33E468C3"/>
    <w:multiLevelType w:val="hybridMultilevel"/>
    <w:tmpl w:val="BB729A22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4305D23"/>
    <w:multiLevelType w:val="hybridMultilevel"/>
    <w:tmpl w:val="AAB08E90"/>
    <w:lvl w:ilvl="0" w:tplc="C5FA7FA6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B802DD2">
      <w:numFmt w:val="bullet"/>
      <w:lvlText w:val="•"/>
      <w:lvlJc w:val="left"/>
      <w:pPr>
        <w:ind w:left="1310" w:hanging="360"/>
      </w:pPr>
      <w:rPr>
        <w:rFonts w:hint="default"/>
        <w:lang w:val="en-GB" w:eastAsia="en-GB" w:bidi="en-GB"/>
      </w:rPr>
    </w:lvl>
    <w:lvl w:ilvl="2" w:tplc="457C29AA">
      <w:numFmt w:val="bullet"/>
      <w:lvlText w:val="•"/>
      <w:lvlJc w:val="left"/>
      <w:pPr>
        <w:ind w:left="1841" w:hanging="360"/>
      </w:pPr>
      <w:rPr>
        <w:rFonts w:hint="default"/>
        <w:lang w:val="en-GB" w:eastAsia="en-GB" w:bidi="en-GB"/>
      </w:rPr>
    </w:lvl>
    <w:lvl w:ilvl="3" w:tplc="E42022C2">
      <w:numFmt w:val="bullet"/>
      <w:lvlText w:val="•"/>
      <w:lvlJc w:val="left"/>
      <w:pPr>
        <w:ind w:left="2372" w:hanging="360"/>
      </w:pPr>
      <w:rPr>
        <w:rFonts w:hint="default"/>
        <w:lang w:val="en-GB" w:eastAsia="en-GB" w:bidi="en-GB"/>
      </w:rPr>
    </w:lvl>
    <w:lvl w:ilvl="4" w:tplc="F39EAEEC">
      <w:numFmt w:val="bullet"/>
      <w:lvlText w:val="•"/>
      <w:lvlJc w:val="left"/>
      <w:pPr>
        <w:ind w:left="2902" w:hanging="360"/>
      </w:pPr>
      <w:rPr>
        <w:rFonts w:hint="default"/>
        <w:lang w:val="en-GB" w:eastAsia="en-GB" w:bidi="en-GB"/>
      </w:rPr>
    </w:lvl>
    <w:lvl w:ilvl="5" w:tplc="473ADC18">
      <w:numFmt w:val="bullet"/>
      <w:lvlText w:val="•"/>
      <w:lvlJc w:val="left"/>
      <w:pPr>
        <w:ind w:left="3433" w:hanging="360"/>
      </w:pPr>
      <w:rPr>
        <w:rFonts w:hint="default"/>
        <w:lang w:val="en-GB" w:eastAsia="en-GB" w:bidi="en-GB"/>
      </w:rPr>
    </w:lvl>
    <w:lvl w:ilvl="6" w:tplc="03506A18">
      <w:numFmt w:val="bullet"/>
      <w:lvlText w:val="•"/>
      <w:lvlJc w:val="left"/>
      <w:pPr>
        <w:ind w:left="3964" w:hanging="360"/>
      </w:pPr>
      <w:rPr>
        <w:rFonts w:hint="default"/>
        <w:lang w:val="en-GB" w:eastAsia="en-GB" w:bidi="en-GB"/>
      </w:rPr>
    </w:lvl>
    <w:lvl w:ilvl="7" w:tplc="817AB1C0">
      <w:numFmt w:val="bullet"/>
      <w:lvlText w:val="•"/>
      <w:lvlJc w:val="left"/>
      <w:pPr>
        <w:ind w:left="4494" w:hanging="360"/>
      </w:pPr>
      <w:rPr>
        <w:rFonts w:hint="default"/>
        <w:lang w:val="en-GB" w:eastAsia="en-GB" w:bidi="en-GB"/>
      </w:rPr>
    </w:lvl>
    <w:lvl w:ilvl="8" w:tplc="C2F847E8">
      <w:numFmt w:val="bullet"/>
      <w:lvlText w:val="•"/>
      <w:lvlJc w:val="left"/>
      <w:pPr>
        <w:ind w:left="5025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367C037D"/>
    <w:multiLevelType w:val="hybridMultilevel"/>
    <w:tmpl w:val="E8FE0C5E"/>
    <w:lvl w:ilvl="0" w:tplc="B2AE535C">
      <w:numFmt w:val="bullet"/>
      <w:lvlText w:val=""/>
      <w:lvlJc w:val="left"/>
      <w:pPr>
        <w:ind w:left="776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FF00198">
      <w:numFmt w:val="bullet"/>
      <w:lvlText w:val="•"/>
      <w:lvlJc w:val="left"/>
      <w:pPr>
        <w:ind w:left="1306" w:hanging="360"/>
      </w:pPr>
      <w:rPr>
        <w:rFonts w:hint="default"/>
        <w:lang w:val="en-GB" w:eastAsia="en-GB" w:bidi="en-GB"/>
      </w:rPr>
    </w:lvl>
    <w:lvl w:ilvl="2" w:tplc="8F949892">
      <w:numFmt w:val="bullet"/>
      <w:lvlText w:val="•"/>
      <w:lvlJc w:val="left"/>
      <w:pPr>
        <w:ind w:left="1832" w:hanging="360"/>
      </w:pPr>
      <w:rPr>
        <w:rFonts w:hint="default"/>
        <w:lang w:val="en-GB" w:eastAsia="en-GB" w:bidi="en-GB"/>
      </w:rPr>
    </w:lvl>
    <w:lvl w:ilvl="3" w:tplc="9DC04968">
      <w:numFmt w:val="bullet"/>
      <w:lvlText w:val="•"/>
      <w:lvlJc w:val="left"/>
      <w:pPr>
        <w:ind w:left="2358" w:hanging="360"/>
      </w:pPr>
      <w:rPr>
        <w:rFonts w:hint="default"/>
        <w:lang w:val="en-GB" w:eastAsia="en-GB" w:bidi="en-GB"/>
      </w:rPr>
    </w:lvl>
    <w:lvl w:ilvl="4" w:tplc="88F007D2">
      <w:numFmt w:val="bullet"/>
      <w:lvlText w:val="•"/>
      <w:lvlJc w:val="left"/>
      <w:pPr>
        <w:ind w:left="2884" w:hanging="360"/>
      </w:pPr>
      <w:rPr>
        <w:rFonts w:hint="default"/>
        <w:lang w:val="en-GB" w:eastAsia="en-GB" w:bidi="en-GB"/>
      </w:rPr>
    </w:lvl>
    <w:lvl w:ilvl="5" w:tplc="57B097D4">
      <w:numFmt w:val="bullet"/>
      <w:lvlText w:val="•"/>
      <w:lvlJc w:val="left"/>
      <w:pPr>
        <w:ind w:left="3410" w:hanging="360"/>
      </w:pPr>
      <w:rPr>
        <w:rFonts w:hint="default"/>
        <w:lang w:val="en-GB" w:eastAsia="en-GB" w:bidi="en-GB"/>
      </w:rPr>
    </w:lvl>
    <w:lvl w:ilvl="6" w:tplc="240AD846">
      <w:numFmt w:val="bullet"/>
      <w:lvlText w:val="•"/>
      <w:lvlJc w:val="left"/>
      <w:pPr>
        <w:ind w:left="3936" w:hanging="360"/>
      </w:pPr>
      <w:rPr>
        <w:rFonts w:hint="default"/>
        <w:lang w:val="en-GB" w:eastAsia="en-GB" w:bidi="en-GB"/>
      </w:rPr>
    </w:lvl>
    <w:lvl w:ilvl="7" w:tplc="7EA60F7C">
      <w:numFmt w:val="bullet"/>
      <w:lvlText w:val="•"/>
      <w:lvlJc w:val="left"/>
      <w:pPr>
        <w:ind w:left="4462" w:hanging="360"/>
      </w:pPr>
      <w:rPr>
        <w:rFonts w:hint="default"/>
        <w:lang w:val="en-GB" w:eastAsia="en-GB" w:bidi="en-GB"/>
      </w:rPr>
    </w:lvl>
    <w:lvl w:ilvl="8" w:tplc="4F6C71DA">
      <w:numFmt w:val="bullet"/>
      <w:lvlText w:val="•"/>
      <w:lvlJc w:val="left"/>
      <w:pPr>
        <w:ind w:left="4988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39400C8E"/>
    <w:multiLevelType w:val="hybridMultilevel"/>
    <w:tmpl w:val="A100EC00"/>
    <w:lvl w:ilvl="0" w:tplc="76EA5AE8">
      <w:numFmt w:val="bullet"/>
      <w:lvlText w:val="•"/>
      <w:lvlJc w:val="left"/>
      <w:pPr>
        <w:ind w:left="777" w:hanging="360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DB027A2C">
      <w:numFmt w:val="bullet"/>
      <w:lvlText w:val="•"/>
      <w:lvlJc w:val="left"/>
      <w:pPr>
        <w:ind w:left="1310" w:hanging="360"/>
      </w:pPr>
      <w:rPr>
        <w:rFonts w:hint="default"/>
        <w:lang w:val="en-GB" w:eastAsia="en-GB" w:bidi="en-GB"/>
      </w:rPr>
    </w:lvl>
    <w:lvl w:ilvl="2" w:tplc="78584994">
      <w:numFmt w:val="bullet"/>
      <w:lvlText w:val="•"/>
      <w:lvlJc w:val="left"/>
      <w:pPr>
        <w:ind w:left="1841" w:hanging="360"/>
      </w:pPr>
      <w:rPr>
        <w:rFonts w:hint="default"/>
        <w:lang w:val="en-GB" w:eastAsia="en-GB" w:bidi="en-GB"/>
      </w:rPr>
    </w:lvl>
    <w:lvl w:ilvl="3" w:tplc="16867FB6">
      <w:numFmt w:val="bullet"/>
      <w:lvlText w:val="•"/>
      <w:lvlJc w:val="left"/>
      <w:pPr>
        <w:ind w:left="2372" w:hanging="360"/>
      </w:pPr>
      <w:rPr>
        <w:rFonts w:hint="default"/>
        <w:lang w:val="en-GB" w:eastAsia="en-GB" w:bidi="en-GB"/>
      </w:rPr>
    </w:lvl>
    <w:lvl w:ilvl="4" w:tplc="D1E27DDC">
      <w:numFmt w:val="bullet"/>
      <w:lvlText w:val="•"/>
      <w:lvlJc w:val="left"/>
      <w:pPr>
        <w:ind w:left="2902" w:hanging="360"/>
      </w:pPr>
      <w:rPr>
        <w:rFonts w:hint="default"/>
        <w:lang w:val="en-GB" w:eastAsia="en-GB" w:bidi="en-GB"/>
      </w:rPr>
    </w:lvl>
    <w:lvl w:ilvl="5" w:tplc="087CD5FC">
      <w:numFmt w:val="bullet"/>
      <w:lvlText w:val="•"/>
      <w:lvlJc w:val="left"/>
      <w:pPr>
        <w:ind w:left="3433" w:hanging="360"/>
      </w:pPr>
      <w:rPr>
        <w:rFonts w:hint="default"/>
        <w:lang w:val="en-GB" w:eastAsia="en-GB" w:bidi="en-GB"/>
      </w:rPr>
    </w:lvl>
    <w:lvl w:ilvl="6" w:tplc="DCFEAC8A">
      <w:numFmt w:val="bullet"/>
      <w:lvlText w:val="•"/>
      <w:lvlJc w:val="left"/>
      <w:pPr>
        <w:ind w:left="3964" w:hanging="360"/>
      </w:pPr>
      <w:rPr>
        <w:rFonts w:hint="default"/>
        <w:lang w:val="en-GB" w:eastAsia="en-GB" w:bidi="en-GB"/>
      </w:rPr>
    </w:lvl>
    <w:lvl w:ilvl="7" w:tplc="DBACE774">
      <w:numFmt w:val="bullet"/>
      <w:lvlText w:val="•"/>
      <w:lvlJc w:val="left"/>
      <w:pPr>
        <w:ind w:left="4494" w:hanging="360"/>
      </w:pPr>
      <w:rPr>
        <w:rFonts w:hint="default"/>
        <w:lang w:val="en-GB" w:eastAsia="en-GB" w:bidi="en-GB"/>
      </w:rPr>
    </w:lvl>
    <w:lvl w:ilvl="8" w:tplc="D556F9DA">
      <w:numFmt w:val="bullet"/>
      <w:lvlText w:val="•"/>
      <w:lvlJc w:val="left"/>
      <w:pPr>
        <w:ind w:left="5025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3BC47BCE"/>
    <w:multiLevelType w:val="hybridMultilevel"/>
    <w:tmpl w:val="D2C08F78"/>
    <w:lvl w:ilvl="0" w:tplc="7B0C071C">
      <w:numFmt w:val="bullet"/>
      <w:lvlText w:val=""/>
      <w:lvlJc w:val="left"/>
      <w:pPr>
        <w:ind w:left="5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0CEED84">
      <w:numFmt w:val="bullet"/>
      <w:lvlText w:val="•"/>
      <w:lvlJc w:val="left"/>
      <w:pPr>
        <w:ind w:left="662" w:hanging="360"/>
      </w:pPr>
      <w:rPr>
        <w:rFonts w:hint="default"/>
        <w:lang w:val="en-GB" w:eastAsia="en-GB" w:bidi="en-GB"/>
      </w:rPr>
    </w:lvl>
    <w:lvl w:ilvl="2" w:tplc="6644A99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3" w:tplc="7076F46C">
      <w:numFmt w:val="bullet"/>
      <w:lvlText w:val="•"/>
      <w:lvlJc w:val="left"/>
      <w:pPr>
        <w:ind w:left="1868" w:hanging="360"/>
      </w:pPr>
      <w:rPr>
        <w:rFonts w:hint="default"/>
        <w:lang w:val="en-GB" w:eastAsia="en-GB" w:bidi="en-GB"/>
      </w:rPr>
    </w:lvl>
    <w:lvl w:ilvl="4" w:tplc="7F66EE92">
      <w:numFmt w:val="bullet"/>
      <w:lvlText w:val="•"/>
      <w:lvlJc w:val="left"/>
      <w:pPr>
        <w:ind w:left="2470" w:hanging="360"/>
      </w:pPr>
      <w:rPr>
        <w:rFonts w:hint="default"/>
        <w:lang w:val="en-GB" w:eastAsia="en-GB" w:bidi="en-GB"/>
      </w:rPr>
    </w:lvl>
    <w:lvl w:ilvl="5" w:tplc="0256D496">
      <w:numFmt w:val="bullet"/>
      <w:lvlText w:val="•"/>
      <w:lvlJc w:val="left"/>
      <w:pPr>
        <w:ind w:left="3073" w:hanging="360"/>
      </w:pPr>
      <w:rPr>
        <w:rFonts w:hint="default"/>
        <w:lang w:val="en-GB" w:eastAsia="en-GB" w:bidi="en-GB"/>
      </w:rPr>
    </w:lvl>
    <w:lvl w:ilvl="6" w:tplc="2BDC197A">
      <w:numFmt w:val="bullet"/>
      <w:lvlText w:val="•"/>
      <w:lvlJc w:val="left"/>
      <w:pPr>
        <w:ind w:left="3676" w:hanging="360"/>
      </w:pPr>
      <w:rPr>
        <w:rFonts w:hint="default"/>
        <w:lang w:val="en-GB" w:eastAsia="en-GB" w:bidi="en-GB"/>
      </w:rPr>
    </w:lvl>
    <w:lvl w:ilvl="7" w:tplc="E188BF2E">
      <w:numFmt w:val="bullet"/>
      <w:lvlText w:val="•"/>
      <w:lvlJc w:val="left"/>
      <w:pPr>
        <w:ind w:left="4278" w:hanging="360"/>
      </w:pPr>
      <w:rPr>
        <w:rFonts w:hint="default"/>
        <w:lang w:val="en-GB" w:eastAsia="en-GB" w:bidi="en-GB"/>
      </w:rPr>
    </w:lvl>
    <w:lvl w:ilvl="8" w:tplc="C79C3536">
      <w:numFmt w:val="bullet"/>
      <w:lvlText w:val="•"/>
      <w:lvlJc w:val="left"/>
      <w:pPr>
        <w:ind w:left="488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CAC5CAA"/>
    <w:multiLevelType w:val="hybridMultilevel"/>
    <w:tmpl w:val="820EB674"/>
    <w:lvl w:ilvl="0" w:tplc="F7F2A5A0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1349850">
      <w:numFmt w:val="bullet"/>
      <w:lvlText w:val="•"/>
      <w:lvlJc w:val="left"/>
      <w:pPr>
        <w:ind w:left="1010" w:hanging="360"/>
      </w:pPr>
      <w:rPr>
        <w:rFonts w:hint="default"/>
        <w:lang w:val="en-GB" w:eastAsia="en-GB" w:bidi="en-GB"/>
      </w:rPr>
    </w:lvl>
    <w:lvl w:ilvl="2" w:tplc="D6F89778">
      <w:numFmt w:val="bullet"/>
      <w:lvlText w:val="•"/>
      <w:lvlJc w:val="left"/>
      <w:pPr>
        <w:ind w:left="1241" w:hanging="360"/>
      </w:pPr>
      <w:rPr>
        <w:rFonts w:hint="default"/>
        <w:lang w:val="en-GB" w:eastAsia="en-GB" w:bidi="en-GB"/>
      </w:rPr>
    </w:lvl>
    <w:lvl w:ilvl="3" w:tplc="3CACDE50">
      <w:numFmt w:val="bullet"/>
      <w:lvlText w:val="•"/>
      <w:lvlJc w:val="left"/>
      <w:pPr>
        <w:ind w:left="1472" w:hanging="360"/>
      </w:pPr>
      <w:rPr>
        <w:rFonts w:hint="default"/>
        <w:lang w:val="en-GB" w:eastAsia="en-GB" w:bidi="en-GB"/>
      </w:rPr>
    </w:lvl>
    <w:lvl w:ilvl="4" w:tplc="3BE2AB68">
      <w:numFmt w:val="bullet"/>
      <w:lvlText w:val="•"/>
      <w:lvlJc w:val="left"/>
      <w:pPr>
        <w:ind w:left="1703" w:hanging="360"/>
      </w:pPr>
      <w:rPr>
        <w:rFonts w:hint="default"/>
        <w:lang w:val="en-GB" w:eastAsia="en-GB" w:bidi="en-GB"/>
      </w:rPr>
    </w:lvl>
    <w:lvl w:ilvl="5" w:tplc="4D38EDDE">
      <w:numFmt w:val="bullet"/>
      <w:lvlText w:val="•"/>
      <w:lvlJc w:val="left"/>
      <w:pPr>
        <w:ind w:left="1934" w:hanging="360"/>
      </w:pPr>
      <w:rPr>
        <w:rFonts w:hint="default"/>
        <w:lang w:val="en-GB" w:eastAsia="en-GB" w:bidi="en-GB"/>
      </w:rPr>
    </w:lvl>
    <w:lvl w:ilvl="6" w:tplc="21BA25CA">
      <w:numFmt w:val="bullet"/>
      <w:lvlText w:val="•"/>
      <w:lvlJc w:val="left"/>
      <w:pPr>
        <w:ind w:left="2164" w:hanging="360"/>
      </w:pPr>
      <w:rPr>
        <w:rFonts w:hint="default"/>
        <w:lang w:val="en-GB" w:eastAsia="en-GB" w:bidi="en-GB"/>
      </w:rPr>
    </w:lvl>
    <w:lvl w:ilvl="7" w:tplc="2982CE4A">
      <w:numFmt w:val="bullet"/>
      <w:lvlText w:val="•"/>
      <w:lvlJc w:val="left"/>
      <w:pPr>
        <w:ind w:left="2395" w:hanging="360"/>
      </w:pPr>
      <w:rPr>
        <w:rFonts w:hint="default"/>
        <w:lang w:val="en-GB" w:eastAsia="en-GB" w:bidi="en-GB"/>
      </w:rPr>
    </w:lvl>
    <w:lvl w:ilvl="8" w:tplc="814E0B4A">
      <w:numFmt w:val="bullet"/>
      <w:lvlText w:val="•"/>
      <w:lvlJc w:val="left"/>
      <w:pPr>
        <w:ind w:left="2626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3F6C4D13"/>
    <w:multiLevelType w:val="multilevel"/>
    <w:tmpl w:val="71461072"/>
    <w:lvl w:ilvl="0">
      <w:start w:val="6"/>
      <w:numFmt w:val="decimal"/>
      <w:lvlText w:val="%1"/>
      <w:lvlJc w:val="left"/>
      <w:pPr>
        <w:ind w:left="418" w:hanging="308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418" w:hanging="308"/>
      </w:pPr>
      <w:rPr>
        <w:rFonts w:ascii="Calibri Light" w:eastAsia="Calibri Light" w:hAnsi="Calibri Light" w:cs="Calibri Light" w:hint="default"/>
        <w:spacing w:val="-3"/>
        <w:w w:val="100"/>
        <w:sz w:val="18"/>
        <w:szCs w:val="18"/>
        <w:lang w:val="en-GB" w:eastAsia="en-GB" w:bidi="en-GB"/>
      </w:rPr>
    </w:lvl>
    <w:lvl w:ilvl="2">
      <w:numFmt w:val="bullet"/>
      <w:lvlText w:val="•"/>
      <w:lvlJc w:val="left"/>
      <w:pPr>
        <w:ind w:left="2034" w:hanging="308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841" w:hanging="30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648" w:hanging="30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455" w:hanging="30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262" w:hanging="30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069" w:hanging="30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6876" w:hanging="308"/>
      </w:pPr>
      <w:rPr>
        <w:rFonts w:hint="default"/>
        <w:lang w:val="en-GB" w:eastAsia="en-GB" w:bidi="en-GB"/>
      </w:rPr>
    </w:lvl>
  </w:abstractNum>
  <w:abstractNum w:abstractNumId="19" w15:restartNumberingAfterBreak="0">
    <w:nsid w:val="50F76616"/>
    <w:multiLevelType w:val="hybridMultilevel"/>
    <w:tmpl w:val="2E54A410"/>
    <w:lvl w:ilvl="0" w:tplc="763668BE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C36D8E6">
      <w:numFmt w:val="bullet"/>
      <w:lvlText w:val="•"/>
      <w:lvlJc w:val="left"/>
      <w:pPr>
        <w:ind w:left="1052" w:hanging="360"/>
      </w:pPr>
      <w:rPr>
        <w:rFonts w:hint="default"/>
        <w:lang w:val="en-GB" w:eastAsia="en-GB" w:bidi="en-GB"/>
      </w:rPr>
    </w:lvl>
    <w:lvl w:ilvl="2" w:tplc="92BA5ABC">
      <w:numFmt w:val="bullet"/>
      <w:lvlText w:val="•"/>
      <w:lvlJc w:val="left"/>
      <w:pPr>
        <w:ind w:left="1285" w:hanging="360"/>
      </w:pPr>
      <w:rPr>
        <w:rFonts w:hint="default"/>
        <w:lang w:val="en-GB" w:eastAsia="en-GB" w:bidi="en-GB"/>
      </w:rPr>
    </w:lvl>
    <w:lvl w:ilvl="3" w:tplc="3DB6FE1E">
      <w:numFmt w:val="bullet"/>
      <w:lvlText w:val="•"/>
      <w:lvlJc w:val="left"/>
      <w:pPr>
        <w:ind w:left="1518" w:hanging="360"/>
      </w:pPr>
      <w:rPr>
        <w:rFonts w:hint="default"/>
        <w:lang w:val="en-GB" w:eastAsia="en-GB" w:bidi="en-GB"/>
      </w:rPr>
    </w:lvl>
    <w:lvl w:ilvl="4" w:tplc="551EF4BA">
      <w:numFmt w:val="bullet"/>
      <w:lvlText w:val="•"/>
      <w:lvlJc w:val="left"/>
      <w:pPr>
        <w:ind w:left="1751" w:hanging="360"/>
      </w:pPr>
      <w:rPr>
        <w:rFonts w:hint="default"/>
        <w:lang w:val="en-GB" w:eastAsia="en-GB" w:bidi="en-GB"/>
      </w:rPr>
    </w:lvl>
    <w:lvl w:ilvl="5" w:tplc="2CD09D4A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6" w:tplc="CFD0FD7A">
      <w:numFmt w:val="bullet"/>
      <w:lvlText w:val="•"/>
      <w:lvlJc w:val="left"/>
      <w:pPr>
        <w:ind w:left="2216" w:hanging="360"/>
      </w:pPr>
      <w:rPr>
        <w:rFonts w:hint="default"/>
        <w:lang w:val="en-GB" w:eastAsia="en-GB" w:bidi="en-GB"/>
      </w:rPr>
    </w:lvl>
    <w:lvl w:ilvl="7" w:tplc="EA86BCD0">
      <w:numFmt w:val="bullet"/>
      <w:lvlText w:val="•"/>
      <w:lvlJc w:val="left"/>
      <w:pPr>
        <w:ind w:left="2449" w:hanging="360"/>
      </w:pPr>
      <w:rPr>
        <w:rFonts w:hint="default"/>
        <w:lang w:val="en-GB" w:eastAsia="en-GB" w:bidi="en-GB"/>
      </w:rPr>
    </w:lvl>
    <w:lvl w:ilvl="8" w:tplc="23D299BA">
      <w:numFmt w:val="bullet"/>
      <w:lvlText w:val="•"/>
      <w:lvlJc w:val="left"/>
      <w:pPr>
        <w:ind w:left="2682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52030919"/>
    <w:multiLevelType w:val="hybridMultilevel"/>
    <w:tmpl w:val="714ABEEA"/>
    <w:lvl w:ilvl="0" w:tplc="AC62A1D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D90172A">
      <w:numFmt w:val="bullet"/>
      <w:lvlText w:val="•"/>
      <w:lvlJc w:val="left"/>
      <w:pPr>
        <w:ind w:left="1310" w:hanging="360"/>
      </w:pPr>
      <w:rPr>
        <w:rFonts w:hint="default"/>
        <w:lang w:val="en-GB" w:eastAsia="en-GB" w:bidi="en-GB"/>
      </w:rPr>
    </w:lvl>
    <w:lvl w:ilvl="2" w:tplc="10F86A76">
      <w:numFmt w:val="bullet"/>
      <w:lvlText w:val="•"/>
      <w:lvlJc w:val="left"/>
      <w:pPr>
        <w:ind w:left="1841" w:hanging="360"/>
      </w:pPr>
      <w:rPr>
        <w:rFonts w:hint="default"/>
        <w:lang w:val="en-GB" w:eastAsia="en-GB" w:bidi="en-GB"/>
      </w:rPr>
    </w:lvl>
    <w:lvl w:ilvl="3" w:tplc="B968504E">
      <w:numFmt w:val="bullet"/>
      <w:lvlText w:val="•"/>
      <w:lvlJc w:val="left"/>
      <w:pPr>
        <w:ind w:left="2372" w:hanging="360"/>
      </w:pPr>
      <w:rPr>
        <w:rFonts w:hint="default"/>
        <w:lang w:val="en-GB" w:eastAsia="en-GB" w:bidi="en-GB"/>
      </w:rPr>
    </w:lvl>
    <w:lvl w:ilvl="4" w:tplc="1CB0FE2C">
      <w:numFmt w:val="bullet"/>
      <w:lvlText w:val="•"/>
      <w:lvlJc w:val="left"/>
      <w:pPr>
        <w:ind w:left="2902" w:hanging="360"/>
      </w:pPr>
      <w:rPr>
        <w:rFonts w:hint="default"/>
        <w:lang w:val="en-GB" w:eastAsia="en-GB" w:bidi="en-GB"/>
      </w:rPr>
    </w:lvl>
    <w:lvl w:ilvl="5" w:tplc="A6C20F96">
      <w:numFmt w:val="bullet"/>
      <w:lvlText w:val="•"/>
      <w:lvlJc w:val="left"/>
      <w:pPr>
        <w:ind w:left="3433" w:hanging="360"/>
      </w:pPr>
      <w:rPr>
        <w:rFonts w:hint="default"/>
        <w:lang w:val="en-GB" w:eastAsia="en-GB" w:bidi="en-GB"/>
      </w:rPr>
    </w:lvl>
    <w:lvl w:ilvl="6" w:tplc="6AE8CE3E">
      <w:numFmt w:val="bullet"/>
      <w:lvlText w:val="•"/>
      <w:lvlJc w:val="left"/>
      <w:pPr>
        <w:ind w:left="3964" w:hanging="360"/>
      </w:pPr>
      <w:rPr>
        <w:rFonts w:hint="default"/>
        <w:lang w:val="en-GB" w:eastAsia="en-GB" w:bidi="en-GB"/>
      </w:rPr>
    </w:lvl>
    <w:lvl w:ilvl="7" w:tplc="CA8ACE80">
      <w:numFmt w:val="bullet"/>
      <w:lvlText w:val="•"/>
      <w:lvlJc w:val="left"/>
      <w:pPr>
        <w:ind w:left="4494" w:hanging="360"/>
      </w:pPr>
      <w:rPr>
        <w:rFonts w:hint="default"/>
        <w:lang w:val="en-GB" w:eastAsia="en-GB" w:bidi="en-GB"/>
      </w:rPr>
    </w:lvl>
    <w:lvl w:ilvl="8" w:tplc="A0A09D82">
      <w:numFmt w:val="bullet"/>
      <w:lvlText w:val="•"/>
      <w:lvlJc w:val="left"/>
      <w:pPr>
        <w:ind w:left="5025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53162B43"/>
    <w:multiLevelType w:val="hybridMultilevel"/>
    <w:tmpl w:val="B0BA4A46"/>
    <w:lvl w:ilvl="0" w:tplc="D352A42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3E08570">
      <w:numFmt w:val="bullet"/>
      <w:lvlText w:val="•"/>
      <w:lvlJc w:val="left"/>
      <w:pPr>
        <w:ind w:left="1310" w:hanging="360"/>
      </w:pPr>
      <w:rPr>
        <w:rFonts w:hint="default"/>
        <w:lang w:val="en-GB" w:eastAsia="en-GB" w:bidi="en-GB"/>
      </w:rPr>
    </w:lvl>
    <w:lvl w:ilvl="2" w:tplc="93F6F374">
      <w:numFmt w:val="bullet"/>
      <w:lvlText w:val="•"/>
      <w:lvlJc w:val="left"/>
      <w:pPr>
        <w:ind w:left="1841" w:hanging="360"/>
      </w:pPr>
      <w:rPr>
        <w:rFonts w:hint="default"/>
        <w:lang w:val="en-GB" w:eastAsia="en-GB" w:bidi="en-GB"/>
      </w:rPr>
    </w:lvl>
    <w:lvl w:ilvl="3" w:tplc="6DA02AC2">
      <w:numFmt w:val="bullet"/>
      <w:lvlText w:val="•"/>
      <w:lvlJc w:val="left"/>
      <w:pPr>
        <w:ind w:left="2372" w:hanging="360"/>
      </w:pPr>
      <w:rPr>
        <w:rFonts w:hint="default"/>
        <w:lang w:val="en-GB" w:eastAsia="en-GB" w:bidi="en-GB"/>
      </w:rPr>
    </w:lvl>
    <w:lvl w:ilvl="4" w:tplc="CFF69160">
      <w:numFmt w:val="bullet"/>
      <w:lvlText w:val="•"/>
      <w:lvlJc w:val="left"/>
      <w:pPr>
        <w:ind w:left="2902" w:hanging="360"/>
      </w:pPr>
      <w:rPr>
        <w:rFonts w:hint="default"/>
        <w:lang w:val="en-GB" w:eastAsia="en-GB" w:bidi="en-GB"/>
      </w:rPr>
    </w:lvl>
    <w:lvl w:ilvl="5" w:tplc="A4F87174">
      <w:numFmt w:val="bullet"/>
      <w:lvlText w:val="•"/>
      <w:lvlJc w:val="left"/>
      <w:pPr>
        <w:ind w:left="3433" w:hanging="360"/>
      </w:pPr>
      <w:rPr>
        <w:rFonts w:hint="default"/>
        <w:lang w:val="en-GB" w:eastAsia="en-GB" w:bidi="en-GB"/>
      </w:rPr>
    </w:lvl>
    <w:lvl w:ilvl="6" w:tplc="F5404F3C">
      <w:numFmt w:val="bullet"/>
      <w:lvlText w:val="•"/>
      <w:lvlJc w:val="left"/>
      <w:pPr>
        <w:ind w:left="3964" w:hanging="360"/>
      </w:pPr>
      <w:rPr>
        <w:rFonts w:hint="default"/>
        <w:lang w:val="en-GB" w:eastAsia="en-GB" w:bidi="en-GB"/>
      </w:rPr>
    </w:lvl>
    <w:lvl w:ilvl="7" w:tplc="40B23D7E">
      <w:numFmt w:val="bullet"/>
      <w:lvlText w:val="•"/>
      <w:lvlJc w:val="left"/>
      <w:pPr>
        <w:ind w:left="4494" w:hanging="360"/>
      </w:pPr>
      <w:rPr>
        <w:rFonts w:hint="default"/>
        <w:lang w:val="en-GB" w:eastAsia="en-GB" w:bidi="en-GB"/>
      </w:rPr>
    </w:lvl>
    <w:lvl w:ilvl="8" w:tplc="6134818C">
      <w:numFmt w:val="bullet"/>
      <w:lvlText w:val="•"/>
      <w:lvlJc w:val="left"/>
      <w:pPr>
        <w:ind w:left="5025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5BAF1653"/>
    <w:multiLevelType w:val="hybridMultilevel"/>
    <w:tmpl w:val="61100ACC"/>
    <w:lvl w:ilvl="0" w:tplc="80D4BE2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87AEEE0">
      <w:numFmt w:val="bullet"/>
      <w:lvlText w:val="•"/>
      <w:lvlJc w:val="left"/>
      <w:pPr>
        <w:ind w:left="1012" w:hanging="360"/>
      </w:pPr>
      <w:rPr>
        <w:rFonts w:hint="default"/>
        <w:lang w:val="en-GB" w:eastAsia="en-GB" w:bidi="en-GB"/>
      </w:rPr>
    </w:lvl>
    <w:lvl w:ilvl="2" w:tplc="A222797C">
      <w:numFmt w:val="bullet"/>
      <w:lvlText w:val="•"/>
      <w:lvlJc w:val="left"/>
      <w:pPr>
        <w:ind w:left="1245" w:hanging="360"/>
      </w:pPr>
      <w:rPr>
        <w:rFonts w:hint="default"/>
        <w:lang w:val="en-GB" w:eastAsia="en-GB" w:bidi="en-GB"/>
      </w:rPr>
    </w:lvl>
    <w:lvl w:ilvl="3" w:tplc="2EB8AD22">
      <w:numFmt w:val="bullet"/>
      <w:lvlText w:val="•"/>
      <w:lvlJc w:val="left"/>
      <w:pPr>
        <w:ind w:left="1478" w:hanging="360"/>
      </w:pPr>
      <w:rPr>
        <w:rFonts w:hint="default"/>
        <w:lang w:val="en-GB" w:eastAsia="en-GB" w:bidi="en-GB"/>
      </w:rPr>
    </w:lvl>
    <w:lvl w:ilvl="4" w:tplc="5C2A1AD6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5" w:tplc="C73848A6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  <w:lvl w:ilvl="6" w:tplc="92F658B4">
      <w:numFmt w:val="bullet"/>
      <w:lvlText w:val="•"/>
      <w:lvlJc w:val="left"/>
      <w:pPr>
        <w:ind w:left="2176" w:hanging="360"/>
      </w:pPr>
      <w:rPr>
        <w:rFonts w:hint="default"/>
        <w:lang w:val="en-GB" w:eastAsia="en-GB" w:bidi="en-GB"/>
      </w:rPr>
    </w:lvl>
    <w:lvl w:ilvl="7" w:tplc="842A9E24">
      <w:numFmt w:val="bullet"/>
      <w:lvlText w:val="•"/>
      <w:lvlJc w:val="left"/>
      <w:pPr>
        <w:ind w:left="2409" w:hanging="360"/>
      </w:pPr>
      <w:rPr>
        <w:rFonts w:hint="default"/>
        <w:lang w:val="en-GB" w:eastAsia="en-GB" w:bidi="en-GB"/>
      </w:rPr>
    </w:lvl>
    <w:lvl w:ilvl="8" w:tplc="52CEF854">
      <w:numFmt w:val="bullet"/>
      <w:lvlText w:val="•"/>
      <w:lvlJc w:val="left"/>
      <w:pPr>
        <w:ind w:left="2642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5F75434C"/>
    <w:multiLevelType w:val="hybridMultilevel"/>
    <w:tmpl w:val="EB801D66"/>
    <w:lvl w:ilvl="0" w:tplc="31AE4D1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50E09F0">
      <w:numFmt w:val="bullet"/>
      <w:lvlText w:val="•"/>
      <w:lvlJc w:val="left"/>
      <w:pPr>
        <w:ind w:left="1012" w:hanging="360"/>
      </w:pPr>
      <w:rPr>
        <w:rFonts w:hint="default"/>
        <w:lang w:val="en-GB" w:eastAsia="en-GB" w:bidi="en-GB"/>
      </w:rPr>
    </w:lvl>
    <w:lvl w:ilvl="2" w:tplc="7FC4F4D0">
      <w:numFmt w:val="bullet"/>
      <w:lvlText w:val="•"/>
      <w:lvlJc w:val="left"/>
      <w:pPr>
        <w:ind w:left="1245" w:hanging="360"/>
      </w:pPr>
      <w:rPr>
        <w:rFonts w:hint="default"/>
        <w:lang w:val="en-GB" w:eastAsia="en-GB" w:bidi="en-GB"/>
      </w:rPr>
    </w:lvl>
    <w:lvl w:ilvl="3" w:tplc="982A0E66">
      <w:numFmt w:val="bullet"/>
      <w:lvlText w:val="•"/>
      <w:lvlJc w:val="left"/>
      <w:pPr>
        <w:ind w:left="1478" w:hanging="360"/>
      </w:pPr>
      <w:rPr>
        <w:rFonts w:hint="default"/>
        <w:lang w:val="en-GB" w:eastAsia="en-GB" w:bidi="en-GB"/>
      </w:rPr>
    </w:lvl>
    <w:lvl w:ilvl="4" w:tplc="C21A006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5" w:tplc="53AA2F54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  <w:lvl w:ilvl="6" w:tplc="21DEB1E0">
      <w:numFmt w:val="bullet"/>
      <w:lvlText w:val="•"/>
      <w:lvlJc w:val="left"/>
      <w:pPr>
        <w:ind w:left="2176" w:hanging="360"/>
      </w:pPr>
      <w:rPr>
        <w:rFonts w:hint="default"/>
        <w:lang w:val="en-GB" w:eastAsia="en-GB" w:bidi="en-GB"/>
      </w:rPr>
    </w:lvl>
    <w:lvl w:ilvl="7" w:tplc="739A3C9A">
      <w:numFmt w:val="bullet"/>
      <w:lvlText w:val="•"/>
      <w:lvlJc w:val="left"/>
      <w:pPr>
        <w:ind w:left="2409" w:hanging="360"/>
      </w:pPr>
      <w:rPr>
        <w:rFonts w:hint="default"/>
        <w:lang w:val="en-GB" w:eastAsia="en-GB" w:bidi="en-GB"/>
      </w:rPr>
    </w:lvl>
    <w:lvl w:ilvl="8" w:tplc="65C22B1E">
      <w:numFmt w:val="bullet"/>
      <w:lvlText w:val="•"/>
      <w:lvlJc w:val="left"/>
      <w:pPr>
        <w:ind w:left="2642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61D45C1C"/>
    <w:multiLevelType w:val="hybridMultilevel"/>
    <w:tmpl w:val="C11E3240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6C27503"/>
    <w:multiLevelType w:val="hybridMultilevel"/>
    <w:tmpl w:val="8DF437A4"/>
    <w:lvl w:ilvl="0" w:tplc="E9643A6E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EEC8386">
      <w:numFmt w:val="bullet"/>
      <w:lvlText w:val="•"/>
      <w:lvlJc w:val="left"/>
      <w:pPr>
        <w:ind w:left="1012" w:hanging="360"/>
      </w:pPr>
      <w:rPr>
        <w:rFonts w:hint="default"/>
        <w:lang w:val="en-GB" w:eastAsia="en-GB" w:bidi="en-GB"/>
      </w:rPr>
    </w:lvl>
    <w:lvl w:ilvl="2" w:tplc="46AA736C">
      <w:numFmt w:val="bullet"/>
      <w:lvlText w:val="•"/>
      <w:lvlJc w:val="left"/>
      <w:pPr>
        <w:ind w:left="1245" w:hanging="360"/>
      </w:pPr>
      <w:rPr>
        <w:rFonts w:hint="default"/>
        <w:lang w:val="en-GB" w:eastAsia="en-GB" w:bidi="en-GB"/>
      </w:rPr>
    </w:lvl>
    <w:lvl w:ilvl="3" w:tplc="7230FCF0">
      <w:numFmt w:val="bullet"/>
      <w:lvlText w:val="•"/>
      <w:lvlJc w:val="left"/>
      <w:pPr>
        <w:ind w:left="1478" w:hanging="360"/>
      </w:pPr>
      <w:rPr>
        <w:rFonts w:hint="default"/>
        <w:lang w:val="en-GB" w:eastAsia="en-GB" w:bidi="en-GB"/>
      </w:rPr>
    </w:lvl>
    <w:lvl w:ilvl="4" w:tplc="1A2205E8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5" w:tplc="D408D242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  <w:lvl w:ilvl="6" w:tplc="C6869F7C">
      <w:numFmt w:val="bullet"/>
      <w:lvlText w:val="•"/>
      <w:lvlJc w:val="left"/>
      <w:pPr>
        <w:ind w:left="2176" w:hanging="360"/>
      </w:pPr>
      <w:rPr>
        <w:rFonts w:hint="default"/>
        <w:lang w:val="en-GB" w:eastAsia="en-GB" w:bidi="en-GB"/>
      </w:rPr>
    </w:lvl>
    <w:lvl w:ilvl="7" w:tplc="DD942136">
      <w:numFmt w:val="bullet"/>
      <w:lvlText w:val="•"/>
      <w:lvlJc w:val="left"/>
      <w:pPr>
        <w:ind w:left="2409" w:hanging="360"/>
      </w:pPr>
      <w:rPr>
        <w:rFonts w:hint="default"/>
        <w:lang w:val="en-GB" w:eastAsia="en-GB" w:bidi="en-GB"/>
      </w:rPr>
    </w:lvl>
    <w:lvl w:ilvl="8" w:tplc="75022B48">
      <w:numFmt w:val="bullet"/>
      <w:lvlText w:val="•"/>
      <w:lvlJc w:val="left"/>
      <w:pPr>
        <w:ind w:left="2642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681D6F90"/>
    <w:multiLevelType w:val="hybridMultilevel"/>
    <w:tmpl w:val="7582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622BF"/>
    <w:multiLevelType w:val="hybridMultilevel"/>
    <w:tmpl w:val="536E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B4D85"/>
    <w:multiLevelType w:val="hybridMultilevel"/>
    <w:tmpl w:val="4DA298E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723B1ED4"/>
    <w:multiLevelType w:val="hybridMultilevel"/>
    <w:tmpl w:val="AFDC2ADE"/>
    <w:lvl w:ilvl="0" w:tplc="D054AA50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6A68F96">
      <w:numFmt w:val="bullet"/>
      <w:lvlText w:val="•"/>
      <w:lvlJc w:val="left"/>
      <w:pPr>
        <w:ind w:left="1052" w:hanging="360"/>
      </w:pPr>
      <w:rPr>
        <w:rFonts w:hint="default"/>
        <w:lang w:val="en-GB" w:eastAsia="en-GB" w:bidi="en-GB"/>
      </w:rPr>
    </w:lvl>
    <w:lvl w:ilvl="2" w:tplc="E1E217F0">
      <w:numFmt w:val="bullet"/>
      <w:lvlText w:val="•"/>
      <w:lvlJc w:val="left"/>
      <w:pPr>
        <w:ind w:left="1285" w:hanging="360"/>
      </w:pPr>
      <w:rPr>
        <w:rFonts w:hint="default"/>
        <w:lang w:val="en-GB" w:eastAsia="en-GB" w:bidi="en-GB"/>
      </w:rPr>
    </w:lvl>
    <w:lvl w:ilvl="3" w:tplc="CE2ADDF0">
      <w:numFmt w:val="bullet"/>
      <w:lvlText w:val="•"/>
      <w:lvlJc w:val="left"/>
      <w:pPr>
        <w:ind w:left="1518" w:hanging="360"/>
      </w:pPr>
      <w:rPr>
        <w:rFonts w:hint="default"/>
        <w:lang w:val="en-GB" w:eastAsia="en-GB" w:bidi="en-GB"/>
      </w:rPr>
    </w:lvl>
    <w:lvl w:ilvl="4" w:tplc="D8BC2942">
      <w:numFmt w:val="bullet"/>
      <w:lvlText w:val="•"/>
      <w:lvlJc w:val="left"/>
      <w:pPr>
        <w:ind w:left="1751" w:hanging="360"/>
      </w:pPr>
      <w:rPr>
        <w:rFonts w:hint="default"/>
        <w:lang w:val="en-GB" w:eastAsia="en-GB" w:bidi="en-GB"/>
      </w:rPr>
    </w:lvl>
    <w:lvl w:ilvl="5" w:tplc="17CC2BAC">
      <w:numFmt w:val="bullet"/>
      <w:lvlText w:val="•"/>
      <w:lvlJc w:val="left"/>
      <w:pPr>
        <w:ind w:left="1984" w:hanging="360"/>
      </w:pPr>
      <w:rPr>
        <w:rFonts w:hint="default"/>
        <w:lang w:val="en-GB" w:eastAsia="en-GB" w:bidi="en-GB"/>
      </w:rPr>
    </w:lvl>
    <w:lvl w:ilvl="6" w:tplc="F1C012AC">
      <w:numFmt w:val="bullet"/>
      <w:lvlText w:val="•"/>
      <w:lvlJc w:val="left"/>
      <w:pPr>
        <w:ind w:left="2216" w:hanging="360"/>
      </w:pPr>
      <w:rPr>
        <w:rFonts w:hint="default"/>
        <w:lang w:val="en-GB" w:eastAsia="en-GB" w:bidi="en-GB"/>
      </w:rPr>
    </w:lvl>
    <w:lvl w:ilvl="7" w:tplc="D4126FF8">
      <w:numFmt w:val="bullet"/>
      <w:lvlText w:val="•"/>
      <w:lvlJc w:val="left"/>
      <w:pPr>
        <w:ind w:left="2449" w:hanging="360"/>
      </w:pPr>
      <w:rPr>
        <w:rFonts w:hint="default"/>
        <w:lang w:val="en-GB" w:eastAsia="en-GB" w:bidi="en-GB"/>
      </w:rPr>
    </w:lvl>
    <w:lvl w:ilvl="8" w:tplc="1218622A">
      <w:numFmt w:val="bullet"/>
      <w:lvlText w:val="•"/>
      <w:lvlJc w:val="left"/>
      <w:pPr>
        <w:ind w:left="2682" w:hanging="360"/>
      </w:pPr>
      <w:rPr>
        <w:rFonts w:hint="default"/>
        <w:lang w:val="en-GB" w:eastAsia="en-GB" w:bidi="en-GB"/>
      </w:rPr>
    </w:lvl>
  </w:abstractNum>
  <w:abstractNum w:abstractNumId="30" w15:restartNumberingAfterBreak="0">
    <w:nsid w:val="7AB662DC"/>
    <w:multiLevelType w:val="hybridMultilevel"/>
    <w:tmpl w:val="BDD4E29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7EC10067"/>
    <w:multiLevelType w:val="hybridMultilevel"/>
    <w:tmpl w:val="5B0A0A34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2" w15:restartNumberingAfterBreak="0">
    <w:nsid w:val="7EF5626C"/>
    <w:multiLevelType w:val="hybridMultilevel"/>
    <w:tmpl w:val="2F5C29B2"/>
    <w:lvl w:ilvl="0" w:tplc="D4E4E2C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DFC7C86">
      <w:numFmt w:val="bullet"/>
      <w:lvlText w:val="•"/>
      <w:lvlJc w:val="left"/>
      <w:pPr>
        <w:ind w:left="1012" w:hanging="360"/>
      </w:pPr>
      <w:rPr>
        <w:rFonts w:hint="default"/>
        <w:lang w:val="en-GB" w:eastAsia="en-GB" w:bidi="en-GB"/>
      </w:rPr>
    </w:lvl>
    <w:lvl w:ilvl="2" w:tplc="B5D09F50">
      <w:numFmt w:val="bullet"/>
      <w:lvlText w:val="•"/>
      <w:lvlJc w:val="left"/>
      <w:pPr>
        <w:ind w:left="1245" w:hanging="360"/>
      </w:pPr>
      <w:rPr>
        <w:rFonts w:hint="default"/>
        <w:lang w:val="en-GB" w:eastAsia="en-GB" w:bidi="en-GB"/>
      </w:rPr>
    </w:lvl>
    <w:lvl w:ilvl="3" w:tplc="639E0C02">
      <w:numFmt w:val="bullet"/>
      <w:lvlText w:val="•"/>
      <w:lvlJc w:val="left"/>
      <w:pPr>
        <w:ind w:left="1478" w:hanging="360"/>
      </w:pPr>
      <w:rPr>
        <w:rFonts w:hint="default"/>
        <w:lang w:val="en-GB" w:eastAsia="en-GB" w:bidi="en-GB"/>
      </w:rPr>
    </w:lvl>
    <w:lvl w:ilvl="4" w:tplc="12FA4E80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5" w:tplc="15CA569C">
      <w:numFmt w:val="bullet"/>
      <w:lvlText w:val="•"/>
      <w:lvlJc w:val="left"/>
      <w:pPr>
        <w:ind w:left="1944" w:hanging="360"/>
      </w:pPr>
      <w:rPr>
        <w:rFonts w:hint="default"/>
        <w:lang w:val="en-GB" w:eastAsia="en-GB" w:bidi="en-GB"/>
      </w:rPr>
    </w:lvl>
    <w:lvl w:ilvl="6" w:tplc="F09C4018">
      <w:numFmt w:val="bullet"/>
      <w:lvlText w:val="•"/>
      <w:lvlJc w:val="left"/>
      <w:pPr>
        <w:ind w:left="2176" w:hanging="360"/>
      </w:pPr>
      <w:rPr>
        <w:rFonts w:hint="default"/>
        <w:lang w:val="en-GB" w:eastAsia="en-GB" w:bidi="en-GB"/>
      </w:rPr>
    </w:lvl>
    <w:lvl w:ilvl="7" w:tplc="4B3827F0">
      <w:numFmt w:val="bullet"/>
      <w:lvlText w:val="•"/>
      <w:lvlJc w:val="left"/>
      <w:pPr>
        <w:ind w:left="2409" w:hanging="360"/>
      </w:pPr>
      <w:rPr>
        <w:rFonts w:hint="default"/>
        <w:lang w:val="en-GB" w:eastAsia="en-GB" w:bidi="en-GB"/>
      </w:rPr>
    </w:lvl>
    <w:lvl w:ilvl="8" w:tplc="79121176">
      <w:numFmt w:val="bullet"/>
      <w:lvlText w:val="•"/>
      <w:lvlJc w:val="left"/>
      <w:pPr>
        <w:ind w:left="2642" w:hanging="360"/>
      </w:pPr>
      <w:rPr>
        <w:rFonts w:hint="default"/>
        <w:lang w:val="en-GB" w:eastAsia="en-GB" w:bidi="en-GB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5"/>
  </w:num>
  <w:num w:numId="10">
    <w:abstractNumId w:val="30"/>
  </w:num>
  <w:num w:numId="11">
    <w:abstractNumId w:val="26"/>
  </w:num>
  <w:num w:numId="12">
    <w:abstractNumId w:val="28"/>
  </w:num>
  <w:num w:numId="13">
    <w:abstractNumId w:val="16"/>
  </w:num>
  <w:num w:numId="14">
    <w:abstractNumId w:val="21"/>
  </w:num>
  <w:num w:numId="15">
    <w:abstractNumId w:val="17"/>
  </w:num>
  <w:num w:numId="16">
    <w:abstractNumId w:val="29"/>
  </w:num>
  <w:num w:numId="17">
    <w:abstractNumId w:val="19"/>
  </w:num>
  <w:num w:numId="18">
    <w:abstractNumId w:val="31"/>
  </w:num>
  <w:num w:numId="19">
    <w:abstractNumId w:val="7"/>
  </w:num>
  <w:num w:numId="20">
    <w:abstractNumId w:val="4"/>
  </w:num>
  <w:num w:numId="21">
    <w:abstractNumId w:val="32"/>
  </w:num>
  <w:num w:numId="22">
    <w:abstractNumId w:val="13"/>
  </w:num>
  <w:num w:numId="23">
    <w:abstractNumId w:val="22"/>
  </w:num>
  <w:num w:numId="24">
    <w:abstractNumId w:val="8"/>
  </w:num>
  <w:num w:numId="25">
    <w:abstractNumId w:val="27"/>
  </w:num>
  <w:num w:numId="26">
    <w:abstractNumId w:val="2"/>
  </w:num>
  <w:num w:numId="27">
    <w:abstractNumId w:val="20"/>
  </w:num>
  <w:num w:numId="28">
    <w:abstractNumId w:val="25"/>
  </w:num>
  <w:num w:numId="29">
    <w:abstractNumId w:val="23"/>
  </w:num>
  <w:num w:numId="30">
    <w:abstractNumId w:val="10"/>
  </w:num>
  <w:num w:numId="31">
    <w:abstractNumId w:val="9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961"/>
    <w:rsid w:val="00001732"/>
    <w:rsid w:val="00013A1B"/>
    <w:rsid w:val="000161F8"/>
    <w:rsid w:val="00025089"/>
    <w:rsid w:val="000276BA"/>
    <w:rsid w:val="00041A68"/>
    <w:rsid w:val="00065457"/>
    <w:rsid w:val="00065FE6"/>
    <w:rsid w:val="000673AF"/>
    <w:rsid w:val="000B38F4"/>
    <w:rsid w:val="000B6E45"/>
    <w:rsid w:val="000C646C"/>
    <w:rsid w:val="000E1CF7"/>
    <w:rsid w:val="000E1E9D"/>
    <w:rsid w:val="000E4D0E"/>
    <w:rsid w:val="000E5AF2"/>
    <w:rsid w:val="000F45BE"/>
    <w:rsid w:val="00114679"/>
    <w:rsid w:val="00117C50"/>
    <w:rsid w:val="001318A7"/>
    <w:rsid w:val="001326CD"/>
    <w:rsid w:val="00136650"/>
    <w:rsid w:val="00136785"/>
    <w:rsid w:val="00137A40"/>
    <w:rsid w:val="00137D6C"/>
    <w:rsid w:val="00145F96"/>
    <w:rsid w:val="001529C6"/>
    <w:rsid w:val="00174533"/>
    <w:rsid w:val="00174BEE"/>
    <w:rsid w:val="00187836"/>
    <w:rsid w:val="001A03D3"/>
    <w:rsid w:val="001B1239"/>
    <w:rsid w:val="001F5B53"/>
    <w:rsid w:val="00203C3C"/>
    <w:rsid w:val="00212B2C"/>
    <w:rsid w:val="00212BC9"/>
    <w:rsid w:val="002203CF"/>
    <w:rsid w:val="00220C5A"/>
    <w:rsid w:val="002328F5"/>
    <w:rsid w:val="00237E55"/>
    <w:rsid w:val="002401BB"/>
    <w:rsid w:val="002430D5"/>
    <w:rsid w:val="00274EA9"/>
    <w:rsid w:val="00285278"/>
    <w:rsid w:val="002925F8"/>
    <w:rsid w:val="00297757"/>
    <w:rsid w:val="002A08CB"/>
    <w:rsid w:val="002A4808"/>
    <w:rsid w:val="002B176F"/>
    <w:rsid w:val="002B2E24"/>
    <w:rsid w:val="002C0B96"/>
    <w:rsid w:val="002C137F"/>
    <w:rsid w:val="002D6396"/>
    <w:rsid w:val="002E1C7C"/>
    <w:rsid w:val="002E6264"/>
    <w:rsid w:val="00310CE7"/>
    <w:rsid w:val="00316827"/>
    <w:rsid w:val="00345961"/>
    <w:rsid w:val="0035157A"/>
    <w:rsid w:val="00352B26"/>
    <w:rsid w:val="00376605"/>
    <w:rsid w:val="00383EC9"/>
    <w:rsid w:val="00395A4E"/>
    <w:rsid w:val="003967FA"/>
    <w:rsid w:val="003B3912"/>
    <w:rsid w:val="003B6CCD"/>
    <w:rsid w:val="003C623B"/>
    <w:rsid w:val="003D0878"/>
    <w:rsid w:val="003E4373"/>
    <w:rsid w:val="003F175D"/>
    <w:rsid w:val="003F794D"/>
    <w:rsid w:val="00403713"/>
    <w:rsid w:val="00433AA9"/>
    <w:rsid w:val="004462CF"/>
    <w:rsid w:val="00455FF3"/>
    <w:rsid w:val="00462280"/>
    <w:rsid w:val="00465FB6"/>
    <w:rsid w:val="00472C0A"/>
    <w:rsid w:val="004A65DE"/>
    <w:rsid w:val="004C27A4"/>
    <w:rsid w:val="004C5CC0"/>
    <w:rsid w:val="00501444"/>
    <w:rsid w:val="00527302"/>
    <w:rsid w:val="0053206E"/>
    <w:rsid w:val="00537721"/>
    <w:rsid w:val="00540CE7"/>
    <w:rsid w:val="00546402"/>
    <w:rsid w:val="00553B14"/>
    <w:rsid w:val="00576421"/>
    <w:rsid w:val="00585321"/>
    <w:rsid w:val="00596AE1"/>
    <w:rsid w:val="005B60E4"/>
    <w:rsid w:val="005C2334"/>
    <w:rsid w:val="005D4F0E"/>
    <w:rsid w:val="005E239C"/>
    <w:rsid w:val="005E26A8"/>
    <w:rsid w:val="005E5A4E"/>
    <w:rsid w:val="006042A7"/>
    <w:rsid w:val="00610193"/>
    <w:rsid w:val="00610D41"/>
    <w:rsid w:val="006124AA"/>
    <w:rsid w:val="00626642"/>
    <w:rsid w:val="00627580"/>
    <w:rsid w:val="00637B0E"/>
    <w:rsid w:val="00642608"/>
    <w:rsid w:val="006553A3"/>
    <w:rsid w:val="00662A0A"/>
    <w:rsid w:val="0066310F"/>
    <w:rsid w:val="00663350"/>
    <w:rsid w:val="006725C7"/>
    <w:rsid w:val="00677F46"/>
    <w:rsid w:val="00691637"/>
    <w:rsid w:val="006A4060"/>
    <w:rsid w:val="006A424C"/>
    <w:rsid w:val="006A6A3C"/>
    <w:rsid w:val="006B277A"/>
    <w:rsid w:val="006B4BC2"/>
    <w:rsid w:val="006D1D9B"/>
    <w:rsid w:val="006D2C6F"/>
    <w:rsid w:val="006D5E13"/>
    <w:rsid w:val="006E491B"/>
    <w:rsid w:val="00700237"/>
    <w:rsid w:val="0071722C"/>
    <w:rsid w:val="0072598C"/>
    <w:rsid w:val="00725E40"/>
    <w:rsid w:val="007548A9"/>
    <w:rsid w:val="00766C10"/>
    <w:rsid w:val="00770B6D"/>
    <w:rsid w:val="007760A1"/>
    <w:rsid w:val="00795E2E"/>
    <w:rsid w:val="007977C5"/>
    <w:rsid w:val="007A2EE0"/>
    <w:rsid w:val="007D313A"/>
    <w:rsid w:val="007D32E3"/>
    <w:rsid w:val="007D6EA7"/>
    <w:rsid w:val="007E6C17"/>
    <w:rsid w:val="007F02B4"/>
    <w:rsid w:val="00812FBD"/>
    <w:rsid w:val="00816637"/>
    <w:rsid w:val="008307F3"/>
    <w:rsid w:val="00860D6F"/>
    <w:rsid w:val="00861040"/>
    <w:rsid w:val="008655A6"/>
    <w:rsid w:val="0087248D"/>
    <w:rsid w:val="0088148E"/>
    <w:rsid w:val="00887A8B"/>
    <w:rsid w:val="00892289"/>
    <w:rsid w:val="008B4E70"/>
    <w:rsid w:val="008B786B"/>
    <w:rsid w:val="008B7C89"/>
    <w:rsid w:val="008D1F9E"/>
    <w:rsid w:val="008F4953"/>
    <w:rsid w:val="00903CC0"/>
    <w:rsid w:val="009051A9"/>
    <w:rsid w:val="00906B7E"/>
    <w:rsid w:val="00913F52"/>
    <w:rsid w:val="00916FAB"/>
    <w:rsid w:val="00925028"/>
    <w:rsid w:val="00930CB4"/>
    <w:rsid w:val="00935951"/>
    <w:rsid w:val="00941441"/>
    <w:rsid w:val="00942C54"/>
    <w:rsid w:val="00953B28"/>
    <w:rsid w:val="00955839"/>
    <w:rsid w:val="00962731"/>
    <w:rsid w:val="00964B38"/>
    <w:rsid w:val="00970FA1"/>
    <w:rsid w:val="0097404E"/>
    <w:rsid w:val="009770E6"/>
    <w:rsid w:val="009B547B"/>
    <w:rsid w:val="009D446A"/>
    <w:rsid w:val="009E3D2B"/>
    <w:rsid w:val="00A03DF3"/>
    <w:rsid w:val="00A11D1D"/>
    <w:rsid w:val="00A221F2"/>
    <w:rsid w:val="00A25C47"/>
    <w:rsid w:val="00A311B3"/>
    <w:rsid w:val="00A72B2A"/>
    <w:rsid w:val="00A7423E"/>
    <w:rsid w:val="00A837B5"/>
    <w:rsid w:val="00A86FA2"/>
    <w:rsid w:val="00A87CC5"/>
    <w:rsid w:val="00AA1FDC"/>
    <w:rsid w:val="00AA54F1"/>
    <w:rsid w:val="00AA69CE"/>
    <w:rsid w:val="00AB1588"/>
    <w:rsid w:val="00AB3054"/>
    <w:rsid w:val="00AD79F0"/>
    <w:rsid w:val="00AE0961"/>
    <w:rsid w:val="00AF4798"/>
    <w:rsid w:val="00B02B53"/>
    <w:rsid w:val="00B02E3F"/>
    <w:rsid w:val="00B07C0E"/>
    <w:rsid w:val="00B11855"/>
    <w:rsid w:val="00B21C39"/>
    <w:rsid w:val="00B331A6"/>
    <w:rsid w:val="00B34E5E"/>
    <w:rsid w:val="00B6527B"/>
    <w:rsid w:val="00B76CBD"/>
    <w:rsid w:val="00B76CF2"/>
    <w:rsid w:val="00BB4200"/>
    <w:rsid w:val="00BD3F9D"/>
    <w:rsid w:val="00BE2ABC"/>
    <w:rsid w:val="00BE3561"/>
    <w:rsid w:val="00BE4862"/>
    <w:rsid w:val="00C02F95"/>
    <w:rsid w:val="00C11AB1"/>
    <w:rsid w:val="00C13356"/>
    <w:rsid w:val="00C21E2B"/>
    <w:rsid w:val="00C22594"/>
    <w:rsid w:val="00C23C05"/>
    <w:rsid w:val="00C3178E"/>
    <w:rsid w:val="00C32A73"/>
    <w:rsid w:val="00C336D7"/>
    <w:rsid w:val="00C37903"/>
    <w:rsid w:val="00C407BA"/>
    <w:rsid w:val="00C51C54"/>
    <w:rsid w:val="00C65EAF"/>
    <w:rsid w:val="00C772F9"/>
    <w:rsid w:val="00C81988"/>
    <w:rsid w:val="00C94C37"/>
    <w:rsid w:val="00CB7A46"/>
    <w:rsid w:val="00CD1F84"/>
    <w:rsid w:val="00CF3115"/>
    <w:rsid w:val="00D113D2"/>
    <w:rsid w:val="00D14ABA"/>
    <w:rsid w:val="00D57332"/>
    <w:rsid w:val="00D577E2"/>
    <w:rsid w:val="00D62D03"/>
    <w:rsid w:val="00D65189"/>
    <w:rsid w:val="00D720F4"/>
    <w:rsid w:val="00D746BF"/>
    <w:rsid w:val="00D778E7"/>
    <w:rsid w:val="00D77F32"/>
    <w:rsid w:val="00D8681D"/>
    <w:rsid w:val="00D95468"/>
    <w:rsid w:val="00D966BD"/>
    <w:rsid w:val="00DA0971"/>
    <w:rsid w:val="00DA3FD8"/>
    <w:rsid w:val="00DA4D11"/>
    <w:rsid w:val="00DB3BC3"/>
    <w:rsid w:val="00DC357E"/>
    <w:rsid w:val="00DD6EB7"/>
    <w:rsid w:val="00DE14C5"/>
    <w:rsid w:val="00DE40E0"/>
    <w:rsid w:val="00DF0A23"/>
    <w:rsid w:val="00DF27FC"/>
    <w:rsid w:val="00DF52EC"/>
    <w:rsid w:val="00DF5C1B"/>
    <w:rsid w:val="00DF7F10"/>
    <w:rsid w:val="00E019DE"/>
    <w:rsid w:val="00E02E76"/>
    <w:rsid w:val="00E27BA5"/>
    <w:rsid w:val="00E414B7"/>
    <w:rsid w:val="00E43CD4"/>
    <w:rsid w:val="00E4470D"/>
    <w:rsid w:val="00E46109"/>
    <w:rsid w:val="00E461ED"/>
    <w:rsid w:val="00E504A0"/>
    <w:rsid w:val="00E611E7"/>
    <w:rsid w:val="00E76DCD"/>
    <w:rsid w:val="00E94B34"/>
    <w:rsid w:val="00E973D2"/>
    <w:rsid w:val="00EA02CC"/>
    <w:rsid w:val="00EA404C"/>
    <w:rsid w:val="00EA7A63"/>
    <w:rsid w:val="00EB21CA"/>
    <w:rsid w:val="00EB404F"/>
    <w:rsid w:val="00EB69AC"/>
    <w:rsid w:val="00EC206A"/>
    <w:rsid w:val="00EC3A34"/>
    <w:rsid w:val="00EC7132"/>
    <w:rsid w:val="00EC71D8"/>
    <w:rsid w:val="00EC73CA"/>
    <w:rsid w:val="00EC74E9"/>
    <w:rsid w:val="00ED55B0"/>
    <w:rsid w:val="00EE03B1"/>
    <w:rsid w:val="00EF0BBE"/>
    <w:rsid w:val="00EF2017"/>
    <w:rsid w:val="00EF6714"/>
    <w:rsid w:val="00F03462"/>
    <w:rsid w:val="00F15C1A"/>
    <w:rsid w:val="00F227CC"/>
    <w:rsid w:val="00F25A12"/>
    <w:rsid w:val="00F355A3"/>
    <w:rsid w:val="00F3586D"/>
    <w:rsid w:val="00F54505"/>
    <w:rsid w:val="00F57841"/>
    <w:rsid w:val="00F62320"/>
    <w:rsid w:val="00F662FE"/>
    <w:rsid w:val="00F83836"/>
    <w:rsid w:val="00F841C1"/>
    <w:rsid w:val="00FB6E9E"/>
    <w:rsid w:val="00FC62A3"/>
    <w:rsid w:val="00FD253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2434"/>
  <w15:docId w15:val="{EBACFC1D-D8FB-444B-BB47-6C908B3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5FFF6F1AAB4B8B37401517AB2800" ma:contentTypeVersion="13" ma:contentTypeDescription="Create a new document." ma:contentTypeScope="" ma:versionID="efa445c7d131d83f783417463a79d247">
  <xsd:schema xmlns:xsd="http://www.w3.org/2001/XMLSchema" xmlns:xs="http://www.w3.org/2001/XMLSchema" xmlns:p="http://schemas.microsoft.com/office/2006/metadata/properties" xmlns:ns3="fef1ed99-e41c-4281-b10c-dbd545305420" xmlns:ns4="1795a8c1-b235-41b2-af06-0f580e1a2963" targetNamespace="http://schemas.microsoft.com/office/2006/metadata/properties" ma:root="true" ma:fieldsID="6d8396a8cc4f089d86a3c8cff258366f" ns3:_="" ns4:_="">
    <xsd:import namespace="fef1ed99-e41c-4281-b10c-dbd545305420"/>
    <xsd:import namespace="1795a8c1-b235-41b2-af06-0f580e1a29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1ed99-e41c-4281-b10c-dbd5453054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5a8c1-b235-41b2-af06-0f580e1a2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1BCD2-C5E6-46ED-A27D-2149DD1D3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1ed99-e41c-4281-b10c-dbd545305420"/>
    <ds:schemaRef ds:uri="1795a8c1-b235-41b2-af06-0f580e1a2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544BC-4130-45B4-96B5-104912E6E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6B1DB-B9A1-4359-B782-F3707EBE85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mullineaux</dc:creator>
  <cp:lastModifiedBy>David Evans</cp:lastModifiedBy>
  <cp:revision>69</cp:revision>
  <dcterms:created xsi:type="dcterms:W3CDTF">2020-06-17T11:38:00Z</dcterms:created>
  <dcterms:modified xsi:type="dcterms:W3CDTF">2020-06-17T15:40:00Z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  <property fmtid="{D5CDD505-2E9C-101B-9397-08002B2CF9AE}" pid="5" name="ContentTypeId">
    <vt:lpwstr>0x010100ADC85FFF6F1AAB4B8B37401517AB2800</vt:lpwstr>
  </property>
</Properties>
</file>