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1A" w:rsidRPr="0053701A" w:rsidRDefault="00534558" w:rsidP="0053701A">
      <w:pPr>
        <w:spacing w:before="120" w:after="12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Financial Management</w:t>
      </w:r>
      <w:r w:rsidR="00A7419D">
        <w:rPr>
          <w:rFonts w:ascii="Arial" w:hAnsi="Arial" w:cs="Arial"/>
          <w:b/>
        </w:rPr>
        <w:t xml:space="preserve"> Guidance</w:t>
      </w:r>
    </w:p>
    <w:p w:rsidR="00534558" w:rsidRDefault="00534558" w:rsidP="00534558">
      <w:pPr>
        <w:spacing w:before="120" w:after="12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A7419D" w:rsidRDefault="00A7419D" w:rsidP="00534558">
      <w:pPr>
        <w:spacing w:before="120"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Precursor for inclusion on the front of the website</w:t>
      </w:r>
    </w:p>
    <w:p w:rsidR="00534558" w:rsidRDefault="00534558" w:rsidP="00534558">
      <w:pPr>
        <w:spacing w:before="120" w:after="12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5F7BA2" w:rsidRDefault="00E3329C" w:rsidP="005370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Management involves planning, organising, controlling, and monitoring financial resources in order </w:t>
      </w:r>
      <w:r w:rsidR="006F2A8C">
        <w:rPr>
          <w:rFonts w:ascii="Arial" w:hAnsi="Arial" w:cs="Arial"/>
          <w:sz w:val="20"/>
          <w:szCs w:val="20"/>
        </w:rPr>
        <w:t xml:space="preserve">for the NGB </w:t>
      </w:r>
      <w:r>
        <w:rPr>
          <w:rFonts w:ascii="Arial" w:hAnsi="Arial" w:cs="Arial"/>
          <w:sz w:val="20"/>
          <w:szCs w:val="20"/>
        </w:rPr>
        <w:t xml:space="preserve">to achieve </w:t>
      </w:r>
      <w:r w:rsidR="006F2A8C">
        <w:rPr>
          <w:rFonts w:ascii="Arial" w:hAnsi="Arial" w:cs="Arial"/>
          <w:sz w:val="20"/>
          <w:szCs w:val="20"/>
        </w:rPr>
        <w:t xml:space="preserve">its </w:t>
      </w:r>
      <w:r w:rsidR="006F2A8C" w:rsidRPr="006F2A8C">
        <w:rPr>
          <w:rFonts w:ascii="Arial" w:hAnsi="Arial" w:cs="Arial"/>
          <w:sz w:val="20"/>
          <w:szCs w:val="20"/>
        </w:rPr>
        <w:t>organisation</w:t>
      </w:r>
      <w:r w:rsidR="006F2A8C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objectives.  Financial management is more than keeping accounting records; it is an essential part of the management of the </w:t>
      </w:r>
      <w:r w:rsidR="006F2A8C">
        <w:rPr>
          <w:rFonts w:ascii="Arial" w:hAnsi="Arial" w:cs="Arial"/>
          <w:sz w:val="20"/>
          <w:szCs w:val="20"/>
        </w:rPr>
        <w:t>NGB</w:t>
      </w:r>
      <w:r>
        <w:rPr>
          <w:rFonts w:ascii="Arial" w:hAnsi="Arial" w:cs="Arial"/>
          <w:sz w:val="20"/>
          <w:szCs w:val="20"/>
        </w:rPr>
        <w:t xml:space="preserve"> and should not be seen as a separate task that should be left for finance alone.</w:t>
      </w:r>
    </w:p>
    <w:p w:rsidR="003A4082" w:rsidRDefault="003A4082" w:rsidP="0053701A">
      <w:pPr>
        <w:jc w:val="both"/>
        <w:rPr>
          <w:rFonts w:ascii="Arial" w:hAnsi="Arial" w:cs="Arial"/>
          <w:sz w:val="20"/>
          <w:szCs w:val="20"/>
        </w:rPr>
      </w:pPr>
    </w:p>
    <w:p w:rsidR="003A4082" w:rsidRDefault="003A4082" w:rsidP="0053701A">
      <w:pPr>
        <w:jc w:val="both"/>
        <w:rPr>
          <w:rFonts w:ascii="Arial" w:hAnsi="Arial" w:cs="Arial"/>
          <w:sz w:val="20"/>
          <w:szCs w:val="20"/>
        </w:rPr>
      </w:pPr>
    </w:p>
    <w:p w:rsidR="003A4082" w:rsidRDefault="003A4082" w:rsidP="003A408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E4A42">
        <w:rPr>
          <w:rFonts w:ascii="Arial" w:hAnsi="Arial" w:cs="Arial"/>
          <w:b/>
          <w:sz w:val="20"/>
          <w:szCs w:val="20"/>
        </w:rPr>
        <w:t>What makes good financial Management</w:t>
      </w:r>
      <w:r>
        <w:rPr>
          <w:rFonts w:ascii="Arial" w:hAnsi="Arial" w:cs="Arial"/>
          <w:b/>
          <w:sz w:val="20"/>
          <w:szCs w:val="20"/>
        </w:rPr>
        <w:t>?</w:t>
      </w:r>
    </w:p>
    <w:p w:rsidR="003A4082" w:rsidRDefault="008166A3" w:rsidP="003A4082">
      <w:pPr>
        <w:pStyle w:val="ListParagraph"/>
        <w:numPr>
          <w:ilvl w:val="0"/>
          <w:numId w:val="2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3A4082">
        <w:rPr>
          <w:rFonts w:ascii="Arial" w:hAnsi="Arial" w:cs="Arial"/>
          <w:sz w:val="20"/>
          <w:szCs w:val="20"/>
        </w:rPr>
        <w:t>clear finance strategy</w:t>
      </w:r>
    </w:p>
    <w:p w:rsidR="003A4082" w:rsidRDefault="008166A3" w:rsidP="003A4082">
      <w:pPr>
        <w:pStyle w:val="ListParagraph"/>
        <w:numPr>
          <w:ilvl w:val="0"/>
          <w:numId w:val="2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3A4082">
        <w:rPr>
          <w:rFonts w:ascii="Arial" w:hAnsi="Arial" w:cs="Arial"/>
          <w:sz w:val="20"/>
          <w:szCs w:val="20"/>
        </w:rPr>
        <w:t>clear plan for generating income</w:t>
      </w:r>
    </w:p>
    <w:p w:rsidR="003A4082" w:rsidRDefault="008166A3" w:rsidP="003A4082">
      <w:pPr>
        <w:pStyle w:val="ListParagraph"/>
        <w:numPr>
          <w:ilvl w:val="0"/>
          <w:numId w:val="2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A4082">
        <w:rPr>
          <w:rFonts w:ascii="Arial" w:hAnsi="Arial" w:cs="Arial"/>
          <w:sz w:val="20"/>
          <w:szCs w:val="20"/>
        </w:rPr>
        <w:t>learly defined roles and responsibilities</w:t>
      </w:r>
    </w:p>
    <w:p w:rsidR="003A4082" w:rsidRPr="004E4A42" w:rsidRDefault="003A4082" w:rsidP="003A4082">
      <w:pPr>
        <w:pStyle w:val="ListParagraph"/>
        <w:numPr>
          <w:ilvl w:val="0"/>
          <w:numId w:val="2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robust financial management </w:t>
      </w:r>
      <w:r w:rsidR="008166A3">
        <w:rPr>
          <w:rFonts w:ascii="Arial" w:hAnsi="Arial" w:cs="Arial"/>
          <w:sz w:val="20"/>
          <w:szCs w:val="20"/>
        </w:rPr>
        <w:t>processes and procedures</w:t>
      </w:r>
    </w:p>
    <w:p w:rsidR="003A4082" w:rsidRDefault="003A4082" w:rsidP="0053701A">
      <w:pPr>
        <w:jc w:val="both"/>
        <w:rPr>
          <w:rFonts w:ascii="Arial" w:hAnsi="Arial" w:cs="Arial"/>
          <w:sz w:val="20"/>
          <w:szCs w:val="20"/>
        </w:rPr>
      </w:pPr>
    </w:p>
    <w:p w:rsidR="0053701A" w:rsidRPr="008166A3" w:rsidRDefault="005F7BA2" w:rsidP="0053701A">
      <w:pPr>
        <w:pStyle w:val="ListParagraph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 w:rsidRPr="008166A3">
        <w:rPr>
          <w:rFonts w:ascii="Arial" w:hAnsi="Arial" w:cs="Arial"/>
          <w:sz w:val="20"/>
          <w:szCs w:val="20"/>
        </w:rPr>
        <w:t xml:space="preserve">Whilst there </w:t>
      </w:r>
      <w:r w:rsidR="00635372" w:rsidRPr="008166A3">
        <w:rPr>
          <w:rFonts w:ascii="Arial" w:hAnsi="Arial" w:cs="Arial"/>
          <w:sz w:val="20"/>
          <w:szCs w:val="20"/>
        </w:rPr>
        <w:t xml:space="preserve">may </w:t>
      </w:r>
      <w:r w:rsidRPr="008166A3">
        <w:rPr>
          <w:rFonts w:ascii="Arial" w:hAnsi="Arial" w:cs="Arial"/>
          <w:sz w:val="20"/>
          <w:szCs w:val="20"/>
        </w:rPr>
        <w:t>no</w:t>
      </w:r>
      <w:r w:rsidR="00635372" w:rsidRPr="008166A3">
        <w:rPr>
          <w:rFonts w:ascii="Arial" w:hAnsi="Arial" w:cs="Arial"/>
          <w:sz w:val="20"/>
          <w:szCs w:val="20"/>
        </w:rPr>
        <w:t>t</w:t>
      </w:r>
      <w:r w:rsidRPr="008166A3">
        <w:rPr>
          <w:rFonts w:ascii="Arial" w:hAnsi="Arial" w:cs="Arial"/>
          <w:sz w:val="20"/>
          <w:szCs w:val="20"/>
        </w:rPr>
        <w:t xml:space="preserve"> </w:t>
      </w:r>
      <w:r w:rsidR="00635372" w:rsidRPr="008166A3">
        <w:rPr>
          <w:rFonts w:ascii="Arial" w:hAnsi="Arial" w:cs="Arial"/>
          <w:sz w:val="20"/>
          <w:szCs w:val="20"/>
        </w:rPr>
        <w:t xml:space="preserve">be </w:t>
      </w:r>
      <w:r w:rsidRPr="008166A3">
        <w:rPr>
          <w:rFonts w:ascii="Arial" w:hAnsi="Arial" w:cs="Arial"/>
          <w:sz w:val="20"/>
          <w:szCs w:val="20"/>
        </w:rPr>
        <w:t xml:space="preserve">one </w:t>
      </w:r>
      <w:r w:rsidR="00635372" w:rsidRPr="008166A3">
        <w:rPr>
          <w:rFonts w:ascii="Arial" w:hAnsi="Arial" w:cs="Arial"/>
          <w:sz w:val="20"/>
          <w:szCs w:val="20"/>
        </w:rPr>
        <w:t>recommended set approach</w:t>
      </w:r>
      <w:r w:rsidRPr="008166A3">
        <w:rPr>
          <w:rFonts w:ascii="Arial" w:hAnsi="Arial" w:cs="Arial"/>
          <w:sz w:val="20"/>
          <w:szCs w:val="20"/>
        </w:rPr>
        <w:t xml:space="preserve"> </w:t>
      </w:r>
      <w:r w:rsidR="00635372" w:rsidRPr="008166A3">
        <w:rPr>
          <w:rFonts w:ascii="Arial" w:hAnsi="Arial" w:cs="Arial"/>
          <w:sz w:val="20"/>
          <w:szCs w:val="20"/>
        </w:rPr>
        <w:t>to</w:t>
      </w:r>
      <w:r w:rsidRPr="008166A3">
        <w:rPr>
          <w:rFonts w:ascii="Arial" w:hAnsi="Arial" w:cs="Arial"/>
          <w:sz w:val="20"/>
          <w:szCs w:val="20"/>
        </w:rPr>
        <w:t xml:space="preserve"> </w:t>
      </w:r>
      <w:r w:rsidR="00635372" w:rsidRPr="008166A3">
        <w:rPr>
          <w:rFonts w:ascii="Arial" w:hAnsi="Arial" w:cs="Arial"/>
          <w:sz w:val="20"/>
          <w:szCs w:val="20"/>
        </w:rPr>
        <w:t xml:space="preserve">adopt when implementing </w:t>
      </w:r>
      <w:r w:rsidRPr="008166A3">
        <w:rPr>
          <w:rFonts w:ascii="Arial" w:hAnsi="Arial" w:cs="Arial"/>
          <w:sz w:val="20"/>
          <w:szCs w:val="20"/>
        </w:rPr>
        <w:t>financial management</w:t>
      </w:r>
      <w:r w:rsidR="00635372" w:rsidRPr="008166A3">
        <w:rPr>
          <w:rFonts w:ascii="Arial" w:hAnsi="Arial" w:cs="Arial"/>
          <w:sz w:val="20"/>
          <w:szCs w:val="20"/>
        </w:rPr>
        <w:t xml:space="preserve"> systems; </w:t>
      </w:r>
      <w:r w:rsidRPr="008166A3">
        <w:rPr>
          <w:rFonts w:ascii="Arial" w:hAnsi="Arial" w:cs="Arial"/>
          <w:sz w:val="20"/>
          <w:szCs w:val="20"/>
        </w:rPr>
        <w:t xml:space="preserve">it is helpful to identify principles that will act as a guide for your Board/Trustees and managers when making </w:t>
      </w:r>
      <w:r w:rsidR="00635372" w:rsidRPr="008166A3">
        <w:rPr>
          <w:rFonts w:ascii="Arial" w:hAnsi="Arial" w:cs="Arial"/>
          <w:sz w:val="20"/>
          <w:szCs w:val="20"/>
        </w:rPr>
        <w:t>decisions.</w:t>
      </w:r>
    </w:p>
    <w:p w:rsidR="005F7BA2" w:rsidRPr="008166A3" w:rsidRDefault="005F7BA2" w:rsidP="0053701A">
      <w:pPr>
        <w:pStyle w:val="ListParagraph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5F7BA2" w:rsidRPr="008166A3" w:rsidRDefault="005F7BA2" w:rsidP="005F7BA2">
      <w:pPr>
        <w:pStyle w:val="ListParagraph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166A3">
        <w:rPr>
          <w:rFonts w:ascii="Arial" w:hAnsi="Arial" w:cs="Arial"/>
          <w:b/>
          <w:sz w:val="20"/>
          <w:szCs w:val="20"/>
        </w:rPr>
        <w:t>Consistency:</w:t>
      </w:r>
      <w:r w:rsidRPr="008166A3">
        <w:rPr>
          <w:rFonts w:ascii="Arial" w:hAnsi="Arial" w:cs="Arial"/>
          <w:sz w:val="20"/>
          <w:szCs w:val="20"/>
        </w:rPr>
        <w:t xml:space="preserve">  financial policies and procedures must remain consistent over time.</w:t>
      </w:r>
    </w:p>
    <w:p w:rsidR="005F7BA2" w:rsidRPr="008166A3" w:rsidRDefault="005F7BA2" w:rsidP="005F7BA2">
      <w:pPr>
        <w:pStyle w:val="ListParagraph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166A3">
        <w:rPr>
          <w:rFonts w:ascii="Arial" w:hAnsi="Arial" w:cs="Arial"/>
          <w:b/>
          <w:sz w:val="20"/>
          <w:szCs w:val="20"/>
        </w:rPr>
        <w:t>Accountability:</w:t>
      </w:r>
      <w:r w:rsidRPr="008166A3">
        <w:rPr>
          <w:rFonts w:ascii="Arial" w:hAnsi="Arial" w:cs="Arial"/>
          <w:sz w:val="20"/>
          <w:szCs w:val="20"/>
        </w:rPr>
        <w:t xml:space="preserve"> you must be able to explain and demonstrate to all stakeholders how you have used your resources and what you have achieved.</w:t>
      </w:r>
    </w:p>
    <w:p w:rsidR="005F7BA2" w:rsidRPr="008166A3" w:rsidRDefault="005F7BA2" w:rsidP="005F7BA2">
      <w:pPr>
        <w:pStyle w:val="ListParagraph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166A3">
        <w:rPr>
          <w:rFonts w:ascii="Arial" w:hAnsi="Arial" w:cs="Arial"/>
          <w:b/>
          <w:sz w:val="20"/>
          <w:szCs w:val="20"/>
        </w:rPr>
        <w:t>Transparency:</w:t>
      </w:r>
      <w:r w:rsidRPr="008166A3">
        <w:rPr>
          <w:rFonts w:ascii="Arial" w:hAnsi="Arial" w:cs="Arial"/>
          <w:sz w:val="20"/>
          <w:szCs w:val="20"/>
        </w:rPr>
        <w:t xml:space="preserve"> the NGB must be open about its work and its finances ensuring information is available to its stakeholders.</w:t>
      </w:r>
    </w:p>
    <w:p w:rsidR="009419AD" w:rsidRPr="008166A3" w:rsidRDefault="009419AD" w:rsidP="005F7BA2">
      <w:pPr>
        <w:pStyle w:val="ListParagraph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166A3">
        <w:rPr>
          <w:rFonts w:ascii="Arial" w:hAnsi="Arial" w:cs="Arial"/>
          <w:b/>
          <w:sz w:val="20"/>
          <w:szCs w:val="20"/>
        </w:rPr>
        <w:t>Financial stewardship:</w:t>
      </w:r>
      <w:r w:rsidRPr="008166A3">
        <w:rPr>
          <w:rFonts w:ascii="Arial" w:hAnsi="Arial" w:cs="Arial"/>
          <w:sz w:val="20"/>
          <w:szCs w:val="20"/>
        </w:rPr>
        <w:t xml:space="preserve">  the NGB must take good care of the financial resources it has and ensure they are used for the purposes intended.</w:t>
      </w:r>
    </w:p>
    <w:p w:rsidR="009419AD" w:rsidRPr="008166A3" w:rsidRDefault="009419AD" w:rsidP="005F7BA2">
      <w:pPr>
        <w:pStyle w:val="ListParagraph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166A3">
        <w:rPr>
          <w:rFonts w:ascii="Arial" w:hAnsi="Arial" w:cs="Arial"/>
          <w:b/>
          <w:sz w:val="20"/>
          <w:szCs w:val="20"/>
        </w:rPr>
        <w:t>Accounting standards:</w:t>
      </w:r>
      <w:r w:rsidRPr="008166A3">
        <w:rPr>
          <w:rFonts w:ascii="Arial" w:hAnsi="Arial" w:cs="Arial"/>
          <w:sz w:val="20"/>
          <w:szCs w:val="20"/>
        </w:rPr>
        <w:t xml:space="preserve">  the NGB’s systems for keeping financial records and documentation must observe accepted external accounting standards applicable to the Governing Body (e.g. 2015 Charity SORP, UK Generally Accepted Accounting Practice, </w:t>
      </w:r>
      <w:r w:rsidR="0037424F" w:rsidRPr="008166A3">
        <w:rPr>
          <w:rFonts w:ascii="Arial" w:hAnsi="Arial" w:cs="Arial"/>
          <w:sz w:val="20"/>
          <w:szCs w:val="20"/>
        </w:rPr>
        <w:t>Financial Reporting Standard for Smaller Entities).</w:t>
      </w:r>
    </w:p>
    <w:p w:rsidR="004E4A42" w:rsidRPr="008166A3" w:rsidRDefault="004E4A42" w:rsidP="0037424F">
      <w:pPr>
        <w:jc w:val="both"/>
        <w:rPr>
          <w:rFonts w:ascii="Arial" w:hAnsi="Arial" w:cs="Arial"/>
          <w:sz w:val="20"/>
          <w:szCs w:val="20"/>
        </w:rPr>
      </w:pPr>
    </w:p>
    <w:p w:rsidR="0037424F" w:rsidRPr="008166A3" w:rsidRDefault="0037424F" w:rsidP="0037424F">
      <w:pPr>
        <w:jc w:val="both"/>
        <w:rPr>
          <w:rFonts w:ascii="Arial" w:hAnsi="Arial" w:cs="Arial"/>
          <w:sz w:val="20"/>
          <w:szCs w:val="20"/>
        </w:rPr>
      </w:pPr>
      <w:r w:rsidRPr="008166A3">
        <w:rPr>
          <w:rFonts w:ascii="Arial" w:hAnsi="Arial" w:cs="Arial"/>
          <w:sz w:val="20"/>
          <w:szCs w:val="20"/>
        </w:rPr>
        <w:t>You can only achieve effective Financial Management if your NGB has a sound plan.  A plan in this context means having set objectives and having agreed, developed and evaluated policies, strategies and p</w:t>
      </w:r>
      <w:r w:rsidR="00E01C1B">
        <w:rPr>
          <w:rFonts w:ascii="Arial" w:hAnsi="Arial" w:cs="Arial"/>
          <w:sz w:val="20"/>
          <w:szCs w:val="20"/>
        </w:rPr>
        <w:t>rocedures</w:t>
      </w:r>
      <w:r w:rsidRPr="008166A3">
        <w:rPr>
          <w:rFonts w:ascii="Arial" w:hAnsi="Arial" w:cs="Arial"/>
          <w:sz w:val="20"/>
          <w:szCs w:val="20"/>
        </w:rPr>
        <w:t xml:space="preserve"> that help you to achieve these objectives. Sound financial management therefore will require long-term strategic planning and short-term operational planning.  Financial planning should become part of the NGB’s ongoing processes</w:t>
      </w:r>
    </w:p>
    <w:p w:rsidR="005F7BA2" w:rsidRPr="008166A3" w:rsidRDefault="005F7BA2" w:rsidP="0037424F">
      <w:pPr>
        <w:pStyle w:val="ListParagraph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5F7BA2" w:rsidRPr="008166A3" w:rsidRDefault="005F7BA2" w:rsidP="0053701A">
      <w:pPr>
        <w:pStyle w:val="ListParagraph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sectPr w:rsidR="005F7BA2" w:rsidRPr="008166A3" w:rsidSect="00B338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5" w:right="1304" w:bottom="1276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25" w:rsidRDefault="002F1725" w:rsidP="006D6245">
      <w:r>
        <w:separator/>
      </w:r>
    </w:p>
  </w:endnote>
  <w:endnote w:type="continuationSeparator" w:id="0">
    <w:p w:rsidR="002F1725" w:rsidRDefault="002F1725" w:rsidP="006D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26" w:rsidRPr="00EF2D93" w:rsidRDefault="00E613D2">
    <w:pPr>
      <w:pStyle w:val="Footer"/>
      <w:rPr>
        <w:rFonts w:ascii="Arial" w:hAnsi="Arial" w:cs="Arial"/>
        <w:sz w:val="20"/>
        <w:szCs w:val="20"/>
      </w:rPr>
    </w:pPr>
    <w:r w:rsidRPr="00EF2D93">
      <w:rPr>
        <w:rFonts w:ascii="Arial" w:hAnsi="Arial" w:cs="Arial"/>
        <w:sz w:val="20"/>
        <w:szCs w:val="20"/>
      </w:rPr>
      <w:t xml:space="preserve">Page </w:t>
    </w:r>
    <w:r w:rsidR="000C3DD2" w:rsidRPr="00EF2D93">
      <w:rPr>
        <w:rFonts w:ascii="Arial" w:hAnsi="Arial" w:cs="Arial"/>
        <w:sz w:val="20"/>
        <w:szCs w:val="20"/>
      </w:rPr>
      <w:fldChar w:fldCharType="begin"/>
    </w:r>
    <w:r w:rsidRPr="00EF2D93">
      <w:rPr>
        <w:rFonts w:ascii="Arial" w:hAnsi="Arial" w:cs="Arial"/>
        <w:sz w:val="20"/>
        <w:szCs w:val="20"/>
      </w:rPr>
      <w:instrText xml:space="preserve"> PAGE </w:instrText>
    </w:r>
    <w:r w:rsidR="000C3DD2" w:rsidRPr="00EF2D93">
      <w:rPr>
        <w:rFonts w:ascii="Arial" w:hAnsi="Arial" w:cs="Arial"/>
        <w:sz w:val="20"/>
        <w:szCs w:val="20"/>
      </w:rPr>
      <w:fldChar w:fldCharType="separate"/>
    </w:r>
    <w:r w:rsidR="008166A3">
      <w:rPr>
        <w:rFonts w:ascii="Arial" w:hAnsi="Arial" w:cs="Arial"/>
        <w:noProof/>
        <w:sz w:val="20"/>
        <w:szCs w:val="20"/>
      </w:rPr>
      <w:t>2</w:t>
    </w:r>
    <w:r w:rsidR="000C3DD2" w:rsidRPr="00EF2D93">
      <w:rPr>
        <w:rFonts w:ascii="Arial" w:hAnsi="Arial" w:cs="Arial"/>
        <w:sz w:val="20"/>
        <w:szCs w:val="20"/>
      </w:rPr>
      <w:fldChar w:fldCharType="end"/>
    </w:r>
    <w:r w:rsidRPr="00EF2D93">
      <w:rPr>
        <w:rFonts w:ascii="Arial" w:hAnsi="Arial" w:cs="Arial"/>
        <w:sz w:val="20"/>
        <w:szCs w:val="20"/>
      </w:rPr>
      <w:t xml:space="preserve"> of </w:t>
    </w:r>
    <w:r w:rsidR="000C3DD2" w:rsidRPr="00EF2D93">
      <w:rPr>
        <w:rFonts w:ascii="Arial" w:hAnsi="Arial" w:cs="Arial"/>
        <w:sz w:val="20"/>
        <w:szCs w:val="20"/>
      </w:rPr>
      <w:fldChar w:fldCharType="begin"/>
    </w:r>
    <w:r w:rsidRPr="00EF2D93">
      <w:rPr>
        <w:rFonts w:ascii="Arial" w:hAnsi="Arial" w:cs="Arial"/>
        <w:sz w:val="20"/>
        <w:szCs w:val="20"/>
      </w:rPr>
      <w:instrText xml:space="preserve"> NUMPAGES </w:instrText>
    </w:r>
    <w:r w:rsidR="000C3DD2" w:rsidRPr="00EF2D93">
      <w:rPr>
        <w:rFonts w:ascii="Arial" w:hAnsi="Arial" w:cs="Arial"/>
        <w:sz w:val="20"/>
        <w:szCs w:val="20"/>
      </w:rPr>
      <w:fldChar w:fldCharType="separate"/>
    </w:r>
    <w:r w:rsidR="008166A3">
      <w:rPr>
        <w:rFonts w:ascii="Arial" w:hAnsi="Arial" w:cs="Arial"/>
        <w:noProof/>
        <w:sz w:val="20"/>
        <w:szCs w:val="20"/>
      </w:rPr>
      <w:t>2</w:t>
    </w:r>
    <w:r w:rsidR="000C3DD2" w:rsidRPr="00EF2D93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5248341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3701A" w:rsidRPr="0053701A" w:rsidRDefault="0053701A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53701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1537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3701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1537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955CF" w:rsidRDefault="004955CF" w:rsidP="004955CF">
    <w:pPr>
      <w:pStyle w:val="NormalWeb"/>
      <w:shd w:val="clear" w:color="auto" w:fill="FFFFFF"/>
      <w:spacing w:before="0" w:beforeAutospacing="0" w:after="0" w:afterAutospacing="0"/>
      <w:jc w:val="center"/>
      <w:rPr>
        <w:rStyle w:val="Emphasis"/>
        <w:rFonts w:ascii="Calibri" w:hAnsi="Calibri" w:cs="Calibri"/>
        <w:sz w:val="16"/>
        <w:szCs w:val="16"/>
      </w:rPr>
    </w:pPr>
    <w:r w:rsidRPr="006B0E25">
      <w:rPr>
        <w:rStyle w:val="Emphasis"/>
        <w:rFonts w:ascii="Calibri" w:hAnsi="Calibri" w:cs="Calibri"/>
        <w:sz w:val="16"/>
        <w:szCs w:val="16"/>
      </w:rPr>
      <w:t>This document is a general guide only and does not provide legal advice</w:t>
    </w:r>
  </w:p>
  <w:p w:rsidR="004955CF" w:rsidRPr="00F33C27" w:rsidRDefault="004955CF" w:rsidP="004955CF">
    <w:pPr>
      <w:pStyle w:val="NormalWeb"/>
      <w:shd w:val="clear" w:color="auto" w:fill="FFFFFF"/>
      <w:spacing w:before="0" w:beforeAutospacing="0"/>
      <w:jc w:val="center"/>
      <w:rPr>
        <w:rFonts w:ascii="Calibri" w:hAnsi="Calibri" w:cs="Calibri"/>
        <w:i/>
        <w:iCs/>
        <w:sz w:val="16"/>
        <w:szCs w:val="16"/>
      </w:rPr>
    </w:pP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Canllaw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cyffredinol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yn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unig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yw'r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ddogfen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hon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,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nid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yw'n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darparu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cyngor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cyfreithiol</w:t>
    </w:r>
    <w:proofErr w:type="spellEnd"/>
  </w:p>
  <w:p w:rsidR="002B7CA8" w:rsidRDefault="002B7CA8">
    <w:pPr>
      <w:pStyle w:val="Foo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25" w:rsidRDefault="002F1725" w:rsidP="006D6245">
      <w:r>
        <w:separator/>
      </w:r>
    </w:p>
  </w:footnote>
  <w:footnote w:type="continuationSeparator" w:id="0">
    <w:p w:rsidR="002F1725" w:rsidRDefault="002F1725" w:rsidP="006D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D9" w:rsidRPr="002A0193" w:rsidRDefault="002A0193" w:rsidP="002A0193">
    <w:pPr>
      <w:pStyle w:val="Header"/>
      <w:tabs>
        <w:tab w:val="clear" w:pos="8306"/>
      </w:tabs>
      <w:ind w:right="-1304"/>
      <w:jc w:val="right"/>
    </w:pPr>
    <w:r>
      <w:rPr>
        <w:rFonts w:ascii="Arial" w:hAnsi="Arial" w:cs="Arial"/>
        <w:noProof/>
      </w:rPr>
      <w:drawing>
        <wp:inline distT="0" distB="0" distL="0" distR="0" wp14:anchorId="28639045" wp14:editId="0EA26BB4">
          <wp:extent cx="1695450" cy="1083849"/>
          <wp:effectExtent l="0" t="0" r="0" b="0"/>
          <wp:docPr id="5" name="Picture 5" descr="http://www.welshsports.org.uk/data/newsPics/35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elshsports.org.uk/data/newsPics/358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372" cy="1097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A8" w:rsidRDefault="00F1537D" w:rsidP="0017512F">
    <w:pPr>
      <w:pStyle w:val="Header"/>
      <w:ind w:right="-1304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DBE0DB" wp14:editId="444E06C1">
          <wp:simplePos x="0" y="0"/>
          <wp:positionH relativeFrom="column">
            <wp:posOffset>5029200</wp:posOffset>
          </wp:positionH>
          <wp:positionV relativeFrom="paragraph">
            <wp:posOffset>113665</wp:posOffset>
          </wp:positionV>
          <wp:extent cx="1395095" cy="930910"/>
          <wp:effectExtent l="0" t="0" r="0" b="2540"/>
          <wp:wrapTight wrapText="bothSides">
            <wp:wrapPolygon edited="0">
              <wp:start x="0" y="0"/>
              <wp:lineTo x="0" y="21217"/>
              <wp:lineTo x="21236" y="21217"/>
              <wp:lineTo x="21236" y="0"/>
              <wp:lineTo x="0" y="0"/>
            </wp:wrapPolygon>
          </wp:wrapTight>
          <wp:docPr id="2" name="Picture 2" descr="S:\Shared\Communications and Marketing\Logos\WSA Logos\WSA red_feb 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:\Shared\Communications and Marketing\Logos\WSA Logos\WSA red_feb 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tabs>
          <w:tab w:val="num" w:pos="340"/>
        </w:tabs>
        <w:ind w:left="737" w:hanging="737"/>
      </w:pPr>
    </w:lvl>
    <w:lvl w:ilvl="2">
      <w:start w:val="1"/>
      <w:numFmt w:val="lowerRoman"/>
      <w:lvlText w:val="%2.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2.%3.%4.%5.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0000002"/>
    <w:multiLevelType w:val="multilevel"/>
    <w:tmpl w:val="BE0C4266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5680A06"/>
    <w:multiLevelType w:val="hybridMultilevel"/>
    <w:tmpl w:val="72F69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133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5337F3"/>
    <w:multiLevelType w:val="hybridMultilevel"/>
    <w:tmpl w:val="37B22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BB2B54"/>
    <w:multiLevelType w:val="hybridMultilevel"/>
    <w:tmpl w:val="F25AF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E313CA"/>
    <w:multiLevelType w:val="hybridMultilevel"/>
    <w:tmpl w:val="B9C08FB0"/>
    <w:lvl w:ilvl="0" w:tplc="03703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B64E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BA036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9A8E2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3E95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2D82C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3016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54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D4CF5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6C3B7C"/>
    <w:multiLevelType w:val="multilevel"/>
    <w:tmpl w:val="5BE28704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08839E4"/>
    <w:multiLevelType w:val="hybridMultilevel"/>
    <w:tmpl w:val="B0FAF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85A15"/>
    <w:multiLevelType w:val="hybridMultilevel"/>
    <w:tmpl w:val="5E00B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CF3A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055954"/>
    <w:multiLevelType w:val="hybridMultilevel"/>
    <w:tmpl w:val="8468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37544"/>
    <w:multiLevelType w:val="multilevel"/>
    <w:tmpl w:val="2714A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10A13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A13284"/>
    <w:multiLevelType w:val="hybridMultilevel"/>
    <w:tmpl w:val="5060FCE8"/>
    <w:lvl w:ilvl="0" w:tplc="4B3CA8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08B0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7368B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DA82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BEDC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74055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A22A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E8E1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1B80C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4501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B31CBE"/>
    <w:multiLevelType w:val="hybridMultilevel"/>
    <w:tmpl w:val="C3844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125FD2"/>
    <w:multiLevelType w:val="multilevel"/>
    <w:tmpl w:val="C840E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FF42C6"/>
    <w:multiLevelType w:val="hybridMultilevel"/>
    <w:tmpl w:val="69A2C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992A15"/>
    <w:multiLevelType w:val="hybridMultilevel"/>
    <w:tmpl w:val="24A09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E54A8D"/>
    <w:multiLevelType w:val="hybridMultilevel"/>
    <w:tmpl w:val="DC0A2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E97C2E"/>
    <w:multiLevelType w:val="hybridMultilevel"/>
    <w:tmpl w:val="657CB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2335DE"/>
    <w:multiLevelType w:val="hybridMultilevel"/>
    <w:tmpl w:val="D9ECAB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BC36C2"/>
    <w:multiLevelType w:val="hybridMultilevel"/>
    <w:tmpl w:val="BB960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034BE"/>
    <w:multiLevelType w:val="hybridMultilevel"/>
    <w:tmpl w:val="45CACC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BE77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6"/>
  </w:num>
  <w:num w:numId="5">
    <w:abstractNumId w:val="16"/>
  </w:num>
  <w:num w:numId="6">
    <w:abstractNumId w:val="8"/>
  </w:num>
  <w:num w:numId="7">
    <w:abstractNumId w:val="12"/>
  </w:num>
  <w:num w:numId="8">
    <w:abstractNumId w:val="15"/>
  </w:num>
  <w:num w:numId="9">
    <w:abstractNumId w:val="17"/>
  </w:num>
  <w:num w:numId="10">
    <w:abstractNumId w:val="27"/>
  </w:num>
  <w:num w:numId="11">
    <w:abstractNumId w:val="5"/>
  </w:num>
  <w:num w:numId="12">
    <w:abstractNumId w:val="22"/>
  </w:num>
  <w:num w:numId="13">
    <w:abstractNumId w:val="11"/>
  </w:num>
  <w:num w:numId="14">
    <w:abstractNumId w:val="10"/>
  </w:num>
  <w:num w:numId="15">
    <w:abstractNumId w:val="25"/>
  </w:num>
  <w:num w:numId="16">
    <w:abstractNumId w:val="1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14"/>
  </w:num>
  <w:num w:numId="23">
    <w:abstractNumId w:val="6"/>
  </w:num>
  <w:num w:numId="24">
    <w:abstractNumId w:val="21"/>
  </w:num>
  <w:num w:numId="25">
    <w:abstractNumId w:val="23"/>
  </w:num>
  <w:num w:numId="26">
    <w:abstractNumId w:val="24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8"/>
    <w:rsid w:val="000C3DD2"/>
    <w:rsid w:val="00100862"/>
    <w:rsid w:val="00131F3E"/>
    <w:rsid w:val="0017512F"/>
    <w:rsid w:val="00184EA5"/>
    <w:rsid w:val="001A34BB"/>
    <w:rsid w:val="001F2E3F"/>
    <w:rsid w:val="00225479"/>
    <w:rsid w:val="00252038"/>
    <w:rsid w:val="002542AB"/>
    <w:rsid w:val="00297B5A"/>
    <w:rsid w:val="002A0193"/>
    <w:rsid w:val="002B7CA8"/>
    <w:rsid w:val="002F1725"/>
    <w:rsid w:val="003211EF"/>
    <w:rsid w:val="003519D5"/>
    <w:rsid w:val="003614A2"/>
    <w:rsid w:val="0037424F"/>
    <w:rsid w:val="003A24E2"/>
    <w:rsid w:val="003A4082"/>
    <w:rsid w:val="003E4934"/>
    <w:rsid w:val="00404DC8"/>
    <w:rsid w:val="0041432F"/>
    <w:rsid w:val="00480D12"/>
    <w:rsid w:val="00494164"/>
    <w:rsid w:val="004955CF"/>
    <w:rsid w:val="004B0E47"/>
    <w:rsid w:val="004E4A42"/>
    <w:rsid w:val="00524482"/>
    <w:rsid w:val="00524FB7"/>
    <w:rsid w:val="00534558"/>
    <w:rsid w:val="0053701A"/>
    <w:rsid w:val="00542568"/>
    <w:rsid w:val="0055453A"/>
    <w:rsid w:val="00587EDA"/>
    <w:rsid w:val="00591110"/>
    <w:rsid w:val="005E2075"/>
    <w:rsid w:val="005F7BA2"/>
    <w:rsid w:val="00635372"/>
    <w:rsid w:val="006836CF"/>
    <w:rsid w:val="006D6245"/>
    <w:rsid w:val="006E01C9"/>
    <w:rsid w:val="006F2A8C"/>
    <w:rsid w:val="00714CDC"/>
    <w:rsid w:val="00751108"/>
    <w:rsid w:val="00774AE9"/>
    <w:rsid w:val="00781BB1"/>
    <w:rsid w:val="007F714A"/>
    <w:rsid w:val="007F7F5D"/>
    <w:rsid w:val="008166A3"/>
    <w:rsid w:val="0083763E"/>
    <w:rsid w:val="00854956"/>
    <w:rsid w:val="008B20D9"/>
    <w:rsid w:val="008C6CAD"/>
    <w:rsid w:val="008F0E64"/>
    <w:rsid w:val="009101ED"/>
    <w:rsid w:val="009419AD"/>
    <w:rsid w:val="00951723"/>
    <w:rsid w:val="0099317F"/>
    <w:rsid w:val="009B1FCB"/>
    <w:rsid w:val="009E7825"/>
    <w:rsid w:val="009F2A05"/>
    <w:rsid w:val="00A7419D"/>
    <w:rsid w:val="00A84D95"/>
    <w:rsid w:val="00AF488E"/>
    <w:rsid w:val="00B16001"/>
    <w:rsid w:val="00B33891"/>
    <w:rsid w:val="00B864AC"/>
    <w:rsid w:val="00BC5B4C"/>
    <w:rsid w:val="00BD01AC"/>
    <w:rsid w:val="00C051DD"/>
    <w:rsid w:val="00C672D0"/>
    <w:rsid w:val="00D37F3F"/>
    <w:rsid w:val="00DC7C4B"/>
    <w:rsid w:val="00DD5299"/>
    <w:rsid w:val="00E01C1B"/>
    <w:rsid w:val="00E01D04"/>
    <w:rsid w:val="00E272D7"/>
    <w:rsid w:val="00E3329C"/>
    <w:rsid w:val="00E537B8"/>
    <w:rsid w:val="00E613D2"/>
    <w:rsid w:val="00E61CF2"/>
    <w:rsid w:val="00E90D51"/>
    <w:rsid w:val="00EA7D59"/>
    <w:rsid w:val="00EF2D93"/>
    <w:rsid w:val="00EF55D6"/>
    <w:rsid w:val="00F1537D"/>
    <w:rsid w:val="00F2643A"/>
    <w:rsid w:val="00F4381E"/>
    <w:rsid w:val="00F7142D"/>
    <w:rsid w:val="00FA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52038"/>
    <w:pPr>
      <w:keepNext/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52038"/>
    <w:pPr>
      <w:keepNext/>
      <w:widowControl w:val="0"/>
      <w:numPr>
        <w:ilvl w:val="1"/>
        <w:numId w:val="1"/>
      </w:num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outlineLvl w:val="1"/>
    </w:pPr>
    <w:rPr>
      <w:b/>
      <w:bCs/>
      <w:snapToGrid w:val="0"/>
      <w:color w:val="000000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52038"/>
    <w:pPr>
      <w:keepNext/>
      <w:widowControl w:val="0"/>
      <w:numPr>
        <w:ilvl w:val="2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outlineLvl w:val="2"/>
    </w:pPr>
    <w:rPr>
      <w:b/>
      <w:snapToGrid w:val="0"/>
      <w:color w:val="000000"/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52038"/>
    <w:pPr>
      <w:keepNext/>
      <w:numPr>
        <w:ilvl w:val="3"/>
        <w:numId w:val="1"/>
      </w:numPr>
      <w:outlineLvl w:val="3"/>
    </w:pPr>
    <w:rPr>
      <w:b/>
      <w:i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52038"/>
    <w:pPr>
      <w:keepNext/>
      <w:numPr>
        <w:ilvl w:val="4"/>
        <w:numId w:val="1"/>
      </w:numPr>
      <w:outlineLvl w:val="4"/>
    </w:pPr>
    <w:rPr>
      <w:b/>
      <w:i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520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52038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52038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520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03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52038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52038"/>
    <w:rPr>
      <w:rFonts w:ascii="Times New Roman" w:eastAsia="Times New Roman" w:hAnsi="Times New Roman" w:cs="Times New Roman"/>
      <w:b/>
      <w:snapToGrid w:val="0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25203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5203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5203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520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520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52038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2520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20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520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0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52038"/>
    <w:pPr>
      <w:ind w:left="720"/>
      <w:contextualSpacing/>
    </w:pPr>
  </w:style>
  <w:style w:type="table" w:styleId="TableGrid">
    <w:name w:val="Table Grid"/>
    <w:basedOn w:val="TableNormal"/>
    <w:uiPriority w:val="59"/>
    <w:rsid w:val="00EA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01D04"/>
    <w:pPr>
      <w:jc w:val="both"/>
    </w:pPr>
    <w:rPr>
      <w:rFonts w:ascii="Arial" w:hAnsi="Arial"/>
      <w:color w:val="FF000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E01D04"/>
    <w:rPr>
      <w:rFonts w:ascii="Arial" w:eastAsia="Times New Roman" w:hAnsi="Arial" w:cs="Times New Roman"/>
      <w:color w:val="FF0000"/>
      <w:szCs w:val="24"/>
    </w:rPr>
  </w:style>
  <w:style w:type="character" w:styleId="Hyperlink">
    <w:name w:val="Hyperlink"/>
    <w:rsid w:val="006836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370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F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4955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52038"/>
    <w:pPr>
      <w:keepNext/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52038"/>
    <w:pPr>
      <w:keepNext/>
      <w:widowControl w:val="0"/>
      <w:numPr>
        <w:ilvl w:val="1"/>
        <w:numId w:val="1"/>
      </w:num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outlineLvl w:val="1"/>
    </w:pPr>
    <w:rPr>
      <w:b/>
      <w:bCs/>
      <w:snapToGrid w:val="0"/>
      <w:color w:val="000000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52038"/>
    <w:pPr>
      <w:keepNext/>
      <w:widowControl w:val="0"/>
      <w:numPr>
        <w:ilvl w:val="2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outlineLvl w:val="2"/>
    </w:pPr>
    <w:rPr>
      <w:b/>
      <w:snapToGrid w:val="0"/>
      <w:color w:val="000000"/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52038"/>
    <w:pPr>
      <w:keepNext/>
      <w:numPr>
        <w:ilvl w:val="3"/>
        <w:numId w:val="1"/>
      </w:numPr>
      <w:outlineLvl w:val="3"/>
    </w:pPr>
    <w:rPr>
      <w:b/>
      <w:i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52038"/>
    <w:pPr>
      <w:keepNext/>
      <w:numPr>
        <w:ilvl w:val="4"/>
        <w:numId w:val="1"/>
      </w:numPr>
      <w:outlineLvl w:val="4"/>
    </w:pPr>
    <w:rPr>
      <w:b/>
      <w:i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520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52038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52038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520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03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52038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52038"/>
    <w:rPr>
      <w:rFonts w:ascii="Times New Roman" w:eastAsia="Times New Roman" w:hAnsi="Times New Roman" w:cs="Times New Roman"/>
      <w:b/>
      <w:snapToGrid w:val="0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25203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5203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5203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520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520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52038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2520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20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520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0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52038"/>
    <w:pPr>
      <w:ind w:left="720"/>
      <w:contextualSpacing/>
    </w:pPr>
  </w:style>
  <w:style w:type="table" w:styleId="TableGrid">
    <w:name w:val="Table Grid"/>
    <w:basedOn w:val="TableNormal"/>
    <w:uiPriority w:val="59"/>
    <w:rsid w:val="00EA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01D04"/>
    <w:pPr>
      <w:jc w:val="both"/>
    </w:pPr>
    <w:rPr>
      <w:rFonts w:ascii="Arial" w:hAnsi="Arial"/>
      <w:color w:val="FF000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E01D04"/>
    <w:rPr>
      <w:rFonts w:ascii="Arial" w:eastAsia="Times New Roman" w:hAnsi="Arial" w:cs="Times New Roman"/>
      <w:color w:val="FF0000"/>
      <w:szCs w:val="24"/>
    </w:rPr>
  </w:style>
  <w:style w:type="character" w:styleId="Hyperlink">
    <w:name w:val="Hyperlink"/>
    <w:rsid w:val="006836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370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F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4955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French</dc:creator>
  <cp:lastModifiedBy>Josephine Pakes</cp:lastModifiedBy>
  <cp:revision>3</cp:revision>
  <dcterms:created xsi:type="dcterms:W3CDTF">2015-09-18T12:33:00Z</dcterms:created>
  <dcterms:modified xsi:type="dcterms:W3CDTF">2016-04-27T10:07:00Z</dcterms:modified>
</cp:coreProperties>
</file>