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Default Extension="psmdcp" ContentType="application/vnd.openxmlformats-package.core-properti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customXML/itemProps1.xml" ContentType="application/vnd.openxmlformats-officedocument.customXmlProperties+xml"/>
  <Override PartName="/customXML/item1.xml" ContentType="application/xml"/>
  <Override PartName="/word/document.xml" ContentType="application/vnd.openxmlformats-officedocument.wordprocessingml.document.main+xml"/>
  <Override PartName="/word/theme/theme1.xml" ContentType="application/vnd.openxmlformats-officedocument.them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custom-properties" Target="docProps/custom.xml" Id="rId2" /><Relationship Type="http://schemas.openxmlformats.org/officeDocument/2006/relationships/officeDocument" Target="word/document.xml" Id="rId1" /><Relationship Type="http://schemas.openxmlformats.org/officeDocument/2006/relationships/extended-properties" Target="docProps/app.xml" Id="R1ec2ed3a4b5244a3" /><Relationship Type="http://schemas.openxmlformats.org/package/2006/relationships/metadata/core-properties" Target="package/services/metadata/core-properties/27f9974489d34bf7ae81f9ad16e84337.psmdcp" Id="Ree92523cee74412d" /></Relationships>
</file>

<file path=word/document.xml><?xml version="1.0" encoding="utf-8"?>
<w:document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body>
    <w:p xmlns:wp14="http://schemas.microsoft.com/office/word/2010/wordml" w:rsidRDefault="00000000" w14:paraId="00000001"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center"/>
        <w:rPr>
          <w:rFonts w:ascii="Calibri" w:hAnsi="Calibri" w:eastAsia="Calibri" w:cs="Calibri"/>
          <w:i w:val="0"/>
          <w:iCs w:val="0"/>
          <w:smallCaps w:val="0"/>
          <w:strike w:val="0"/>
          <w:color w:val="000000"/>
          <w:sz w:val="24"/>
          <w:szCs w:val="24"/>
          <w:u w:val="none"/>
          <w:shd w:val="clear" w:fill="auto"/>
          <w:vertAlign w:val="baseline"/>
        </w:rPr>
      </w:pPr>
      <w:r>
        <w:rPr>
          <w:rFonts w:ascii="Calibri" w:hAnsi="Calibri" w:eastAsia="Calibri" w:cs="Calibri"/>
          <w:color w:val="000000"/>
          <w:sz w:val="24"/>
          <w:szCs w:val="24"/>
        </w:rPr>
        <w:drawing>
          <wp:inline xmlns:wp14="http://schemas.microsoft.com/office/word/2010/wordprocessingDrawing" distT="114300" distB="114300" distL="114300" distR="114300" wp14:anchorId="501C2F4B" wp14:editId="7777777">
            <wp:extent cx="2090738" cy="510386"/>
            <wp:effectExtent l="0" t="0" r="0" b="0"/>
            <wp:docPr id="1" name="image1.png"/>
            <a:graphic>
              <a:graphicData uri="http://schemas.openxmlformats.org/drawingml/2006/picture">
                <pic:pic>
                  <pic:nvPicPr>
                    <pic:cNvPr id="0" name="image1.png"/>
                    <pic:cNvPicPr preferRelativeResize="0"/>
                  </pic:nvPicPr>
                  <pic:blipFill>
                    <a:blip r:embed="rId7"/>
                    <a:srcRect l="0" t="0" r="0" b="0"/>
                    <a:stretch>
                      <a:fillRect/>
                    </a:stretch>
                  </pic:blipFill>
                  <pic:spPr>
                    <a:xfrm>
                      <a:off x="0" y="0"/>
                      <a:ext cx="2090738" cy="510386"/>
                    </a:xfrm>
                    <a:prstGeom prst="rect"/>
                    <a:ln/>
                  </pic:spPr>
                </pic:pic>
              </a:graphicData>
            </a:graphic>
          </wp:inline>
        </w:drawing>
      </w:r>
      <w:r>
        <w:rPr>
          <w:rtl w:val="0"/>
        </w:rPr>
      </w:r>
    </w:p>
    <w:p xmlns:wp14="http://schemas.microsoft.com/office/word/2010/wordml" w:rsidRDefault="00000000" w14:paraId="00000002" wp14:textId="77777777">
      <w:pPr>
        <w:jc w:val="center"/>
        <w:rPr>
          <w:rFonts w:ascii="Calibri" w:hAnsi="Calibri" w:eastAsia="Calibri" w:cs="Calibri"/>
          <w:b w:val="1"/>
          <w:bCs w:val="1"/>
          <w:color w:val="000000"/>
          <w:sz w:val="30"/>
          <w:szCs w:val="30"/>
        </w:rPr>
      </w:pPr>
      <w:r>
        <w:rPr>
          <w:rFonts w:ascii="Calibri" w:hAnsi="Calibri" w:eastAsia="Calibri" w:cs="Calibri"/>
          <w:b w:val="1"/>
          <w:bCs w:val="1"/>
          <w:color w:val="000000"/>
          <w:sz w:val="30"/>
          <w:szCs w:val="30"/>
          <w:rtl w:val="0"/>
        </w:rPr>
        <w:t xml:space="preserve">Together We Can™ Instructor Wales </w:t>
      </w:r>
    </w:p>
    <w:p xmlns:wp14="http://schemas.microsoft.com/office/word/2010/wordml" w:rsidRDefault="00000000" w14:paraId="00000003" wp14:textId="77777777">
      <w:pPr>
        <w:rPr>
          <w:rFonts w:ascii="Calibri" w:hAnsi="Calibri" w:eastAsia="Calibri" w:cs="Calibri"/>
          <w:color w:val="000000"/>
          <w:sz w:val="24"/>
          <w:szCs w:val="24"/>
        </w:rPr>
      </w:pPr>
      <w:r>
        <w:rPr>
          <w:rtl w:val="0"/>
        </w:rPr>
      </w:r>
    </w:p>
    <w:tbl>
      <w:tblPr>
        <w:tblStyle w:val="Table1"/>
        <w:tblW w:w="9360" w:type="dxa"/>
        <w:jc w:val="lef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tblPrChange w:author="" w:id="554854719">
          <w:tblPr/>
        </w:tblPrChange>
      </w:tblPr>
      <w:tblGrid>
        <w:gridCol w:w="2200"/>
        <w:gridCol w:w="7160"/>
      </w:tblGrid>
      <w:tr xmlns:wp14="http://schemas.microsoft.com/office/word/2010/wordml" w:rsidTr="393AF471" w14:paraId="49BCE0C2" wp14:textId="77777777">
        <w:trPr>
          <w:cantSplit w:val="0"/>
          <w:tblHeader w:val="0"/>
        </w:trPr>
        <w:tc>
          <w:tcPr>
            <w:tcBorders>
              <w:top w:val="single" w:color="CCCCCC" w:sz="4" w:space="0"/>
              <w:left w:val="single" w:color="CCCCCC" w:sz="4" w:space="0"/>
              <w:bottom w:val="single" w:color="CCCCCC" w:sz="4" w:space="0"/>
              <w:right w:val="single" w:color="CCCCCC" w:sz="4" w:space="0"/>
            </w:tcBorders>
            <w:shd w:val="clear" w:color="auto" w:fill="D6E4F0"/>
            <w:tcMar>
              <w:top w:w="80.0" w:type="dxa"/>
              <w:left w:w="120.0" w:type="dxa"/>
              <w:bottom w:w="80.0" w:type="dxa"/>
              <w:right w:w="120.0" w:type="dxa"/>
            </w:tcMar>
          </w:tcPr>
          <w:p w:rsidRDefault="00000000" w14:paraId="00000004" wp14:textId="77777777">
            <w:pPr>
              <w:rPr>
                <w:rFonts w:ascii="Calibri" w:hAnsi="Calibri" w:eastAsia="Calibri" w:cs="Calibri"/>
                <w:color w:val="000000"/>
                <w:sz w:val="24"/>
                <w:szCs w:val="24"/>
              </w:rPr>
            </w:pPr>
            <w:r>
              <w:rPr>
                <w:rFonts w:ascii="Calibri" w:hAnsi="Calibri" w:eastAsia="Calibri" w:cs="Calibri"/>
                <w:b w:val="1"/>
                <w:bCs w:val="1"/>
                <w:color w:val="000000"/>
                <w:sz w:val="24"/>
                <w:szCs w:val="24"/>
                <w:rtl w:val="0"/>
              </w:rPr>
              <w:t xml:space="preserve">Job Title:</w:t>
            </w:r>
            <w:r>
              <w:rPr>
                <w:rtl w:val="0"/>
              </w:rPr>
            </w:r>
          </w:p>
        </w:tc>
        <w:tc>
          <w:tcPr>
            <w:tcBorders>
              <w:top w:val="single" w:color="CCCCCC" w:sz="4" w:space="0"/>
              <w:left w:val="single" w:color="CCCCCC" w:sz="4" w:space="0"/>
              <w:bottom w:val="single" w:color="CCCCCC" w:sz="4" w:space="0"/>
              <w:right w:val="single" w:color="CCCCCC" w:sz="4" w:space="0"/>
            </w:tcBorders>
            <w:shd w:val="clear" w:color="auto" w:fill="FFFFFF" w:themeFill="background1"/>
            <w:tcMar>
              <w:top w:w="80.0" w:type="dxa"/>
              <w:left w:w="120.0" w:type="dxa"/>
              <w:bottom w:w="80.0" w:type="dxa"/>
              <w:right w:w="120.0" w:type="dxa"/>
            </w:tcMar>
          </w:tcPr>
          <w:p w:rsidRDefault="00000000" w14:paraId="00000005" wp14:textId="77777777">
            <w:pPr>
              <w:rPr>
                <w:rFonts w:ascii="Calibri" w:hAnsi="Calibri" w:eastAsia="Calibri" w:cs="Calibri"/>
                <w:color w:val="000000"/>
                <w:sz w:val="24"/>
                <w:szCs w:val="24"/>
              </w:rPr>
            </w:pPr>
            <w:r>
              <w:rPr>
                <w:rFonts w:ascii="Calibri" w:hAnsi="Calibri" w:eastAsia="Calibri" w:cs="Calibri"/>
                <w:color w:val="000000"/>
                <w:sz w:val="24"/>
                <w:szCs w:val="24"/>
                <w:rtl w:val="0"/>
              </w:rPr>
              <w:t xml:space="preserve">Together We Can™ Instructor </w:t>
            </w:r>
          </w:p>
        </w:tc>
      </w:tr>
      <w:tr xmlns:wp14="http://schemas.microsoft.com/office/word/2010/wordml" w:rsidTr="393AF471" w14:paraId="367EEE8B" wp14:textId="77777777">
        <w:trPr>
          <w:cantSplit w:val="0"/>
          <w:tblHeader w:val="0"/>
        </w:trPr>
        <w:tc>
          <w:tcPr>
            <w:tcBorders>
              <w:top w:val="single" w:color="CCCCCC" w:sz="4" w:space="0"/>
              <w:left w:val="single" w:color="CCCCCC" w:sz="4" w:space="0"/>
              <w:bottom w:val="single" w:color="CCCCCC" w:sz="4" w:space="0"/>
              <w:right w:val="single" w:color="CCCCCC" w:sz="4" w:space="0"/>
            </w:tcBorders>
            <w:shd w:val="clear" w:color="auto" w:fill="D6E4F0"/>
            <w:tcMar>
              <w:top w:w="80.0" w:type="dxa"/>
              <w:left w:w="120.0" w:type="dxa"/>
              <w:bottom w:w="80.0" w:type="dxa"/>
              <w:right w:w="120.0" w:type="dxa"/>
            </w:tcMar>
          </w:tcPr>
          <w:p w:rsidRDefault="00000000" w14:paraId="00000006" wp14:textId="77777777">
            <w:pPr>
              <w:rPr>
                <w:rFonts w:ascii="Calibri" w:hAnsi="Calibri" w:eastAsia="Calibri" w:cs="Calibri"/>
                <w:color w:val="000000"/>
                <w:sz w:val="24"/>
                <w:szCs w:val="24"/>
              </w:rPr>
            </w:pPr>
            <w:r>
              <w:rPr>
                <w:rFonts w:ascii="Calibri" w:hAnsi="Calibri" w:eastAsia="Calibri" w:cs="Calibri"/>
                <w:b w:val="1"/>
                <w:bCs w:val="1"/>
                <w:color w:val="000000"/>
                <w:sz w:val="24"/>
                <w:szCs w:val="24"/>
                <w:rtl w:val="0"/>
              </w:rPr>
              <w:t xml:space="preserve">Department:</w:t>
            </w:r>
            <w:r>
              <w:rPr>
                <w:rtl w:val="0"/>
              </w:rPr>
            </w:r>
          </w:p>
        </w:tc>
        <w:tc>
          <w:tcPr>
            <w:tcBorders>
              <w:top w:val="single" w:color="CCCCCC" w:sz="4" w:space="0"/>
              <w:left w:val="single" w:color="CCCCCC" w:sz="4" w:space="0"/>
              <w:bottom w:val="single" w:color="CCCCCC" w:sz="4" w:space="0"/>
              <w:right w:val="single" w:color="CCCCCC" w:sz="4" w:space="0"/>
            </w:tcBorders>
            <w:shd w:val="clear" w:color="auto" w:fill="FFFFFF" w:themeFill="background1"/>
            <w:tcMar>
              <w:top w:w="80.0" w:type="dxa"/>
              <w:left w:w="120.0" w:type="dxa"/>
              <w:bottom w:w="80.0" w:type="dxa"/>
              <w:right w:w="120.0" w:type="dxa"/>
            </w:tcMar>
          </w:tcPr>
          <w:p w:rsidP="4F3BB0DC" w:rsidRDefault="00000000" w14:paraId="00000007" wp14:textId="77777777">
            <w:pPr>
              <w:rPr>
                <w:rFonts w:ascii="Calibri" w:hAnsi="Calibri" w:eastAsia="Calibri" w:cs="Calibri"/>
                <w:color w:val="000000"/>
                <w:sz w:val="24"/>
                <w:szCs w:val="24"/>
                <w:lang w:val="en-US"/>
              </w:rPr>
            </w:pPr>
            <w:r w:rsidRPr="4F3BB0DC" w:rsidR="4F3BB0DC">
              <w:rPr>
                <w:rFonts w:ascii="Calibri" w:hAnsi="Calibri" w:eastAsia="Calibri" w:cs="Calibri"/>
                <w:color w:val="000000" w:themeColor="text1" w:themeTint="FF" w:themeShade="FF"/>
                <w:sz w:val="24"/>
                <w:szCs w:val="24"/>
                <w:lang w:val="en-US"/>
              </w:rPr>
              <w:t xml:space="preserve">Programmes </w:t>
            </w:r>
          </w:p>
        </w:tc>
      </w:tr>
      <w:tr xmlns:wp14="http://schemas.microsoft.com/office/word/2010/wordml" w:rsidTr="393AF471" w14:paraId="59FA5A8E" wp14:textId="77777777">
        <w:trPr>
          <w:cantSplit w:val="0"/>
          <w:tblHeader w:val="0"/>
        </w:trPr>
        <w:tc>
          <w:tcPr>
            <w:tcBorders>
              <w:top w:val="single" w:color="CCCCCC" w:sz="4" w:space="0"/>
              <w:left w:val="single" w:color="CCCCCC" w:sz="4" w:space="0"/>
              <w:bottom w:val="single" w:color="CCCCCC" w:sz="4" w:space="0"/>
              <w:right w:val="single" w:color="CCCCCC" w:sz="4" w:space="0"/>
            </w:tcBorders>
            <w:shd w:val="clear" w:color="auto" w:fill="D6E4F0"/>
            <w:tcMar>
              <w:top w:w="80.0" w:type="dxa"/>
              <w:left w:w="120.0" w:type="dxa"/>
              <w:bottom w:w="80.0" w:type="dxa"/>
              <w:right w:w="120.0" w:type="dxa"/>
            </w:tcMar>
          </w:tcPr>
          <w:p w:rsidRDefault="00000000" w14:paraId="00000008" wp14:textId="77777777">
            <w:pPr>
              <w:rPr>
                <w:rFonts w:ascii="Calibri" w:hAnsi="Calibri" w:eastAsia="Calibri" w:cs="Calibri"/>
                <w:color w:val="000000"/>
                <w:sz w:val="24"/>
                <w:szCs w:val="24"/>
              </w:rPr>
            </w:pPr>
            <w:r>
              <w:rPr>
                <w:rFonts w:ascii="Calibri" w:hAnsi="Calibri" w:eastAsia="Calibri" w:cs="Calibri"/>
                <w:b w:val="1"/>
                <w:bCs w:val="1"/>
                <w:color w:val="000000"/>
                <w:sz w:val="24"/>
                <w:szCs w:val="24"/>
                <w:rtl w:val="0"/>
              </w:rPr>
              <w:t xml:space="preserve">Reports To:</w:t>
            </w:r>
            <w:r>
              <w:rPr>
                <w:rtl w:val="0"/>
              </w:rPr>
            </w:r>
          </w:p>
        </w:tc>
        <w:tc>
          <w:tcPr>
            <w:tcBorders>
              <w:top w:val="single" w:color="CCCCCC" w:sz="4" w:space="0"/>
              <w:left w:val="single" w:color="CCCCCC" w:sz="4" w:space="0"/>
              <w:bottom w:val="single" w:color="CCCCCC" w:sz="4" w:space="0"/>
              <w:right w:val="single" w:color="CCCCCC" w:sz="4" w:space="0"/>
            </w:tcBorders>
            <w:shd w:val="clear" w:color="auto" w:fill="FFFFFF" w:themeFill="background1"/>
            <w:tcMar>
              <w:top w:w="80.0" w:type="dxa"/>
              <w:left w:w="120.0" w:type="dxa"/>
              <w:bottom w:w="80.0" w:type="dxa"/>
              <w:right w:w="120.0" w:type="dxa"/>
            </w:tcMar>
          </w:tcPr>
          <w:p w:rsidRDefault="00000000" w14:paraId="00000009" wp14:textId="77777777">
            <w:pPr>
              <w:rPr>
                <w:rFonts w:ascii="Calibri" w:hAnsi="Calibri" w:eastAsia="Calibri" w:cs="Calibri"/>
                <w:color w:val="000000"/>
                <w:sz w:val="24"/>
                <w:szCs w:val="24"/>
              </w:rPr>
            </w:pPr>
            <w:r>
              <w:rPr>
                <w:rFonts w:ascii="Calibri" w:hAnsi="Calibri" w:eastAsia="Calibri" w:cs="Calibri"/>
                <w:color w:val="000000"/>
                <w:sz w:val="24"/>
                <w:szCs w:val="24"/>
                <w:rtl w:val="0"/>
              </w:rPr>
              <w:t xml:space="preserve">National Manager, Wales </w:t>
            </w:r>
          </w:p>
        </w:tc>
      </w:tr>
      <w:tr xmlns:wp14="http://schemas.microsoft.com/office/word/2010/wordml" w:rsidTr="393AF471" w14:paraId="0FAB4795" wp14:textId="77777777">
        <w:trPr>
          <w:cantSplit w:val="0"/>
          <w:trHeight w:val="364.98046875" w:hRule="atLeast"/>
          <w:tblHeader w:val="0"/>
        </w:trPr>
        <w:tc>
          <w:tcPr>
            <w:tcBorders>
              <w:top w:val="single" w:color="CCCCCC" w:sz="4" w:space="0"/>
              <w:left w:val="single" w:color="CCCCCC" w:sz="4" w:space="0"/>
              <w:bottom w:val="single" w:color="CCCCCC" w:sz="4" w:space="0"/>
              <w:right w:val="single" w:color="CCCCCC" w:sz="4" w:space="0"/>
            </w:tcBorders>
            <w:shd w:val="clear" w:color="auto" w:fill="D6E4F0"/>
            <w:tcMar>
              <w:top w:w="80.0" w:type="dxa"/>
              <w:left w:w="120.0" w:type="dxa"/>
              <w:bottom w:w="80.0" w:type="dxa"/>
              <w:right w:w="120.0" w:type="dxa"/>
            </w:tcMar>
          </w:tcPr>
          <w:p w:rsidRDefault="00000000" w14:paraId="0000000A" wp14:textId="77777777">
            <w:pPr>
              <w:rPr>
                <w:rFonts w:ascii="Calibri" w:hAnsi="Calibri" w:eastAsia="Calibri" w:cs="Calibri"/>
                <w:color w:val="000000"/>
                <w:sz w:val="24"/>
                <w:szCs w:val="24"/>
              </w:rPr>
            </w:pPr>
            <w:r>
              <w:rPr>
                <w:rFonts w:ascii="Calibri" w:hAnsi="Calibri" w:eastAsia="Calibri" w:cs="Calibri"/>
                <w:b w:val="1"/>
                <w:bCs w:val="1"/>
                <w:color w:val="000000"/>
                <w:sz w:val="24"/>
                <w:szCs w:val="24"/>
                <w:rtl w:val="0"/>
              </w:rPr>
              <w:t xml:space="preserve">Location:</w:t>
            </w:r>
            <w:r>
              <w:rPr>
                <w:rtl w:val="0"/>
              </w:rPr>
            </w:r>
          </w:p>
        </w:tc>
        <w:tc>
          <w:tcPr>
            <w:tcBorders>
              <w:top w:val="single" w:color="CCCCCC" w:sz="4" w:space="0"/>
              <w:left w:val="single" w:color="CCCCCC" w:sz="4" w:space="0"/>
              <w:bottom w:val="single" w:color="CCCCCC" w:sz="4" w:space="0"/>
              <w:right w:val="single" w:color="CCCCCC" w:sz="4" w:space="0"/>
            </w:tcBorders>
            <w:shd w:val="clear" w:color="auto" w:fill="FFFFFF" w:themeFill="background1"/>
            <w:tcMar>
              <w:top w:w="80.0" w:type="dxa"/>
              <w:left w:w="120.0" w:type="dxa"/>
              <w:bottom w:w="80.0" w:type="dxa"/>
              <w:right w:w="120.0" w:type="dxa"/>
            </w:tcMar>
          </w:tcPr>
          <w:p w:rsidRDefault="00000000" w14:paraId="0000000B" wp14:textId="77777777">
            <w:pPr>
              <w:rPr>
                <w:rFonts w:ascii="Calibri" w:hAnsi="Calibri" w:eastAsia="Calibri" w:cs="Calibri"/>
                <w:color w:val="000000"/>
                <w:sz w:val="24"/>
                <w:szCs w:val="24"/>
              </w:rPr>
            </w:pPr>
            <w:r>
              <w:rPr>
                <w:rFonts w:ascii="Calibri" w:hAnsi="Calibri" w:eastAsia="Calibri" w:cs="Calibri"/>
                <w:color w:val="000000"/>
                <w:sz w:val="24"/>
                <w:szCs w:val="24"/>
                <w:rtl w:val="0"/>
              </w:rPr>
              <w:t xml:space="preserve">Multi-Site/ Various Locations </w:t>
            </w:r>
          </w:p>
        </w:tc>
      </w:tr>
      <w:tr xmlns:wp14="http://schemas.microsoft.com/office/word/2010/wordml" w:rsidTr="393AF471" w14:paraId="65A3CF29" wp14:textId="77777777">
        <w:trPr>
          <w:cantSplit w:val="0"/>
          <w:tblHeader w:val="0"/>
        </w:trPr>
        <w:tc>
          <w:tcPr>
            <w:tcBorders>
              <w:top w:val="single" w:color="CCCCCC" w:sz="4" w:space="0"/>
              <w:left w:val="single" w:color="CCCCCC" w:sz="4" w:space="0"/>
              <w:bottom w:val="single" w:color="CCCCCC" w:sz="4" w:space="0"/>
              <w:right w:val="single" w:color="CCCCCC" w:sz="4" w:space="0"/>
            </w:tcBorders>
            <w:shd w:val="clear" w:color="auto" w:fill="D6E4F0"/>
            <w:tcMar>
              <w:top w:w="80.0" w:type="dxa"/>
              <w:left w:w="120.0" w:type="dxa"/>
              <w:bottom w:w="80.0" w:type="dxa"/>
              <w:right w:w="120.0" w:type="dxa"/>
            </w:tcMar>
          </w:tcPr>
          <w:p w:rsidRDefault="00000000" w14:paraId="0000000C" wp14:textId="77777777">
            <w:pPr>
              <w:rPr>
                <w:rFonts w:ascii="Calibri" w:hAnsi="Calibri" w:eastAsia="Calibri" w:cs="Calibri"/>
                <w:color w:val="000000"/>
                <w:sz w:val="24"/>
                <w:szCs w:val="24"/>
              </w:rPr>
            </w:pPr>
            <w:r>
              <w:rPr>
                <w:rFonts w:ascii="Calibri" w:hAnsi="Calibri" w:eastAsia="Calibri" w:cs="Calibri"/>
                <w:b w:val="1"/>
                <w:bCs w:val="1"/>
                <w:color w:val="000000"/>
                <w:sz w:val="24"/>
                <w:szCs w:val="24"/>
                <w:rtl w:val="0"/>
              </w:rPr>
              <w:t xml:space="preserve">Employment Type:</w:t>
            </w:r>
            <w:r>
              <w:rPr>
                <w:rtl w:val="0"/>
              </w:rPr>
            </w:r>
          </w:p>
        </w:tc>
        <w:tc>
          <w:tcPr>
            <w:tcBorders>
              <w:top w:val="single" w:color="CCCCCC" w:sz="4" w:space="0"/>
              <w:left w:val="single" w:color="CCCCCC" w:sz="4" w:space="0"/>
              <w:bottom w:val="single" w:color="CCCCCC" w:sz="4" w:space="0"/>
              <w:right w:val="single" w:color="CCCCCC" w:sz="4" w:space="0"/>
            </w:tcBorders>
            <w:shd w:val="clear" w:color="auto" w:fill="FFFFFF" w:themeFill="background1"/>
            <w:tcMar>
              <w:top w:w="80.0" w:type="dxa"/>
              <w:left w:w="120.0" w:type="dxa"/>
              <w:bottom w:w="80.0" w:type="dxa"/>
              <w:right w:w="120.0" w:type="dxa"/>
            </w:tcMar>
          </w:tcPr>
          <w:p w:rsidRDefault="00000000" w14:paraId="0000000D" wp14:textId="77777777">
            <w:pPr>
              <w:rPr>
                <w:rFonts w:ascii="Calibri" w:hAnsi="Calibri" w:eastAsia="Calibri" w:cs="Calibri"/>
                <w:color w:val="000000"/>
                <w:sz w:val="24"/>
                <w:szCs w:val="24"/>
              </w:rPr>
            </w:pPr>
            <w:r>
              <w:rPr>
                <w:rFonts w:ascii="Calibri" w:hAnsi="Calibri" w:eastAsia="Calibri" w:cs="Calibri"/>
                <w:color w:val="000000"/>
                <w:sz w:val="24"/>
                <w:szCs w:val="24"/>
                <w:rtl w:val="0"/>
              </w:rPr>
              <w:t xml:space="preserve">Fixed Term Zero Hour </w:t>
            </w:r>
            <w:r>
              <w:rPr>
                <w:rFonts w:ascii="Calibri" w:hAnsi="Calibri" w:eastAsia="Calibri" w:cs="Calibri"/>
                <w:color w:val="000000"/>
                <w:sz w:val="24"/>
                <w:szCs w:val="24"/>
                <w:rtl w:val="0"/>
              </w:rPr>
              <w:t xml:space="preserve">Contract</w:t>
            </w:r>
            <w:r>
              <w:rPr>
                <w:rFonts w:ascii="Calibri" w:hAnsi="Calibri" w:eastAsia="Calibri" w:cs="Calibri"/>
                <w:color w:val="000000"/>
                <w:sz w:val="24"/>
                <w:szCs w:val="24"/>
                <w:rtl w:val="0"/>
              </w:rPr>
              <w:t xml:space="preserve"> </w:t>
            </w:r>
          </w:p>
        </w:tc>
      </w:tr>
      <w:tr xmlns:wp14="http://schemas.microsoft.com/office/word/2010/wordml" w:rsidTr="393AF471" w14:paraId="3F9D2FC0" wp14:textId="77777777">
        <w:trPr>
          <w:cantSplit w:val="0"/>
          <w:tblHeader w:val="0"/>
        </w:trPr>
        <w:tc>
          <w:tcPr>
            <w:tcBorders>
              <w:top w:val="single" w:color="CCCCCC" w:sz="4" w:space="0"/>
              <w:left w:val="single" w:color="CCCCCC" w:sz="4" w:space="0"/>
              <w:bottom w:val="single" w:color="CCCCCC" w:sz="4" w:space="0"/>
              <w:right w:val="single" w:color="CCCCCC" w:sz="4" w:space="0"/>
            </w:tcBorders>
            <w:shd w:val="clear" w:color="auto" w:fill="D6E4F0"/>
            <w:tcMar>
              <w:top w:w="80.0" w:type="dxa"/>
              <w:left w:w="120.0" w:type="dxa"/>
              <w:bottom w:w="80.0" w:type="dxa"/>
              <w:right w:w="120.0" w:type="dxa"/>
            </w:tcMar>
          </w:tcPr>
          <w:p w:rsidRDefault="00000000" w14:paraId="0000000E" wp14:textId="77777777">
            <w:pPr>
              <w:rPr>
                <w:rFonts w:ascii="Calibri" w:hAnsi="Calibri" w:eastAsia="Calibri" w:cs="Calibri"/>
                <w:color w:val="000000"/>
                <w:sz w:val="24"/>
                <w:szCs w:val="24"/>
              </w:rPr>
            </w:pPr>
            <w:r>
              <w:rPr>
                <w:rFonts w:ascii="Calibri" w:hAnsi="Calibri" w:eastAsia="Calibri" w:cs="Calibri"/>
                <w:b w:val="1"/>
                <w:bCs w:val="1"/>
                <w:color w:val="000000"/>
                <w:sz w:val="24"/>
                <w:szCs w:val="24"/>
                <w:rtl w:val="0"/>
              </w:rPr>
              <w:t xml:space="preserve">Salary Range:</w:t>
            </w:r>
            <w:r>
              <w:rPr>
                <w:rtl w:val="0"/>
              </w:rPr>
            </w:r>
          </w:p>
        </w:tc>
        <w:tc>
          <w:tcPr>
            <w:tcBorders>
              <w:top w:val="single" w:color="CCCCCC" w:sz="4" w:space="0"/>
              <w:left w:val="single" w:color="CCCCCC" w:sz="4" w:space="0"/>
              <w:bottom w:val="single" w:color="CCCCCC" w:sz="4" w:space="0"/>
              <w:right w:val="single" w:color="CCCCCC" w:sz="4" w:space="0"/>
            </w:tcBorders>
            <w:shd w:val="clear" w:color="auto" w:fill="FFFFFF" w:themeFill="background1"/>
            <w:tcMar>
              <w:top w:w="80.0" w:type="dxa"/>
              <w:left w:w="120.0" w:type="dxa"/>
              <w:bottom w:w="80.0" w:type="dxa"/>
              <w:right w:w="120.0" w:type="dxa"/>
            </w:tcMar>
          </w:tcPr>
          <w:p w:rsidP="4F3BB0DC" w:rsidRDefault="00000000" w14:paraId="0000000F" wp14:textId="77777777">
            <w:pPr>
              <w:rPr>
                <w:rFonts w:ascii="Calibri" w:hAnsi="Calibri" w:eastAsia="Calibri" w:cs="Calibri"/>
                <w:color w:val="000000"/>
                <w:sz w:val="24"/>
                <w:szCs w:val="24"/>
                <w:lang w:val="en-US"/>
              </w:rPr>
            </w:pPr>
            <w:r w:rsidRPr="4F3BB0DC" w:rsidR="4F3BB0DC">
              <w:rPr>
                <w:rFonts w:ascii="Calibri" w:hAnsi="Calibri" w:eastAsia="Calibri" w:cs="Calibri"/>
                <w:color w:val="000000" w:themeColor="text1" w:themeTint="FF" w:themeShade="FF"/>
                <w:sz w:val="24"/>
                <w:szCs w:val="24"/>
                <w:lang w:val="en-US"/>
              </w:rPr>
              <w:t xml:space="preserve">£13.45/hr- £18.00/hr (depending on qualification and experience) </w:t>
            </w:r>
          </w:p>
        </w:tc>
      </w:tr>
      <w:tr xmlns:wp14="http://schemas.microsoft.com/office/word/2010/wordml" w:rsidTr="393AF471" w14:paraId="767C7818" wp14:textId="77777777">
        <w:trPr>
          <w:cantSplit w:val="0"/>
          <w:tblHeader w:val="0"/>
        </w:trPr>
        <w:tc>
          <w:tcPr>
            <w:tcBorders>
              <w:top w:val="single" w:color="CCCCCC" w:sz="4" w:space="0"/>
              <w:left w:val="single" w:color="CCCCCC" w:sz="4" w:space="0"/>
              <w:bottom w:val="single" w:color="CCCCCC" w:sz="4" w:space="0"/>
              <w:right w:val="single" w:color="CCCCCC" w:sz="4" w:space="0"/>
            </w:tcBorders>
            <w:shd w:val="clear" w:color="auto" w:fill="D6E4F0"/>
            <w:tcMar>
              <w:top w:w="80.0" w:type="dxa"/>
              <w:left w:w="120.0" w:type="dxa"/>
              <w:bottom w:w="80.0" w:type="dxa"/>
              <w:right w:w="120.0" w:type="dxa"/>
            </w:tcMar>
          </w:tcPr>
          <w:p w:rsidRDefault="00000000" w14:paraId="00000010" wp14:textId="77777777">
            <w:pPr>
              <w:rPr>
                <w:rFonts w:ascii="Calibri" w:hAnsi="Calibri" w:eastAsia="Calibri" w:cs="Calibri"/>
                <w:color w:val="000000"/>
                <w:sz w:val="24"/>
                <w:szCs w:val="24"/>
              </w:rPr>
            </w:pPr>
            <w:r>
              <w:rPr>
                <w:rFonts w:ascii="Calibri" w:hAnsi="Calibri" w:eastAsia="Calibri" w:cs="Calibri"/>
                <w:b w:val="1"/>
                <w:bCs w:val="1"/>
                <w:color w:val="000000"/>
                <w:sz w:val="24"/>
                <w:szCs w:val="24"/>
                <w:rtl w:val="0"/>
              </w:rPr>
              <w:t xml:space="preserve">Date Posted:</w:t>
            </w:r>
            <w:r>
              <w:rPr>
                <w:rtl w:val="0"/>
              </w:rPr>
            </w:r>
          </w:p>
        </w:tc>
        <w:tc>
          <w:tcPr>
            <w:tcBorders>
              <w:top w:val="single" w:color="CCCCCC" w:sz="4" w:space="0"/>
              <w:left w:val="single" w:color="CCCCCC" w:sz="4" w:space="0"/>
              <w:bottom w:val="single" w:color="CCCCCC" w:sz="4" w:space="0"/>
              <w:right w:val="single" w:color="CCCCCC" w:sz="4" w:space="0"/>
            </w:tcBorders>
            <w:shd w:val="clear" w:color="auto" w:fill="FFFFFF" w:themeFill="background1"/>
            <w:tcMar>
              <w:top w:w="80.0" w:type="dxa"/>
              <w:left w:w="120.0" w:type="dxa"/>
              <w:bottom w:w="80.0" w:type="dxa"/>
              <w:right w:w="120.0" w:type="dxa"/>
            </w:tcMar>
          </w:tcPr>
          <w:p w:rsidP="393AF471" w:rsidRDefault="00000000" w14:paraId="00000011" wp14:textId="4A8F1E3F">
            <w:pPr>
              <w:rPr>
                <w:rFonts w:ascii="Calibri" w:hAnsi="Calibri" w:eastAsia="Calibri" w:cs="Calibri"/>
                <w:color w:val="000000"/>
                <w:sz w:val="24"/>
                <w:szCs w:val="24"/>
                <w:rtl w:val="0"/>
              </w:rPr>
            </w:pPr>
            <w:r w:rsidRPr="393AF471" w:rsidR="00000000">
              <w:rPr>
                <w:rFonts w:ascii="Calibri" w:hAnsi="Calibri" w:eastAsia="Calibri" w:cs="Calibri"/>
                <w:color w:val="000000" w:themeColor="text1" w:themeTint="FF" w:themeShade="FF"/>
                <w:sz w:val="24"/>
                <w:szCs w:val="24"/>
              </w:rPr>
              <w:t>[</w:t>
            </w:r>
            <w:r w:rsidRPr="393AF471" w:rsidR="552C5F4D">
              <w:rPr>
                <w:rFonts w:ascii="Calibri" w:hAnsi="Calibri" w:eastAsia="Calibri" w:cs="Calibri"/>
                <w:color w:val="000000" w:themeColor="text1" w:themeTint="FF" w:themeShade="FF"/>
                <w:sz w:val="24"/>
                <w:szCs w:val="24"/>
              </w:rPr>
              <w:t>11</w:t>
            </w:r>
            <w:r w:rsidRPr="393AF471" w:rsidR="00000000">
              <w:rPr>
                <w:rFonts w:ascii="Calibri" w:hAnsi="Calibri" w:eastAsia="Calibri" w:cs="Calibri"/>
                <w:color w:val="000000" w:themeColor="text1" w:themeTint="FF" w:themeShade="FF"/>
                <w:sz w:val="24"/>
                <w:szCs w:val="24"/>
              </w:rPr>
              <w:t>/</w:t>
            </w:r>
            <w:r w:rsidRPr="393AF471" w:rsidR="44ACAC95">
              <w:rPr>
                <w:rFonts w:ascii="Calibri" w:hAnsi="Calibri" w:eastAsia="Calibri" w:cs="Calibri"/>
                <w:color w:val="000000" w:themeColor="text1" w:themeTint="FF" w:themeShade="FF"/>
                <w:sz w:val="24"/>
                <w:szCs w:val="24"/>
              </w:rPr>
              <w:t>09</w:t>
            </w:r>
            <w:r w:rsidRPr="393AF471" w:rsidR="00000000">
              <w:rPr>
                <w:rFonts w:ascii="Calibri" w:hAnsi="Calibri" w:eastAsia="Calibri" w:cs="Calibri"/>
                <w:color w:val="000000" w:themeColor="text1" w:themeTint="FF" w:themeShade="FF"/>
                <w:sz w:val="24"/>
                <w:szCs w:val="24"/>
              </w:rPr>
              <w:t>/</w:t>
            </w:r>
            <w:r w:rsidRPr="393AF471" w:rsidR="49C9CCE1">
              <w:rPr>
                <w:rFonts w:ascii="Calibri" w:hAnsi="Calibri" w:eastAsia="Calibri" w:cs="Calibri"/>
                <w:color w:val="000000" w:themeColor="text1" w:themeTint="FF" w:themeShade="FF"/>
                <w:sz w:val="24"/>
                <w:szCs w:val="24"/>
              </w:rPr>
              <w:t>2026</w:t>
            </w:r>
            <w:r w:rsidRPr="393AF471" w:rsidR="00000000">
              <w:rPr>
                <w:rFonts w:ascii="Calibri" w:hAnsi="Calibri" w:eastAsia="Calibri" w:cs="Calibri"/>
                <w:color w:val="000000" w:themeColor="text1" w:themeTint="FF" w:themeShade="FF"/>
                <w:sz w:val="24"/>
                <w:szCs w:val="24"/>
              </w:rPr>
              <w:t>]</w:t>
            </w:r>
          </w:p>
        </w:tc>
      </w:tr>
      <w:tr xmlns:wp14="http://schemas.microsoft.com/office/word/2010/wordml" w:rsidTr="393AF471" w14:paraId="288D6454" wp14:textId="77777777">
        <w:trPr>
          <w:cantSplit w:val="0"/>
          <w:tblHeader w:val="0"/>
        </w:trPr>
        <w:tc>
          <w:tcPr>
            <w:tcBorders>
              <w:top w:val="single" w:color="CCCCCC" w:sz="4" w:space="0"/>
              <w:left w:val="single" w:color="CCCCCC" w:sz="4" w:space="0"/>
              <w:bottom w:val="single" w:color="CCCCCC" w:sz="4" w:space="0"/>
              <w:right w:val="single" w:color="CCCCCC" w:sz="4" w:space="0"/>
            </w:tcBorders>
            <w:shd w:val="clear" w:color="auto" w:fill="D6E4F0"/>
            <w:tcMar>
              <w:top w:w="80.0" w:type="dxa"/>
              <w:left w:w="120.0" w:type="dxa"/>
              <w:bottom w:w="80.0" w:type="dxa"/>
              <w:right w:w="120.0" w:type="dxa"/>
            </w:tcMar>
          </w:tcPr>
          <w:p w:rsidRDefault="00000000" w14:paraId="00000012" wp14:textId="77777777">
            <w:pPr>
              <w:rPr>
                <w:rFonts w:ascii="Calibri" w:hAnsi="Calibri" w:eastAsia="Calibri" w:cs="Calibri"/>
                <w:color w:val="000000"/>
                <w:sz w:val="24"/>
                <w:szCs w:val="24"/>
              </w:rPr>
            </w:pPr>
            <w:r>
              <w:rPr>
                <w:rFonts w:ascii="Calibri" w:hAnsi="Calibri" w:eastAsia="Calibri" w:cs="Calibri"/>
                <w:b w:val="1"/>
                <w:bCs w:val="1"/>
                <w:color w:val="000000"/>
                <w:sz w:val="24"/>
                <w:szCs w:val="24"/>
                <w:rtl w:val="0"/>
              </w:rPr>
              <w:t xml:space="preserve">Closing Date:</w:t>
            </w:r>
            <w:r>
              <w:rPr>
                <w:rtl w:val="0"/>
              </w:rPr>
            </w:r>
          </w:p>
        </w:tc>
        <w:tc>
          <w:tcPr>
            <w:tcBorders>
              <w:top w:val="single" w:color="CCCCCC" w:sz="4" w:space="0"/>
              <w:left w:val="single" w:color="CCCCCC" w:sz="4" w:space="0"/>
              <w:bottom w:val="single" w:color="CCCCCC" w:sz="4" w:space="0"/>
              <w:right w:val="single" w:color="CCCCCC" w:sz="4" w:space="0"/>
            </w:tcBorders>
            <w:shd w:val="clear" w:color="auto" w:fill="FFFFFF" w:themeFill="background1"/>
            <w:tcMar>
              <w:top w:w="80.0" w:type="dxa"/>
              <w:left w:w="120.0" w:type="dxa"/>
              <w:bottom w:w="80.0" w:type="dxa"/>
              <w:right w:w="120.0" w:type="dxa"/>
            </w:tcMar>
          </w:tcPr>
          <w:p w:rsidP="393AF471" w:rsidRDefault="00000000" w14:paraId="00000013" wp14:textId="5C623191">
            <w:pPr>
              <w:rPr>
                <w:rFonts w:ascii="Calibri" w:hAnsi="Calibri" w:eastAsia="Calibri" w:cs="Calibri"/>
                <w:color w:val="000000"/>
                <w:sz w:val="24"/>
                <w:szCs w:val="24"/>
                <w:rtl w:val="0"/>
              </w:rPr>
            </w:pPr>
            <w:r w:rsidRPr="393AF471" w:rsidR="00000000">
              <w:rPr>
                <w:rFonts w:ascii="Calibri" w:hAnsi="Calibri" w:eastAsia="Calibri" w:cs="Calibri"/>
                <w:color w:val="000000" w:themeColor="text1" w:themeTint="FF" w:themeShade="FF"/>
                <w:sz w:val="24"/>
                <w:szCs w:val="24"/>
              </w:rPr>
              <w:t>[</w:t>
            </w:r>
            <w:r w:rsidRPr="393AF471" w:rsidR="1377ACD0">
              <w:rPr>
                <w:rFonts w:ascii="Calibri" w:hAnsi="Calibri" w:eastAsia="Calibri" w:cs="Calibri"/>
                <w:color w:val="000000" w:themeColor="text1" w:themeTint="FF" w:themeShade="FF"/>
                <w:sz w:val="24"/>
                <w:szCs w:val="24"/>
              </w:rPr>
              <w:t>02</w:t>
            </w:r>
            <w:r w:rsidRPr="393AF471" w:rsidR="00000000">
              <w:rPr>
                <w:rFonts w:ascii="Calibri" w:hAnsi="Calibri" w:eastAsia="Calibri" w:cs="Calibri"/>
                <w:color w:val="000000" w:themeColor="text1" w:themeTint="FF" w:themeShade="FF"/>
                <w:sz w:val="24"/>
                <w:szCs w:val="24"/>
              </w:rPr>
              <w:t>/</w:t>
            </w:r>
            <w:r w:rsidRPr="393AF471" w:rsidR="728ACF81">
              <w:rPr>
                <w:rFonts w:ascii="Calibri" w:hAnsi="Calibri" w:eastAsia="Calibri" w:cs="Calibri"/>
                <w:color w:val="000000" w:themeColor="text1" w:themeTint="FF" w:themeShade="FF"/>
                <w:sz w:val="24"/>
                <w:szCs w:val="24"/>
              </w:rPr>
              <w:t>10</w:t>
            </w:r>
            <w:r w:rsidRPr="393AF471" w:rsidR="00000000">
              <w:rPr>
                <w:rFonts w:ascii="Calibri" w:hAnsi="Calibri" w:eastAsia="Calibri" w:cs="Calibri"/>
                <w:color w:val="000000" w:themeColor="text1" w:themeTint="FF" w:themeShade="FF"/>
                <w:sz w:val="24"/>
                <w:szCs w:val="24"/>
              </w:rPr>
              <w:t>/</w:t>
            </w:r>
            <w:r w:rsidRPr="393AF471" w:rsidR="7C2ADC36">
              <w:rPr>
                <w:rFonts w:ascii="Calibri" w:hAnsi="Calibri" w:eastAsia="Calibri" w:cs="Calibri"/>
                <w:color w:val="000000" w:themeColor="text1" w:themeTint="FF" w:themeShade="FF"/>
                <w:sz w:val="24"/>
                <w:szCs w:val="24"/>
              </w:rPr>
              <w:t>2026</w:t>
            </w:r>
            <w:r w:rsidRPr="393AF471" w:rsidR="00000000">
              <w:rPr>
                <w:rFonts w:ascii="Calibri" w:hAnsi="Calibri" w:eastAsia="Calibri" w:cs="Calibri"/>
                <w:color w:val="000000" w:themeColor="text1" w:themeTint="FF" w:themeShade="FF"/>
                <w:sz w:val="24"/>
                <w:szCs w:val="24"/>
              </w:rPr>
              <w:t>]</w:t>
            </w:r>
          </w:p>
        </w:tc>
      </w:tr>
    </w:tbl>
    <w:p xmlns:wp14="http://schemas.microsoft.com/office/word/2010/wordml" w:rsidRDefault="00000000" w14:paraId="00000014" wp14:textId="77777777">
      <w:pPr>
        <w:spacing w:after="240" w:lineRule="auto"/>
        <w:rPr>
          <w:rFonts w:ascii="Calibri" w:hAnsi="Calibri" w:eastAsia="Calibri" w:cs="Calibri"/>
          <w:color w:val="000000"/>
          <w:sz w:val="24"/>
          <w:szCs w:val="24"/>
        </w:rPr>
      </w:pPr>
      <w:r>
        <w:rPr>
          <w:rtl w:val="0"/>
        </w:rPr>
      </w:r>
    </w:p>
    <w:p xmlns:wp14="http://schemas.microsoft.com/office/word/2010/wordml" w:rsidRDefault="00000000" w14:paraId="00000015" wp14:textId="77777777">
      <w:pPr>
        <w:pBdr>
          <w:bottom w:val="single" w:color="2e5fa3" w:sz="6" w:space="4"/>
        </w:pBdr>
        <w:spacing w:before="280" w:after="80" w:lineRule="auto"/>
        <w:rPr>
          <w:rFonts w:ascii="Calibri" w:hAnsi="Calibri" w:eastAsia="Calibri" w:cs="Calibri"/>
          <w:color w:val="000000"/>
          <w:sz w:val="24"/>
          <w:szCs w:val="24"/>
        </w:rPr>
      </w:pPr>
      <w:r>
        <w:rPr>
          <w:rFonts w:ascii="Calibri" w:hAnsi="Calibri" w:eastAsia="Calibri" w:cs="Calibri"/>
          <w:b w:val="1"/>
          <w:bCs w:val="1"/>
          <w:color w:val="000000"/>
          <w:sz w:val="24"/>
          <w:szCs w:val="24"/>
          <w:rtl w:val="0"/>
        </w:rPr>
        <w:t xml:space="preserve">About Us</w:t>
      </w:r>
      <w:r>
        <w:rPr>
          <w:rtl w:val="0"/>
        </w:rPr>
      </w:r>
    </w:p>
    <w:p xmlns:wp14="http://schemas.microsoft.com/office/word/2010/wordml" w:rsidP="4F3BB0DC" w:rsidRDefault="00000000" w14:paraId="00000016" wp14:textId="77777777">
      <w:pPr>
        <w:spacing w:before="240" w:after="240" w:lineRule="auto"/>
        <w:jc w:val="both"/>
        <w:rPr>
          <w:rFonts w:ascii="Calibri" w:hAnsi="Calibri" w:eastAsia="Calibri" w:cs="Calibri"/>
          <w:color w:val="000000"/>
          <w:sz w:val="24"/>
          <w:szCs w:val="24"/>
          <w:lang w:val="en-US"/>
        </w:rPr>
      </w:pPr>
      <w:r w:rsidRPr="4F3BB0DC" w:rsidR="4F3BB0DC">
        <w:rPr>
          <w:rFonts w:ascii="Calibri" w:hAnsi="Calibri" w:eastAsia="Calibri" w:cs="Calibri"/>
          <w:color w:val="000000" w:themeColor="text1" w:themeTint="FF" w:themeShade="FF"/>
          <w:sz w:val="24"/>
          <w:szCs w:val="24"/>
          <w:lang w:val="en-US"/>
        </w:rPr>
        <w:t>Founded in 2020, the Black Swimming Association (BSA) is a pioneering UK non-profit dedicated to advocating for water safety, drowning prevention, and aquatic participation within ethnically diverse communities. For generations, systemic barriers and stereotypes have excluded these groups, placing them at a disproportionately higher risk of water-related fatalities</w:t>
      </w:r>
      <w:r w:rsidRPr="4F3BB0DC" w:rsidR="4F3BB0DC">
        <w:rPr>
          <w:rFonts w:ascii="Calibri" w:hAnsi="Calibri" w:eastAsia="Calibri" w:cs="Calibri"/>
          <w:color w:val="000000" w:themeColor="text1" w:themeTint="FF" w:themeShade="FF"/>
          <w:sz w:val="24"/>
          <w:szCs w:val="24"/>
          <w:lang w:val="en-US"/>
        </w:rPr>
        <w:t>.</w:t>
      </w:r>
      <w:r w:rsidRPr="4F3BB0DC" w:rsidR="4F3BB0DC">
        <w:rPr>
          <w:rFonts w:ascii="Calibri" w:hAnsi="Calibri" w:eastAsia="Calibri" w:cs="Calibri"/>
          <w:color w:val="000000" w:themeColor="text1" w:themeTint="FF" w:themeShade="FF"/>
          <w:sz w:val="24"/>
          <w:szCs w:val="24"/>
          <w:lang w:val="en-US"/>
        </w:rPr>
        <w:t xml:space="preserve"> Over the last six years, the BSA has challenged these damaging narratives and helped hundreds of people safely find their place in the water through targeted, supportive programmes. Ultimately, we serve those most at risk, breaking down barriers of fear to build a future where an aquatic lifestyle is safely accessible to everyone. </w:t>
      </w:r>
    </w:p>
    <w:p xmlns:wp14="http://schemas.microsoft.com/office/word/2010/wordml" w:rsidRDefault="00000000" w14:paraId="00000017" wp14:textId="77777777">
      <w:pPr>
        <w:pBdr>
          <w:bottom w:val="single" w:color="2e5fa3" w:sz="6" w:space="4"/>
        </w:pBdr>
        <w:spacing w:before="280" w:after="80" w:lineRule="auto"/>
        <w:rPr>
          <w:rFonts w:ascii="Calibri" w:hAnsi="Calibri" w:eastAsia="Calibri" w:cs="Calibri"/>
          <w:color w:val="000000"/>
          <w:sz w:val="24"/>
          <w:szCs w:val="24"/>
        </w:rPr>
      </w:pPr>
      <w:r>
        <w:rPr>
          <w:rFonts w:ascii="Calibri" w:hAnsi="Calibri" w:eastAsia="Calibri" w:cs="Calibri"/>
          <w:b w:val="1"/>
          <w:bCs w:val="1"/>
          <w:color w:val="000000"/>
          <w:sz w:val="24"/>
          <w:szCs w:val="24"/>
          <w:rtl w:val="0"/>
        </w:rPr>
        <w:t xml:space="preserve">Role Summary</w:t>
      </w:r>
      <w:r>
        <w:rPr>
          <w:rtl w:val="0"/>
        </w:rPr>
      </w:r>
    </w:p>
    <w:p xmlns:wp14="http://schemas.microsoft.com/office/word/2010/wordml" w:rsidP="4F3BB0DC" w:rsidRDefault="00000000" w14:paraId="00000018" wp14:textId="77777777">
      <w:pPr>
        <w:spacing w:after="100" w:lineRule="auto"/>
        <w:jc w:val="both"/>
        <w:rPr>
          <w:rFonts w:ascii="Calibri" w:hAnsi="Calibri" w:eastAsia="Calibri" w:cs="Calibri"/>
          <w:color w:val="000000"/>
          <w:sz w:val="24"/>
          <w:szCs w:val="24"/>
          <w:lang w:val="en-US"/>
        </w:rPr>
      </w:pPr>
      <w:r w:rsidRPr="4F3BB0DC" w:rsidR="4F3BB0DC">
        <w:rPr>
          <w:rFonts w:ascii="Calibri" w:hAnsi="Calibri" w:eastAsia="Calibri" w:cs="Calibri"/>
          <w:color w:val="000000" w:themeColor="text1" w:themeTint="FF" w:themeShade="FF"/>
          <w:sz w:val="24"/>
          <w:szCs w:val="24"/>
          <w:lang w:val="en-US"/>
        </w:rPr>
        <w:t xml:space="preserve">The BSA is seeking passionate individuals to join our delivery team for </w:t>
      </w:r>
      <w:r w:rsidRPr="4F3BB0DC" w:rsidR="4F3BB0DC">
        <w:rPr>
          <w:rFonts w:ascii="Calibri" w:hAnsi="Calibri" w:eastAsia="Calibri" w:cs="Calibri"/>
          <w:i w:val="1"/>
          <w:iCs w:val="1"/>
          <w:color w:val="000000" w:themeColor="text1" w:themeTint="FF" w:themeShade="FF"/>
          <w:sz w:val="24"/>
          <w:szCs w:val="24"/>
          <w:lang w:val="en-US"/>
        </w:rPr>
        <w:t xml:space="preserve">Together We Can™ </w:t>
      </w:r>
      <w:r w:rsidRPr="4F3BB0DC" w:rsidR="4F3BB0DC">
        <w:rPr>
          <w:rFonts w:ascii="Calibri" w:hAnsi="Calibri" w:eastAsia="Calibri" w:cs="Calibri"/>
          <w:color w:val="000000" w:themeColor="text1" w:themeTint="FF" w:themeShade="FF"/>
          <w:sz w:val="24"/>
          <w:szCs w:val="24"/>
          <w:lang w:val="en-US"/>
        </w:rPr>
        <w:t xml:space="preserve">—an award-winning, 5-week water safety programme designed for communities traditionally excluded from aquatic activities. Based primarily in Swansea with occasional travel across South Wales, you will facilitate vital, life-saving lessons that build water confidence and drowning prevention skills where they are needed most. </w:t>
      </w:r>
    </w:p>
    <w:p xmlns:wp14="http://schemas.microsoft.com/office/word/2010/wordml" w:rsidP="4F3BB0DC" w:rsidRDefault="00000000" w14:paraId="00000019" wp14:textId="77777777">
      <w:pPr>
        <w:spacing w:after="100" w:lineRule="auto"/>
        <w:jc w:val="both"/>
        <w:rPr>
          <w:rFonts w:ascii="Calibri" w:hAnsi="Calibri" w:eastAsia="Calibri" w:cs="Calibri"/>
          <w:i w:val="1"/>
          <w:iCs w:val="1"/>
          <w:color w:val="000000"/>
          <w:sz w:val="24"/>
          <w:szCs w:val="24"/>
          <w:lang w:val="en-US"/>
        </w:rPr>
      </w:pPr>
      <w:r w:rsidRPr="4F3BB0DC" w:rsidR="4F3BB0DC">
        <w:rPr>
          <w:rFonts w:ascii="Calibri" w:hAnsi="Calibri" w:eastAsia="Calibri" w:cs="Calibri"/>
          <w:i w:val="1"/>
          <w:iCs w:val="1"/>
          <w:color w:val="000000" w:themeColor="text1" w:themeTint="FF" w:themeShade="FF"/>
          <w:sz w:val="24"/>
          <w:szCs w:val="24"/>
          <w:lang w:val="en-US"/>
        </w:rPr>
        <w:t xml:space="preserve">This post is subject to an enhanced DBS disclosure.  </w:t>
      </w:r>
    </w:p>
    <w:p xmlns:wp14="http://schemas.microsoft.com/office/word/2010/wordml" w:rsidRDefault="00000000" w14:paraId="0000001A" wp14:textId="77777777">
      <w:pPr>
        <w:spacing w:after="200" w:lineRule="auto"/>
        <w:rPr>
          <w:rFonts w:ascii="Calibri" w:hAnsi="Calibri" w:eastAsia="Calibri" w:cs="Calibri"/>
          <w:color w:val="000000"/>
          <w:sz w:val="24"/>
          <w:szCs w:val="24"/>
        </w:rPr>
      </w:pPr>
      <w:r>
        <w:rPr>
          <w:rtl w:val="0"/>
        </w:rPr>
      </w:r>
    </w:p>
    <w:p xmlns:wp14="http://schemas.microsoft.com/office/word/2010/wordml" w:rsidRDefault="00000000" w14:paraId="0000001B" wp14:textId="77777777">
      <w:pPr>
        <w:pBdr>
          <w:bottom w:val="single" w:color="2e5fa3" w:sz="6" w:space="4"/>
        </w:pBdr>
        <w:spacing w:before="280" w:after="80" w:lineRule="auto"/>
        <w:rPr>
          <w:rFonts w:ascii="Calibri" w:hAnsi="Calibri" w:eastAsia="Calibri" w:cs="Calibri"/>
          <w:color w:val="000000"/>
          <w:sz w:val="24"/>
          <w:szCs w:val="24"/>
        </w:rPr>
      </w:pPr>
      <w:r>
        <w:rPr>
          <w:rFonts w:ascii="Calibri" w:hAnsi="Calibri" w:eastAsia="Calibri" w:cs="Calibri"/>
          <w:b w:val="1"/>
          <w:bCs w:val="1"/>
          <w:color w:val="000000"/>
          <w:sz w:val="24"/>
          <w:szCs w:val="24"/>
          <w:rtl w:val="0"/>
        </w:rPr>
        <w:t xml:space="preserve">Key Responsibilities</w:t>
      </w:r>
      <w:r>
        <w:rPr>
          <w:rtl w:val="0"/>
        </w:rPr>
      </w:r>
    </w:p>
    <w:p xmlns:wp14="http://schemas.microsoft.com/office/word/2010/wordml" w:rsidP="4F3BB0DC" w:rsidRDefault="00000000" w14:paraId="0000001C" wp14:textId="77777777">
      <w:pPr>
        <w:numPr>
          <w:ilvl w:val="0"/>
          <w:numId w:val="4"/>
        </w:numPr>
        <w:spacing w:after="0" w:lineRule="auto"/>
        <w:ind w:left="720" w:hanging="360"/>
        <w:jc w:val="both"/>
        <w:rPr>
          <w:color w:val="000000"/>
          <w:sz w:val="24"/>
          <w:szCs w:val="24"/>
          <w:lang w:val="en-US"/>
        </w:rPr>
      </w:pPr>
      <w:r w:rsidRPr="4F3BB0DC" w:rsidR="4F3BB0DC">
        <w:rPr>
          <w:rFonts w:ascii="Calibri" w:hAnsi="Calibri" w:eastAsia="Calibri" w:cs="Calibri"/>
          <w:b w:val="1"/>
          <w:bCs w:val="1"/>
          <w:color w:val="000000"/>
          <w:sz w:val="24"/>
          <w:szCs w:val="24"/>
          <w:lang w:val="en-US"/>
        </w:rPr>
        <w:t xml:space="preserve">Delivery:</w:t>
      </w:r>
      <w:r w:rsidRPr="4F3BB0DC" w:rsidR="4F3BB0DC">
        <w:rPr>
          <w:rFonts w:ascii="Calibri" w:hAnsi="Calibri" w:eastAsia="Calibri" w:cs="Calibri"/>
          <w:color w:val="000000"/>
          <w:sz w:val="24"/>
          <w:szCs w:val="24"/>
          <w:lang w:val="en-US"/>
        </w:rPr>
        <w:t xml:space="preserve"> Facilitate, 5-week </w:t>
      </w:r>
      <w:r w:rsidRPr="4F3BB0DC" w:rsidR="4F3BB0DC">
        <w:rPr>
          <w:rFonts w:ascii="Calibri" w:hAnsi="Calibri" w:eastAsia="Calibri" w:cs="Calibri"/>
          <w:i w:val="1"/>
          <w:iCs w:val="1"/>
          <w:color w:val="000000"/>
          <w:sz w:val="24"/>
          <w:szCs w:val="24"/>
          <w:lang w:val="en-US"/>
        </w:rPr>
        <w:t xml:space="preserve">Together We Can™</w:t>
      </w:r>
      <w:r w:rsidRPr="4F3BB0DC" w:rsidR="4F3BB0DC">
        <w:rPr>
          <w:rFonts w:ascii="Calibri" w:hAnsi="Calibri" w:eastAsia="Calibri" w:cs="Calibri"/>
          <w:color w:val="000000"/>
          <w:sz w:val="24"/>
          <w:szCs w:val="24"/>
          <w:lang w:val="en-US"/>
        </w:rPr>
        <w:t xml:space="preserve"> programme, water safety workshops and community engagement events by creating and implementing tailored lesson plans that meet the diverse needs and abilities of all participants.</w:t>
      </w:r>
      <w:r>
        <w:rPr>
          <w:rtl w:val="0"/>
        </w:rPr>
      </w:r>
    </w:p>
    <w:p xmlns:wp14="http://schemas.microsoft.com/office/word/2010/wordml" w:rsidP="4F3BB0DC" w:rsidRDefault="00000000" w14:paraId="0000001D" wp14:textId="77777777">
      <w:pPr>
        <w:numPr>
          <w:ilvl w:val="0"/>
          <w:numId w:val="4"/>
        </w:numPr>
        <w:spacing w:after="0" w:lineRule="auto"/>
        <w:ind w:left="720" w:hanging="360"/>
        <w:jc w:val="both"/>
        <w:rPr>
          <w:color w:val="000000"/>
          <w:sz w:val="24"/>
          <w:szCs w:val="24"/>
          <w:lang w:val="en-US"/>
        </w:rPr>
      </w:pPr>
      <w:r w:rsidRPr="4F3BB0DC" w:rsidR="4F3BB0DC">
        <w:rPr>
          <w:rFonts w:ascii="Calibri" w:hAnsi="Calibri" w:eastAsia="Calibri" w:cs="Calibri"/>
          <w:b w:val="1"/>
          <w:bCs w:val="1"/>
          <w:color w:val="000000"/>
          <w:sz w:val="24"/>
          <w:szCs w:val="24"/>
          <w:lang w:val="en-US"/>
        </w:rPr>
        <w:t xml:space="preserve">Participant Safety:</w:t>
      </w:r>
      <w:r w:rsidRPr="4F3BB0DC" w:rsidR="4F3BB0DC">
        <w:rPr>
          <w:rFonts w:ascii="Calibri" w:hAnsi="Calibri" w:eastAsia="Calibri" w:cs="Calibri"/>
          <w:color w:val="000000"/>
          <w:sz w:val="24"/>
          <w:szCs w:val="24"/>
          <w:lang w:val="en-US"/>
        </w:rPr>
        <w:t xml:space="preserve"> Maintain the highest standards of safety for all participants by strictly adhering to pool safety regulations and guidelines.</w:t>
      </w:r>
      <w:r>
        <w:rPr>
          <w:rtl w:val="0"/>
        </w:rPr>
      </w:r>
    </w:p>
    <w:p xmlns:wp14="http://schemas.microsoft.com/office/word/2010/wordml" w:rsidP="4F3BB0DC" w:rsidRDefault="00000000" w14:paraId="0000001E" wp14:textId="77777777">
      <w:pPr>
        <w:numPr>
          <w:ilvl w:val="0"/>
          <w:numId w:val="4"/>
        </w:numPr>
        <w:spacing w:after="0" w:lineRule="auto"/>
        <w:ind w:left="720" w:hanging="360"/>
        <w:jc w:val="both"/>
        <w:rPr>
          <w:color w:val="000000"/>
          <w:sz w:val="24"/>
          <w:szCs w:val="24"/>
          <w:lang w:val="en-US"/>
        </w:rPr>
      </w:pPr>
      <w:r w:rsidRPr="4F3BB0DC" w:rsidR="4F3BB0DC">
        <w:rPr>
          <w:rFonts w:ascii="Calibri" w:hAnsi="Calibri" w:eastAsia="Calibri" w:cs="Calibri"/>
          <w:b w:val="1"/>
          <w:bCs w:val="1"/>
          <w:color w:val="000000"/>
          <w:sz w:val="24"/>
          <w:szCs w:val="24"/>
          <w:lang w:val="en-US"/>
        </w:rPr>
        <w:t xml:space="preserve">Programme Administration:</w:t>
      </w:r>
      <w:r w:rsidRPr="4F3BB0DC" w:rsidR="4F3BB0DC">
        <w:rPr>
          <w:rFonts w:ascii="Calibri" w:hAnsi="Calibri" w:eastAsia="Calibri" w:cs="Calibri"/>
          <w:color w:val="000000"/>
          <w:sz w:val="24"/>
          <w:szCs w:val="24"/>
          <w:lang w:val="en-US"/>
        </w:rPr>
        <w:t xml:space="preserve"> Support the National Manager by accurately tracking and capturing participant attendance and progress throughout the sessions.</w:t>
      </w:r>
      <w:r>
        <w:rPr>
          <w:rtl w:val="0"/>
        </w:rPr>
      </w:r>
    </w:p>
    <w:p xmlns:wp14="http://schemas.microsoft.com/office/word/2010/wordml" w:rsidP="4F3BB0DC" w:rsidRDefault="00000000" w14:paraId="0000001F" wp14:textId="77777777">
      <w:pPr>
        <w:numPr>
          <w:ilvl w:val="0"/>
          <w:numId w:val="4"/>
        </w:numPr>
        <w:spacing w:after="0" w:lineRule="auto"/>
        <w:ind w:left="720" w:hanging="360"/>
        <w:jc w:val="both"/>
        <w:rPr>
          <w:color w:val="000000"/>
          <w:sz w:val="24"/>
          <w:szCs w:val="24"/>
          <w:lang w:val="en-US"/>
        </w:rPr>
      </w:pPr>
      <w:r w:rsidRPr="4F3BB0DC" w:rsidR="4F3BB0DC">
        <w:rPr>
          <w:rFonts w:ascii="Calibri" w:hAnsi="Calibri" w:eastAsia="Calibri" w:cs="Calibri"/>
          <w:b w:val="1"/>
          <w:bCs w:val="1"/>
          <w:color w:val="000000"/>
          <w:sz w:val="24"/>
          <w:szCs w:val="24"/>
          <w:lang w:val="en-US"/>
        </w:rPr>
        <w:t xml:space="preserve">Reporting &amp; Communication:</w:t>
      </w:r>
      <w:r w:rsidRPr="4F3BB0DC" w:rsidR="4F3BB0DC">
        <w:rPr>
          <w:rFonts w:ascii="Calibri" w:hAnsi="Calibri" w:eastAsia="Calibri" w:cs="Calibri"/>
          <w:color w:val="000000"/>
          <w:sz w:val="24"/>
          <w:szCs w:val="24"/>
          <w:lang w:val="en-US"/>
        </w:rPr>
        <w:t xml:space="preserve"> Maintain open lines of communication with the National Manager, providing regular weekly updates on session progress and any required adjustments.</w:t>
      </w:r>
      <w:r>
        <w:rPr>
          <w:rtl w:val="0"/>
        </w:rPr>
      </w:r>
    </w:p>
    <w:p xmlns:wp14="http://schemas.microsoft.com/office/word/2010/wordml" w:rsidRDefault="00000000" w14:paraId="00000020" wp14:textId="77777777">
      <w:pPr>
        <w:numPr>
          <w:ilvl w:val="0"/>
          <w:numId w:val="4"/>
        </w:numPr>
        <w:spacing w:after="0" w:lineRule="auto"/>
        <w:ind w:left="720" w:hanging="360"/>
        <w:jc w:val="both"/>
        <w:rPr>
          <w:color w:val="000000"/>
          <w:sz w:val="24"/>
          <w:szCs w:val="24"/>
        </w:rPr>
      </w:pPr>
      <w:r>
        <w:rPr>
          <w:rFonts w:ascii="Calibri" w:hAnsi="Calibri" w:eastAsia="Calibri" w:cs="Calibri"/>
          <w:b w:val="1"/>
          <w:bCs w:val="1"/>
          <w:color w:val="000000"/>
          <w:sz w:val="24"/>
          <w:szCs w:val="24"/>
          <w:rtl w:val="0"/>
        </w:rPr>
        <w:t xml:space="preserve">Relationship Building:</w:t>
      </w:r>
      <w:r>
        <w:rPr>
          <w:rFonts w:ascii="Calibri" w:hAnsi="Calibri" w:eastAsia="Calibri" w:cs="Calibri"/>
          <w:color w:val="000000"/>
          <w:sz w:val="24"/>
          <w:szCs w:val="24"/>
          <w:rtl w:val="0"/>
        </w:rPr>
        <w:t xml:space="preserve"> Build strong, professional, and trusting relationships with participants, addressing any questions or concerns courteously to encourage ongoing engagement.</w:t>
      </w:r>
      <w:r>
        <w:rPr>
          <w:rtl w:val="0"/>
        </w:rPr>
      </w:r>
    </w:p>
    <w:p xmlns:wp14="http://schemas.microsoft.com/office/word/2010/wordml" w:rsidP="4F3BB0DC" w:rsidRDefault="00000000" w14:paraId="00000021" wp14:textId="77777777">
      <w:pPr>
        <w:numPr>
          <w:ilvl w:val="0"/>
          <w:numId w:val="4"/>
        </w:numPr>
        <w:spacing w:after="60" w:lineRule="auto"/>
        <w:ind w:left="720" w:hanging="360"/>
        <w:jc w:val="both"/>
        <w:rPr>
          <w:color w:val="000000"/>
          <w:sz w:val="24"/>
          <w:szCs w:val="24"/>
          <w:lang w:val="en-US"/>
        </w:rPr>
      </w:pPr>
      <w:r w:rsidRPr="4F3BB0DC" w:rsidR="4F3BB0DC">
        <w:rPr>
          <w:rFonts w:ascii="Calibri" w:hAnsi="Calibri" w:eastAsia="Calibri" w:cs="Calibri"/>
          <w:b w:val="1"/>
          <w:bCs w:val="1"/>
          <w:color w:val="000000"/>
          <w:sz w:val="24"/>
          <w:szCs w:val="24"/>
          <w:lang w:val="en-US"/>
        </w:rPr>
        <w:t xml:space="preserve">Collaboration &amp; Advocacy:</w:t>
      </w:r>
      <w:r w:rsidRPr="4F3BB0DC" w:rsidR="4F3BB0DC">
        <w:rPr>
          <w:rFonts w:ascii="Calibri" w:hAnsi="Calibri" w:eastAsia="Calibri" w:cs="Calibri"/>
          <w:color w:val="000000"/>
          <w:sz w:val="24"/>
          <w:szCs w:val="24"/>
          <w:lang w:val="en-US"/>
        </w:rPr>
        <w:t xml:space="preserve"> Collaborate with fellow staff members to continuously enhance the programme, while passionately promoting the lifelong benefits and enjoyment of swimming.</w:t>
      </w:r>
      <w:r>
        <w:rPr>
          <w:rtl w:val="0"/>
        </w:rPr>
      </w:r>
    </w:p>
    <w:p xmlns:wp14="http://schemas.microsoft.com/office/word/2010/wordml" w:rsidRDefault="00000000" w14:paraId="00000022" wp14:textId="77777777">
      <w:pPr>
        <w:pBdr>
          <w:bottom w:val="single" w:color="2e5fa3" w:sz="6" w:space="4"/>
        </w:pBdr>
        <w:spacing w:before="280" w:after="80" w:lineRule="auto"/>
        <w:rPr>
          <w:rFonts w:ascii="Calibri" w:hAnsi="Calibri" w:eastAsia="Calibri" w:cs="Calibri"/>
          <w:color w:val="000000"/>
          <w:sz w:val="24"/>
          <w:szCs w:val="24"/>
        </w:rPr>
      </w:pPr>
      <w:r>
        <w:rPr>
          <w:rFonts w:ascii="Calibri" w:hAnsi="Calibri" w:eastAsia="Calibri" w:cs="Calibri"/>
          <w:b w:val="1"/>
          <w:bCs w:val="1"/>
          <w:color w:val="000000"/>
          <w:sz w:val="24"/>
          <w:szCs w:val="24"/>
          <w:rtl w:val="0"/>
        </w:rPr>
        <w:t xml:space="preserve">Essential Requirements</w:t>
      </w:r>
      <w:r>
        <w:rPr>
          <w:rtl w:val="0"/>
        </w:rPr>
      </w:r>
    </w:p>
    <w:p xmlns:wp14="http://schemas.microsoft.com/office/word/2010/wordml" w:rsidRDefault="00000000" w14:paraId="00000023" wp14:textId="77777777">
      <w:pPr>
        <w:numPr>
          <w:ilvl w:val="0"/>
          <w:numId w:val="2"/>
        </w:numPr>
        <w:spacing w:after="0" w:lineRule="auto"/>
        <w:ind w:left="720" w:hanging="360"/>
        <w:jc w:val="both"/>
        <w:rPr>
          <w:color w:val="000000"/>
          <w:sz w:val="24"/>
          <w:szCs w:val="24"/>
        </w:rPr>
      </w:pPr>
      <w:r>
        <w:rPr>
          <w:rFonts w:ascii="Calibri" w:hAnsi="Calibri" w:eastAsia="Calibri" w:cs="Calibri"/>
          <w:b w:val="1"/>
          <w:bCs w:val="1"/>
          <w:color w:val="000000"/>
          <w:sz w:val="24"/>
          <w:szCs w:val="24"/>
          <w:rtl w:val="0"/>
        </w:rPr>
        <w:t xml:space="preserve">Qualifications:</w:t>
      </w:r>
      <w:r>
        <w:rPr>
          <w:rFonts w:ascii="Calibri" w:hAnsi="Calibri" w:eastAsia="Calibri" w:cs="Calibri"/>
          <w:color w:val="000000"/>
          <w:sz w:val="24"/>
          <w:szCs w:val="24"/>
          <w:rtl w:val="0"/>
        </w:rPr>
        <w:t xml:space="preserve"> Valid Level 2 Swimming Teacher certification (STA or ASA Level 2 Swimming Teacher qualification).</w:t>
      </w:r>
      <w:r>
        <w:rPr>
          <w:rtl w:val="0"/>
        </w:rPr>
      </w:r>
    </w:p>
    <w:p xmlns:wp14="http://schemas.microsoft.com/office/word/2010/wordml" w:rsidP="4F3BB0DC" w:rsidRDefault="00000000" w14:paraId="00000024" wp14:textId="77777777">
      <w:pPr>
        <w:numPr>
          <w:ilvl w:val="0"/>
          <w:numId w:val="2"/>
        </w:numPr>
        <w:spacing w:after="0" w:lineRule="auto"/>
        <w:ind w:left="720" w:hanging="360"/>
        <w:jc w:val="both"/>
        <w:rPr>
          <w:color w:val="000000"/>
          <w:sz w:val="24"/>
          <w:szCs w:val="24"/>
          <w:lang w:val="en-US"/>
        </w:rPr>
      </w:pPr>
      <w:r w:rsidRPr="4F3BB0DC" w:rsidR="4F3BB0DC">
        <w:rPr>
          <w:rFonts w:ascii="Calibri" w:hAnsi="Calibri" w:eastAsia="Calibri" w:cs="Calibri"/>
          <w:b w:val="1"/>
          <w:bCs w:val="1"/>
          <w:color w:val="000000"/>
          <w:sz w:val="24"/>
          <w:szCs w:val="24"/>
          <w:lang w:val="en-US"/>
        </w:rPr>
        <w:t xml:space="preserve">Experience:</w:t>
      </w:r>
      <w:r w:rsidRPr="4F3BB0DC" w:rsidR="4F3BB0DC">
        <w:rPr>
          <w:rFonts w:ascii="Calibri" w:hAnsi="Calibri" w:eastAsia="Calibri" w:cs="Calibri"/>
          <w:color w:val="000000"/>
          <w:sz w:val="24"/>
          <w:szCs w:val="24"/>
          <w:lang w:val="en-US"/>
        </w:rPr>
        <w:t xml:space="preserve"> Proven track record of delivering engaging swimming sessions to children, young people, and adults.</w:t>
      </w:r>
      <w:r>
        <w:rPr>
          <w:rtl w:val="0"/>
        </w:rPr>
      </w:r>
    </w:p>
    <w:p xmlns:wp14="http://schemas.microsoft.com/office/word/2010/wordml" w:rsidRDefault="00000000" w14:paraId="00000025" wp14:textId="77777777">
      <w:pPr>
        <w:numPr>
          <w:ilvl w:val="0"/>
          <w:numId w:val="2"/>
        </w:numPr>
        <w:spacing w:after="0" w:lineRule="auto"/>
        <w:ind w:left="720" w:hanging="360"/>
        <w:jc w:val="both"/>
        <w:rPr>
          <w:color w:val="000000"/>
          <w:sz w:val="24"/>
          <w:szCs w:val="24"/>
        </w:rPr>
      </w:pPr>
      <w:r>
        <w:rPr>
          <w:rFonts w:ascii="Calibri" w:hAnsi="Calibri" w:eastAsia="Calibri" w:cs="Calibri"/>
          <w:b w:val="1"/>
          <w:bCs w:val="1"/>
          <w:color w:val="000000"/>
          <w:sz w:val="24"/>
          <w:szCs w:val="24"/>
          <w:rtl w:val="0"/>
        </w:rPr>
        <w:t xml:space="preserve">Adaptability &amp; Empathy:</w:t>
      </w:r>
      <w:r>
        <w:rPr>
          <w:rFonts w:ascii="Calibri" w:hAnsi="Calibri" w:eastAsia="Calibri" w:cs="Calibri"/>
          <w:color w:val="000000"/>
          <w:sz w:val="24"/>
          <w:szCs w:val="24"/>
          <w:rtl w:val="0"/>
        </w:rPr>
        <w:t xml:space="preserve"> A patient, supportive approach with the ability to adapt instruction styles to meet individual learning needs and varying confidence levels.</w:t>
      </w:r>
      <w:r>
        <w:rPr>
          <w:rtl w:val="0"/>
        </w:rPr>
      </w:r>
    </w:p>
    <w:p xmlns:wp14="http://schemas.microsoft.com/office/word/2010/wordml" w:rsidRDefault="00000000" w14:paraId="00000026" wp14:textId="77777777">
      <w:pPr>
        <w:numPr>
          <w:ilvl w:val="0"/>
          <w:numId w:val="2"/>
        </w:numPr>
        <w:spacing w:after="0" w:lineRule="auto"/>
        <w:ind w:left="720" w:hanging="360"/>
        <w:jc w:val="both"/>
        <w:rPr>
          <w:color w:val="000000"/>
          <w:sz w:val="24"/>
          <w:szCs w:val="24"/>
        </w:rPr>
      </w:pPr>
      <w:r>
        <w:rPr>
          <w:rFonts w:ascii="Calibri" w:hAnsi="Calibri" w:eastAsia="Calibri" w:cs="Calibri"/>
          <w:b w:val="1"/>
          <w:bCs w:val="1"/>
          <w:color w:val="000000"/>
          <w:sz w:val="24"/>
          <w:szCs w:val="24"/>
          <w:rtl w:val="0"/>
        </w:rPr>
        <w:t xml:space="preserve">Communication:</w:t>
      </w:r>
      <w:r>
        <w:rPr>
          <w:rFonts w:ascii="Calibri" w:hAnsi="Calibri" w:eastAsia="Calibri" w:cs="Calibri"/>
          <w:color w:val="000000"/>
          <w:sz w:val="24"/>
          <w:szCs w:val="24"/>
          <w:rtl w:val="0"/>
        </w:rPr>
        <w:t xml:space="preserve"> Exceptional interpersonal and communication skills, with the ability to connect meaningfully with diverse communities.</w:t>
      </w:r>
      <w:r>
        <w:rPr>
          <w:rtl w:val="0"/>
        </w:rPr>
      </w:r>
    </w:p>
    <w:p xmlns:wp14="http://schemas.microsoft.com/office/word/2010/wordml" w:rsidP="4F3BB0DC" w:rsidRDefault="00000000" w14:paraId="00000027" wp14:textId="77777777">
      <w:pPr>
        <w:numPr>
          <w:ilvl w:val="0"/>
          <w:numId w:val="2"/>
        </w:numPr>
        <w:spacing w:after="0" w:lineRule="auto"/>
        <w:ind w:left="720" w:hanging="360"/>
        <w:jc w:val="both"/>
        <w:rPr>
          <w:color w:val="000000"/>
          <w:sz w:val="24"/>
          <w:szCs w:val="24"/>
          <w:lang w:val="en-US"/>
        </w:rPr>
      </w:pPr>
      <w:r w:rsidRPr="4F3BB0DC" w:rsidR="4F3BB0DC">
        <w:rPr>
          <w:rFonts w:ascii="Calibri" w:hAnsi="Calibri" w:eastAsia="Calibri" w:cs="Calibri"/>
          <w:b w:val="1"/>
          <w:bCs w:val="1"/>
          <w:color w:val="000000"/>
          <w:sz w:val="24"/>
          <w:szCs w:val="24"/>
          <w:lang w:val="en-US"/>
        </w:rPr>
        <w:t xml:space="preserve">Professionalism:</w:t>
      </w:r>
      <w:r w:rsidRPr="4F3BB0DC" w:rsidR="4F3BB0DC">
        <w:rPr>
          <w:rFonts w:ascii="Calibri" w:hAnsi="Calibri" w:eastAsia="Calibri" w:cs="Calibri"/>
          <w:color w:val="000000"/>
          <w:sz w:val="24"/>
          <w:szCs w:val="24"/>
          <w:lang w:val="en-US"/>
        </w:rPr>
        <w:t xml:space="preserve"> Dependable, punctual, and highly organised with strong time-management skills.</w:t>
      </w:r>
      <w:r>
        <w:rPr>
          <w:rtl w:val="0"/>
        </w:rPr>
      </w:r>
    </w:p>
    <w:p xmlns:wp14="http://schemas.microsoft.com/office/word/2010/wordml" w:rsidRDefault="00000000" w14:paraId="00000028" wp14:textId="77777777">
      <w:pPr>
        <w:numPr>
          <w:ilvl w:val="0"/>
          <w:numId w:val="2"/>
        </w:numPr>
        <w:spacing w:after="60" w:lineRule="auto"/>
        <w:ind w:left="720" w:hanging="360"/>
        <w:jc w:val="both"/>
        <w:rPr>
          <w:color w:val="000000"/>
          <w:sz w:val="24"/>
          <w:szCs w:val="24"/>
        </w:rPr>
      </w:pPr>
      <w:r>
        <w:rPr>
          <w:rFonts w:ascii="Calibri" w:hAnsi="Calibri" w:eastAsia="Calibri" w:cs="Calibri"/>
          <w:b w:val="1"/>
          <w:bCs w:val="1"/>
          <w:color w:val="000000"/>
          <w:sz w:val="24"/>
          <w:szCs w:val="24"/>
          <w:rtl w:val="0"/>
        </w:rPr>
        <w:t xml:space="preserve">Commitment:</w:t>
      </w:r>
      <w:r>
        <w:rPr>
          <w:rFonts w:ascii="Calibri" w:hAnsi="Calibri" w:eastAsia="Calibri" w:cs="Calibri"/>
          <w:color w:val="000000"/>
          <w:sz w:val="24"/>
          <w:szCs w:val="24"/>
          <w:rtl w:val="0"/>
        </w:rPr>
        <w:t xml:space="preserve"> Dedicated to delivering high-quality instruction and championing the BSA's mission of water safety.</w:t>
      </w:r>
      <w:r>
        <w:rPr>
          <w:rtl w:val="0"/>
        </w:rPr>
      </w:r>
    </w:p>
    <w:p xmlns:wp14="http://schemas.microsoft.com/office/word/2010/wordml" w:rsidRDefault="00000000" w14:paraId="00000029" wp14:textId="77777777">
      <w:pPr>
        <w:pBdr>
          <w:bottom w:val="single" w:color="2e5fa3" w:sz="6" w:space="4"/>
        </w:pBdr>
        <w:spacing w:before="280" w:after="80" w:lineRule="auto"/>
        <w:rPr>
          <w:rFonts w:ascii="Calibri" w:hAnsi="Calibri" w:eastAsia="Calibri" w:cs="Calibri"/>
          <w:color w:val="000000"/>
          <w:sz w:val="24"/>
          <w:szCs w:val="24"/>
        </w:rPr>
      </w:pPr>
      <w:r>
        <w:rPr>
          <w:rFonts w:ascii="Calibri" w:hAnsi="Calibri" w:eastAsia="Calibri" w:cs="Calibri"/>
          <w:b w:val="1"/>
          <w:bCs w:val="1"/>
          <w:color w:val="000000"/>
          <w:sz w:val="24"/>
          <w:szCs w:val="24"/>
          <w:rtl w:val="0"/>
        </w:rPr>
        <w:t xml:space="preserve">Desirable </w:t>
      </w:r>
      <w:r>
        <w:rPr>
          <w:rFonts w:ascii="Calibri" w:hAnsi="Calibri" w:eastAsia="Calibri" w:cs="Calibri"/>
          <w:b w:val="1"/>
          <w:bCs w:val="1"/>
          <w:color w:val="000000"/>
          <w:sz w:val="24"/>
          <w:szCs w:val="24"/>
          <w:rtl w:val="0"/>
        </w:rPr>
        <w:t xml:space="preserve">(Nice-to-Have)</w:t>
      </w:r>
      <w:r>
        <w:rPr>
          <w:rtl w:val="0"/>
        </w:rPr>
      </w:r>
    </w:p>
    <w:p xmlns:wp14="http://schemas.microsoft.com/office/word/2010/wordml" w:rsidP="4F3BB0DC" w:rsidRDefault="00000000" w14:paraId="0000002A" wp14:textId="77777777">
      <w:pPr>
        <w:numPr>
          <w:ilvl w:val="0"/>
          <w:numId w:val="3"/>
        </w:numPr>
        <w:spacing w:after="0" w:lineRule="auto"/>
        <w:ind w:left="720" w:hanging="360"/>
        <w:jc w:val="both"/>
        <w:rPr>
          <w:color w:val="000000"/>
          <w:sz w:val="24"/>
          <w:szCs w:val="24"/>
          <w:lang w:val="en-US"/>
        </w:rPr>
      </w:pPr>
      <w:r w:rsidRPr="4F3BB0DC" w:rsidR="4F3BB0DC">
        <w:rPr>
          <w:rFonts w:ascii="Calibri" w:hAnsi="Calibri" w:eastAsia="Calibri" w:cs="Calibri"/>
          <w:b w:val="1"/>
          <w:bCs w:val="1"/>
          <w:color w:val="000000"/>
          <w:sz w:val="24"/>
          <w:szCs w:val="24"/>
          <w:lang w:val="en-US"/>
        </w:rPr>
        <w:t xml:space="preserve">Advanced Safety Qualifications:</w:t>
      </w:r>
      <w:r w:rsidRPr="4F3BB0DC" w:rsidR="4F3BB0DC">
        <w:rPr>
          <w:rFonts w:ascii="Calibri" w:hAnsi="Calibri" w:eastAsia="Calibri" w:cs="Calibri"/>
          <w:color w:val="000000"/>
          <w:sz w:val="24"/>
          <w:szCs w:val="24"/>
          <w:lang w:val="en-US"/>
        </w:rPr>
        <w:t xml:space="preserve"> Possession of a valid Lifeguard qualification (such as NPLQ) and/or an up-to-date First Aid qualification, demonstrating an enhanced commitment to poolside safety.</w:t>
      </w:r>
      <w:r>
        <w:rPr>
          <w:rtl w:val="0"/>
        </w:rPr>
      </w:r>
    </w:p>
    <w:p xmlns:wp14="http://schemas.microsoft.com/office/word/2010/wordml" w:rsidRDefault="00000000" w14:paraId="0000002B" wp14:textId="77777777">
      <w:pPr>
        <w:numPr>
          <w:ilvl w:val="0"/>
          <w:numId w:val="3"/>
        </w:numPr>
        <w:spacing w:after="0" w:lineRule="auto"/>
        <w:ind w:left="720" w:hanging="360"/>
        <w:jc w:val="both"/>
        <w:rPr>
          <w:color w:val="000000"/>
          <w:sz w:val="24"/>
          <w:szCs w:val="24"/>
        </w:rPr>
      </w:pPr>
      <w:r>
        <w:rPr>
          <w:rFonts w:ascii="Calibri" w:hAnsi="Calibri" w:eastAsia="Calibri" w:cs="Calibri"/>
          <w:b w:val="1"/>
          <w:bCs w:val="1"/>
          <w:color w:val="000000"/>
          <w:sz w:val="24"/>
          <w:szCs w:val="24"/>
          <w:rtl w:val="0"/>
        </w:rPr>
        <w:t xml:space="preserve">Cultural Competence &amp; Community Engagement:</w:t>
      </w:r>
      <w:r>
        <w:rPr>
          <w:rFonts w:ascii="Calibri" w:hAnsi="Calibri" w:eastAsia="Calibri" w:cs="Calibri"/>
          <w:color w:val="000000"/>
          <w:sz w:val="24"/>
          <w:szCs w:val="24"/>
          <w:rtl w:val="0"/>
        </w:rPr>
        <w:t xml:space="preserve"> Proven experience working with ethnically diverse communities, with a deep understanding of the unique cultural barriers, sensitivities, and historical anxieties surrounding water and swimming.</w:t>
      </w:r>
      <w:r>
        <w:rPr>
          <w:rtl w:val="0"/>
        </w:rPr>
      </w:r>
    </w:p>
    <w:p xmlns:wp14="http://schemas.microsoft.com/office/word/2010/wordml" w:rsidRDefault="00000000" w14:paraId="0000002C" wp14:textId="77777777">
      <w:pPr>
        <w:numPr>
          <w:ilvl w:val="0"/>
          <w:numId w:val="3"/>
        </w:numPr>
        <w:spacing w:after="0" w:lineRule="auto"/>
        <w:ind w:left="720" w:hanging="360"/>
        <w:jc w:val="both"/>
        <w:rPr>
          <w:color w:val="000000"/>
          <w:sz w:val="24"/>
          <w:szCs w:val="24"/>
        </w:rPr>
      </w:pPr>
      <w:r>
        <w:rPr>
          <w:rFonts w:ascii="Calibri" w:hAnsi="Calibri" w:eastAsia="Calibri" w:cs="Calibri"/>
          <w:b w:val="1"/>
          <w:bCs w:val="1"/>
          <w:color w:val="000000"/>
          <w:sz w:val="24"/>
          <w:szCs w:val="24"/>
          <w:rtl w:val="0"/>
        </w:rPr>
        <w:t xml:space="preserve">Water Safety Advocacy:</w:t>
      </w:r>
      <w:r>
        <w:rPr>
          <w:rFonts w:ascii="Calibri" w:hAnsi="Calibri" w:eastAsia="Calibri" w:cs="Calibri"/>
          <w:color w:val="000000"/>
          <w:sz w:val="24"/>
          <w:szCs w:val="24"/>
          <w:rtl w:val="0"/>
        </w:rPr>
        <w:t xml:space="preserve"> Prior experience delivering structured water safety, drowning prevention, or aquatic education initiatives, moving beyond standard stroke technique to teach vital survival skills.</w:t>
      </w:r>
      <w:r>
        <w:rPr>
          <w:rtl w:val="0"/>
        </w:rPr>
      </w:r>
    </w:p>
    <w:p xmlns:wp14="http://schemas.microsoft.com/office/word/2010/wordml" w:rsidP="4F3BB0DC" w:rsidRDefault="00000000" w14:paraId="0000002D" wp14:textId="77777777">
      <w:pPr>
        <w:numPr>
          <w:ilvl w:val="0"/>
          <w:numId w:val="3"/>
        </w:numPr>
        <w:spacing w:after="0" w:lineRule="auto"/>
        <w:ind w:left="720" w:hanging="360"/>
        <w:jc w:val="both"/>
        <w:rPr>
          <w:color w:val="000000"/>
          <w:sz w:val="24"/>
          <w:szCs w:val="24"/>
          <w:lang w:val="en-US"/>
        </w:rPr>
      </w:pPr>
      <w:r w:rsidRPr="4F3BB0DC" w:rsidR="4F3BB0DC">
        <w:rPr>
          <w:rFonts w:ascii="Calibri" w:hAnsi="Calibri" w:eastAsia="Calibri" w:cs="Calibri"/>
          <w:b w:val="1"/>
          <w:bCs w:val="1"/>
          <w:color w:val="000000"/>
          <w:sz w:val="24"/>
          <w:szCs w:val="24"/>
          <w:lang w:val="en-US"/>
        </w:rPr>
        <w:t xml:space="preserve">Safeguarding Compliance:</w:t>
      </w:r>
      <w:r w:rsidRPr="4F3BB0DC" w:rsidR="4F3BB0DC">
        <w:rPr>
          <w:rFonts w:ascii="Calibri" w:hAnsi="Calibri" w:eastAsia="Calibri" w:cs="Calibri"/>
          <w:color w:val="000000"/>
          <w:sz w:val="24"/>
          <w:szCs w:val="24"/>
          <w:lang w:val="en-US"/>
        </w:rPr>
        <w:t xml:space="preserve"> Hold a recognised Safeguarding qualification (e.g., Safeguarding Children / Vulnerable Adults), with a strong understanding of best practices for protecting participants.</w:t>
      </w:r>
      <w:r>
        <w:rPr>
          <w:rtl w:val="0"/>
        </w:rPr>
      </w:r>
    </w:p>
    <w:p xmlns:wp14="http://schemas.microsoft.com/office/word/2010/wordml" w:rsidRDefault="00000000" w14:paraId="0000002E" wp14:textId="77777777">
      <w:pPr>
        <w:numPr>
          <w:ilvl w:val="0"/>
          <w:numId w:val="3"/>
        </w:numPr>
        <w:spacing w:after="0" w:lineRule="auto"/>
        <w:ind w:left="720" w:hanging="360"/>
        <w:jc w:val="both"/>
        <w:rPr>
          <w:color w:val="000000"/>
          <w:sz w:val="24"/>
          <w:szCs w:val="24"/>
        </w:rPr>
      </w:pPr>
      <w:r>
        <w:rPr>
          <w:rFonts w:ascii="Calibri" w:hAnsi="Calibri" w:eastAsia="Calibri" w:cs="Calibri"/>
          <w:b w:val="1"/>
          <w:bCs w:val="1"/>
          <w:color w:val="000000"/>
          <w:sz w:val="24"/>
          <w:szCs w:val="24"/>
          <w:rtl w:val="0"/>
        </w:rPr>
        <w:t xml:space="preserve">Risk &amp; Safety Management:</w:t>
      </w:r>
      <w:r>
        <w:rPr>
          <w:rFonts w:ascii="Calibri" w:hAnsi="Calibri" w:eastAsia="Calibri" w:cs="Calibri"/>
          <w:color w:val="000000"/>
          <w:sz w:val="24"/>
          <w:szCs w:val="24"/>
          <w:rtl w:val="0"/>
        </w:rPr>
        <w:t xml:space="preserve"> Experience reviewing, updating, and implementing dynamic risk assessments to ensure safe operating procedures across aquatic environments.</w:t>
      </w:r>
      <w:r>
        <w:rPr>
          <w:rtl w:val="0"/>
        </w:rPr>
      </w:r>
    </w:p>
    <w:p xmlns:wp14="http://schemas.microsoft.com/office/word/2010/wordml" w:rsidP="4F3BB0DC" w:rsidRDefault="00000000" w14:paraId="0000002F" wp14:textId="77777777">
      <w:pPr>
        <w:numPr>
          <w:ilvl w:val="0"/>
          <w:numId w:val="3"/>
        </w:numPr>
        <w:spacing w:after="60" w:lineRule="auto"/>
        <w:ind w:left="720" w:hanging="360"/>
        <w:jc w:val="both"/>
        <w:rPr>
          <w:color w:val="000000"/>
          <w:sz w:val="24"/>
          <w:szCs w:val="24"/>
          <w:lang w:val="en-US"/>
        </w:rPr>
      </w:pPr>
      <w:r w:rsidRPr="4F3BB0DC" w:rsidR="4F3BB0DC">
        <w:rPr>
          <w:rFonts w:ascii="Calibri" w:hAnsi="Calibri" w:eastAsia="Calibri" w:cs="Calibri"/>
          <w:b w:val="1"/>
          <w:bCs w:val="1"/>
          <w:color w:val="000000" w:themeColor="text1" w:themeTint="FF" w:themeShade="FF"/>
          <w:sz w:val="24"/>
          <w:szCs w:val="24"/>
          <w:lang w:val="en-US"/>
        </w:rPr>
        <w:t>Inclusive Teaching Practices:</w:t>
      </w:r>
      <w:r w:rsidRPr="4F3BB0DC" w:rsidR="4F3BB0DC">
        <w:rPr>
          <w:rFonts w:ascii="Calibri" w:hAnsi="Calibri" w:eastAsia="Calibri" w:cs="Calibri"/>
          <w:color w:val="000000" w:themeColor="text1" w:themeTint="FF" w:themeShade="FF"/>
          <w:sz w:val="24"/>
          <w:szCs w:val="24"/>
          <w:lang w:val="en-US"/>
        </w:rPr>
        <w:t xml:space="preserve"> Experience supporting non-traditional swimmers, nervous beginners, or individuals overcoming water trauma, showcasing a gentle, empowering approach to aquatics.</w:t>
      </w:r>
    </w:p>
    <w:p xmlns:wp14="http://schemas.microsoft.com/office/word/2010/wordml" w:rsidRDefault="00000000" w14:paraId="00000030" wp14:textId="77777777">
      <w:pPr>
        <w:numPr>
          <w:ilvl w:val="0"/>
          <w:numId w:val="3"/>
        </w:numPr>
        <w:spacing w:after="60" w:lineRule="auto"/>
        <w:ind w:left="720" w:hanging="360"/>
        <w:jc w:val="both"/>
        <w:rPr>
          <w:rFonts w:ascii="Calibri" w:hAnsi="Calibri" w:eastAsia="Calibri" w:cs="Calibri"/>
          <w:b w:val="1"/>
          <w:bCs w:val="1"/>
          <w:color w:val="000000"/>
          <w:sz w:val="24"/>
          <w:szCs w:val="24"/>
        </w:rPr>
      </w:pPr>
      <w:r>
        <w:rPr>
          <w:rFonts w:ascii="Calibri" w:hAnsi="Calibri" w:eastAsia="Calibri" w:cs="Calibri"/>
          <w:b w:val="1"/>
          <w:bCs w:val="1"/>
          <w:color w:val="000000"/>
          <w:sz w:val="24"/>
          <w:szCs w:val="24"/>
          <w:rtl w:val="0"/>
        </w:rPr>
        <w:t xml:space="preserve">Language: </w:t>
      </w:r>
      <w:r>
        <w:rPr>
          <w:rFonts w:ascii="Calibri" w:hAnsi="Calibri" w:eastAsia="Calibri" w:cs="Calibri"/>
          <w:color w:val="000000"/>
          <w:sz w:val="24"/>
          <w:szCs w:val="24"/>
          <w:rtl w:val="0"/>
        </w:rPr>
        <w:t xml:space="preserve">Bilingual or fluent in Welsh </w:t>
      </w:r>
    </w:p>
    <w:p xmlns:wp14="http://schemas.microsoft.com/office/word/2010/wordml" w:rsidRDefault="00000000" w14:paraId="00000031" wp14:textId="77777777">
      <w:pPr>
        <w:pBdr>
          <w:bottom w:val="single" w:color="2e5fa3" w:sz="6" w:space="4"/>
        </w:pBdr>
        <w:spacing w:before="280" w:after="80" w:lineRule="auto"/>
        <w:rPr>
          <w:rFonts w:ascii="Calibri" w:hAnsi="Calibri" w:eastAsia="Calibri" w:cs="Calibri"/>
          <w:color w:val="000000"/>
          <w:sz w:val="24"/>
          <w:szCs w:val="24"/>
        </w:rPr>
      </w:pPr>
      <w:r>
        <w:rPr>
          <w:rFonts w:ascii="Calibri" w:hAnsi="Calibri" w:eastAsia="Calibri" w:cs="Calibri"/>
          <w:b w:val="1"/>
          <w:bCs w:val="1"/>
          <w:color w:val="000000"/>
          <w:sz w:val="24"/>
          <w:szCs w:val="24"/>
          <w:rtl w:val="0"/>
        </w:rPr>
        <w:t xml:space="preserve">What We Offer</w:t>
      </w:r>
      <w:r>
        <w:rPr>
          <w:rtl w:val="0"/>
        </w:rPr>
      </w:r>
    </w:p>
    <w:p xmlns:wp14="http://schemas.microsoft.com/office/word/2010/wordml" w:rsidRDefault="00000000" w14:paraId="00000032" wp14:textId="77777777">
      <w:pPr>
        <w:numPr>
          <w:ilvl w:val="0"/>
          <w:numId w:val="1"/>
        </w:numPr>
        <w:spacing w:after="0" w:lineRule="auto"/>
        <w:ind w:left="720" w:hanging="360"/>
        <w:jc w:val="both"/>
        <w:rPr>
          <w:color w:val="000000"/>
          <w:sz w:val="24"/>
          <w:szCs w:val="24"/>
        </w:rPr>
      </w:pPr>
      <w:r>
        <w:rPr>
          <w:rFonts w:ascii="Calibri" w:hAnsi="Calibri" w:eastAsia="Calibri" w:cs="Calibri"/>
          <w:b w:val="1"/>
          <w:bCs w:val="1"/>
          <w:color w:val="000000"/>
          <w:sz w:val="24"/>
          <w:szCs w:val="24"/>
          <w:rtl w:val="0"/>
        </w:rPr>
        <w:t xml:space="preserve">Competitive Benefits:</w:t>
      </w:r>
      <w:r>
        <w:rPr>
          <w:rFonts w:ascii="Calibri" w:hAnsi="Calibri" w:eastAsia="Calibri" w:cs="Calibri"/>
          <w:color w:val="000000"/>
          <w:sz w:val="24"/>
          <w:szCs w:val="24"/>
          <w:rtl w:val="0"/>
        </w:rPr>
        <w:t xml:space="preserve"> Standard holiday pay and comprehensive employment benefits.</w:t>
      </w:r>
      <w:r>
        <w:rPr>
          <w:rtl w:val="0"/>
        </w:rPr>
      </w:r>
    </w:p>
    <w:p xmlns:wp14="http://schemas.microsoft.com/office/word/2010/wordml" w:rsidRDefault="00000000" w14:paraId="00000033" wp14:textId="77777777">
      <w:pPr>
        <w:numPr>
          <w:ilvl w:val="0"/>
          <w:numId w:val="1"/>
        </w:numPr>
        <w:spacing w:after="0" w:lineRule="auto"/>
        <w:ind w:left="720" w:hanging="360"/>
        <w:jc w:val="both"/>
        <w:rPr>
          <w:color w:val="000000"/>
          <w:sz w:val="24"/>
          <w:szCs w:val="24"/>
        </w:rPr>
      </w:pPr>
      <w:r>
        <w:rPr>
          <w:rFonts w:ascii="Calibri" w:hAnsi="Calibri" w:eastAsia="Calibri" w:cs="Calibri"/>
          <w:b w:val="1"/>
          <w:bCs w:val="1"/>
          <w:color w:val="000000"/>
          <w:sz w:val="24"/>
          <w:szCs w:val="24"/>
          <w:rtl w:val="0"/>
        </w:rPr>
        <w:t xml:space="preserve">Professional Growth:</w:t>
      </w:r>
      <w:r>
        <w:rPr>
          <w:rFonts w:ascii="Calibri" w:hAnsi="Calibri" w:eastAsia="Calibri" w:cs="Calibri"/>
          <w:color w:val="000000"/>
          <w:sz w:val="24"/>
          <w:szCs w:val="24"/>
          <w:rtl w:val="0"/>
        </w:rPr>
        <w:t xml:space="preserve"> Access to ongoing Continued Professional Development (CPD) opportunities to expand your skills, qualifications, and career in the aquatics sector.</w:t>
      </w:r>
      <w:r>
        <w:rPr>
          <w:rtl w:val="0"/>
        </w:rPr>
      </w:r>
    </w:p>
    <w:p xmlns:wp14="http://schemas.microsoft.com/office/word/2010/wordml" w:rsidRDefault="00000000" w14:paraId="00000034" wp14:textId="77777777">
      <w:pPr>
        <w:numPr>
          <w:ilvl w:val="0"/>
          <w:numId w:val="1"/>
        </w:numPr>
        <w:spacing w:after="0" w:lineRule="auto"/>
        <w:ind w:left="720" w:hanging="360"/>
        <w:jc w:val="both"/>
        <w:rPr>
          <w:color w:val="000000"/>
          <w:sz w:val="24"/>
          <w:szCs w:val="24"/>
        </w:rPr>
      </w:pPr>
      <w:r>
        <w:rPr>
          <w:rFonts w:ascii="Calibri" w:hAnsi="Calibri" w:eastAsia="Calibri" w:cs="Calibri"/>
          <w:b w:val="1"/>
          <w:bCs w:val="1"/>
          <w:color w:val="000000"/>
          <w:sz w:val="24"/>
          <w:szCs w:val="24"/>
          <w:rtl w:val="0"/>
        </w:rPr>
        <w:t xml:space="preserve">Purpose-Driven Culture:</w:t>
      </w:r>
      <w:r>
        <w:rPr>
          <w:rFonts w:ascii="Calibri" w:hAnsi="Calibri" w:eastAsia="Calibri" w:cs="Calibri"/>
          <w:color w:val="000000"/>
          <w:sz w:val="24"/>
          <w:szCs w:val="24"/>
          <w:rtl w:val="0"/>
        </w:rPr>
        <w:t xml:space="preserve"> Join an inclusive, collaborative, and passionate team culture dedicated to making a tangible, life-saving impact in the community.</w:t>
      </w:r>
      <w:r>
        <w:rPr>
          <w:rtl w:val="0"/>
        </w:rPr>
      </w:r>
    </w:p>
    <w:p xmlns:wp14="http://schemas.microsoft.com/office/word/2010/wordml" w:rsidRDefault="00000000" w14:paraId="00000035" wp14:textId="77777777">
      <w:pPr>
        <w:numPr>
          <w:ilvl w:val="0"/>
          <w:numId w:val="1"/>
        </w:numPr>
        <w:spacing w:after="200" w:lineRule="auto"/>
        <w:ind w:left="720" w:hanging="360"/>
        <w:jc w:val="both"/>
        <w:rPr>
          <w:color w:val="000000"/>
          <w:sz w:val="24"/>
          <w:szCs w:val="24"/>
        </w:rPr>
      </w:pPr>
      <w:r>
        <w:rPr>
          <w:rFonts w:ascii="Calibri" w:hAnsi="Calibri" w:eastAsia="Calibri" w:cs="Calibri"/>
          <w:b w:val="1"/>
          <w:bCs w:val="1"/>
          <w:color w:val="000000"/>
          <w:sz w:val="24"/>
          <w:szCs w:val="24"/>
          <w:rtl w:val="0"/>
        </w:rPr>
        <w:t xml:space="preserve">Meaningful Work:</w:t>
      </w:r>
      <w:r>
        <w:rPr>
          <w:rFonts w:ascii="Calibri" w:hAnsi="Calibri" w:eastAsia="Calibri" w:cs="Calibri"/>
          <w:color w:val="000000"/>
          <w:sz w:val="24"/>
          <w:szCs w:val="24"/>
          <w:rtl w:val="0"/>
        </w:rPr>
        <w:t xml:space="preserve"> The opportunity to be at the forefront of driving systemic change and breaking down historical barriers to swimming and water safety.</w:t>
      </w:r>
      <w:r>
        <w:rPr>
          <w:rtl w:val="0"/>
        </w:rPr>
      </w:r>
    </w:p>
    <w:p xmlns:wp14="http://schemas.microsoft.com/office/word/2010/wordml" w:rsidRDefault="00000000" w14:paraId="00000036" wp14:textId="77777777">
      <w:pPr>
        <w:pBdr>
          <w:bottom w:val="single" w:color="2e5fa3" w:sz="6" w:space="4"/>
        </w:pBdr>
        <w:spacing w:before="280" w:after="80" w:lineRule="auto"/>
        <w:rPr/>
      </w:pPr>
      <w:r>
        <w:rPr>
          <w:rFonts w:ascii="Calibri" w:hAnsi="Calibri" w:eastAsia="Calibri" w:cs="Calibri"/>
          <w:b w:val="1"/>
          <w:bCs w:val="1"/>
          <w:color w:val="000000"/>
          <w:sz w:val="24"/>
          <w:szCs w:val="24"/>
          <w:rtl w:val="0"/>
        </w:rPr>
        <w:t xml:space="preserve">Safeguarding</w:t>
      </w:r>
      <w:r>
        <w:rPr>
          <w:rtl w:val="0"/>
        </w:rPr>
      </w:r>
    </w:p>
    <w:p xmlns:wp14="http://schemas.microsoft.com/office/word/2010/wordml" w:rsidRDefault="00000000" w14:paraId="00000037" wp14:textId="77777777">
      <w:pPr>
        <w:spacing w:before="240" w:after="240" w:lineRule="auto"/>
        <w:jc w:val="both"/>
      </w:pPr>
      <w:r w:rsidRPr="4F3BB0DC" w:rsidR="4F3BB0DC">
        <w:rPr>
          <w:rFonts w:ascii="Calibri" w:hAnsi="Calibri" w:eastAsia="Calibri" w:cs="Calibri"/>
          <w:color w:val="000000"/>
          <w:sz w:val="24"/>
          <w:szCs w:val="24"/>
          <w:lang w:val="en-US"/>
        </w:rPr>
        <w:t xml:space="preserve">The BSA is committed to safeguarding and promoting the welfare of children and vulnerable adults, and we expect all staff to share this commitment. As part of our safer recruitment process, this position is subject to an enhanced DBS check, along with rigorous verification of employment history and references. Our recruitment procedures are designed to deter, reject, or identify individuals who may be unsuitable for working with vulnerable groups.</w:t>
      </w:r>
      <w:r>
        <w:rPr>
          <w:rtl w:val="0"/>
        </w:rPr>
      </w:r>
    </w:p>
    <w:p xmlns:wp14="http://schemas.microsoft.com/office/word/2010/wordml" w:rsidRDefault="00000000" w14:paraId="00000038" wp14:textId="77777777">
      <w:pPr>
        <w:pBdr>
          <w:bottom w:val="single" w:color="2e5fa3" w:sz="6" w:space="4"/>
        </w:pBdr>
        <w:spacing w:before="280" w:after="80" w:lineRule="auto"/>
        <w:rPr>
          <w:rFonts w:ascii="Calibri" w:hAnsi="Calibri" w:eastAsia="Calibri" w:cs="Calibri"/>
          <w:color w:val="000000"/>
          <w:sz w:val="24"/>
          <w:szCs w:val="24"/>
        </w:rPr>
      </w:pPr>
      <w:r>
        <w:rPr>
          <w:rFonts w:ascii="Calibri" w:hAnsi="Calibri" w:eastAsia="Calibri" w:cs="Calibri"/>
          <w:b w:val="1"/>
          <w:bCs w:val="1"/>
          <w:color w:val="000000"/>
          <w:sz w:val="24"/>
          <w:szCs w:val="24"/>
          <w:rtl w:val="0"/>
        </w:rPr>
        <w:t xml:space="preserve">How to Apply</w:t>
      </w:r>
      <w:r>
        <w:rPr>
          <w:rtl w:val="0"/>
        </w:rPr>
      </w:r>
    </w:p>
    <w:p xmlns:wp14="http://schemas.microsoft.com/office/word/2010/wordml" w:rsidP="393AF471" w:rsidRDefault="00000000" w14:paraId="00000039" wp14:textId="273B2594">
      <w:pPr>
        <w:spacing w:after="100" w:lineRule="auto"/>
      </w:pPr>
      <w:r w:rsidRPr="393AF471" w:rsidR="4F3BB0DC">
        <w:rPr>
          <w:rFonts w:ascii="Calibri" w:hAnsi="Calibri" w:eastAsia="Calibri" w:cs="Calibri" w:asciiTheme="majorAscii" w:hAnsiTheme="majorAscii" w:eastAsiaTheme="majorAscii" w:cstheme="majorAscii"/>
          <w:color w:val="000000" w:themeColor="text1" w:themeTint="FF" w:themeShade="FF"/>
          <w:sz w:val="24"/>
          <w:szCs w:val="24"/>
          <w:lang w:val="en-US"/>
        </w:rPr>
        <w:t xml:space="preserve">To apply for this role, please </w:t>
      </w:r>
      <w:r w:rsidRPr="393AF471" w:rsidR="4F3BB0DC">
        <w:rPr>
          <w:rFonts w:ascii="Calibri" w:hAnsi="Calibri" w:eastAsia="Calibri" w:cs="Calibri" w:asciiTheme="majorAscii" w:hAnsiTheme="majorAscii" w:eastAsiaTheme="majorAscii" w:cstheme="majorAscii"/>
          <w:color w:val="000000" w:themeColor="text1" w:themeTint="FF" w:themeShade="FF"/>
          <w:sz w:val="24"/>
          <w:szCs w:val="24"/>
          <w:lang w:val="en-US"/>
        </w:rPr>
        <w:t>submit</w:t>
      </w:r>
      <w:r w:rsidRPr="393AF471" w:rsidR="4F3BB0DC">
        <w:rPr>
          <w:rFonts w:ascii="Calibri" w:hAnsi="Calibri" w:eastAsia="Calibri" w:cs="Calibri" w:asciiTheme="majorAscii" w:hAnsiTheme="majorAscii" w:eastAsiaTheme="majorAscii" w:cstheme="majorAscii"/>
          <w:color w:val="000000" w:themeColor="text1" w:themeTint="FF" w:themeShade="FF"/>
          <w:sz w:val="24"/>
          <w:szCs w:val="24"/>
          <w:lang w:val="en-US"/>
        </w:rPr>
        <w:t xml:space="preserve"> your CV and cover letter to </w:t>
      </w:r>
      <w:hyperlink r:id="R839a537c90d24d36">
        <w:r w:rsidRPr="393AF471" w:rsidR="4F3BB0DC">
          <w:rPr>
            <w:rFonts w:ascii="Calibri" w:hAnsi="Calibri" w:eastAsia="Calibri" w:cs="Calibri" w:asciiTheme="majorAscii" w:hAnsiTheme="majorAscii" w:eastAsiaTheme="majorAscii" w:cstheme="majorAscii"/>
            <w:color w:val="000000" w:themeColor="text1" w:themeTint="FF" w:themeShade="FF"/>
            <w:sz w:val="24"/>
            <w:szCs w:val="24"/>
            <w:u w:val="single"/>
            <w:lang w:val="en-US"/>
          </w:rPr>
          <w:t>contactus@thebsa.co.uk</w:t>
        </w:r>
      </w:hyperlink>
      <w:r w:rsidRPr="393AF471" w:rsidR="4F3BB0DC">
        <w:rPr>
          <w:rFonts w:ascii="Calibri" w:hAnsi="Calibri" w:eastAsia="Calibri" w:cs="Calibri" w:asciiTheme="majorAscii" w:hAnsiTheme="majorAscii" w:eastAsiaTheme="majorAscii" w:cstheme="majorAscii"/>
          <w:color w:val="000000" w:themeColor="text1" w:themeTint="FF" w:themeShade="FF"/>
          <w:sz w:val="24"/>
          <w:szCs w:val="24"/>
          <w:lang w:val="en-US"/>
        </w:rPr>
        <w:t xml:space="preserve">  by </w:t>
      </w:r>
      <w:r w:rsidRPr="393AF471" w:rsidR="4B6208D7">
        <w:rPr>
          <w:rFonts w:ascii="Calibri" w:hAnsi="Calibri" w:eastAsia="Calibri" w:cs="Calibri" w:asciiTheme="majorAscii" w:hAnsiTheme="majorAscii" w:eastAsiaTheme="majorAscii" w:cstheme="majorAscii"/>
          <w:color w:val="000000" w:themeColor="text1" w:themeTint="FF" w:themeShade="FF"/>
          <w:sz w:val="24"/>
          <w:szCs w:val="24"/>
          <w:lang w:val="en-US"/>
        </w:rPr>
        <w:t>[02/10/2026]</w:t>
      </w:r>
      <w:r w:rsidRPr="393AF471" w:rsidR="4F3BB0DC">
        <w:rPr>
          <w:rFonts w:ascii="Calibri" w:hAnsi="Calibri" w:eastAsia="Calibri" w:cs="Calibri" w:asciiTheme="majorAscii" w:hAnsiTheme="majorAscii" w:eastAsiaTheme="majorAscii" w:cstheme="majorAscii"/>
          <w:color w:val="000000" w:themeColor="text1" w:themeTint="FF" w:themeShade="FF"/>
          <w:sz w:val="24"/>
          <w:szCs w:val="24"/>
          <w:lang w:val="en-US"/>
        </w:rPr>
        <w:t>. I</w:t>
      </w:r>
      <w:r w:rsidRPr="393AF471" w:rsidR="4F3BB0DC">
        <w:rPr>
          <w:rFonts w:ascii="Calibri" w:hAnsi="Calibri" w:eastAsia="Calibri" w:cs="Calibri" w:asciiTheme="majorAscii" w:hAnsiTheme="majorAscii" w:eastAsiaTheme="majorAscii" w:cstheme="majorAscii"/>
          <w:color w:val="000000" w:themeColor="text1" w:themeTint="FF" w:themeShade="FF"/>
          <w:sz w:val="24"/>
          <w:szCs w:val="24"/>
          <w:lang w:val="en-US"/>
        </w:rPr>
        <w:t>f you</w:t>
      </w:r>
      <w:r w:rsidRPr="393AF471" w:rsidR="4F3BB0DC">
        <w:rPr>
          <w:rFonts w:ascii="Calibri" w:hAnsi="Calibri" w:eastAsia="Calibri" w:cs="Calibri"/>
          <w:color w:val="000000" w:themeColor="text1" w:themeTint="FF" w:themeShade="FF"/>
          <w:sz w:val="24"/>
          <w:szCs w:val="24"/>
          <w:lang w:val="en-US"/>
        </w:rPr>
        <w:t xml:space="preserve"> have any questions about the position, please contact National Manager, </w:t>
      </w:r>
      <w:r w:rsidRPr="393AF471" w:rsidR="4F3BB0DC">
        <w:rPr>
          <w:rFonts w:ascii="Calibri" w:hAnsi="Calibri" w:eastAsia="Calibri" w:cs="Calibri"/>
          <w:color w:val="000000" w:themeColor="text1" w:themeTint="FF" w:themeShade="FF"/>
          <w:sz w:val="24"/>
          <w:szCs w:val="24"/>
          <w:lang w:val="en-US"/>
        </w:rPr>
        <w:t>Wales  at</w:t>
      </w:r>
      <w:r w:rsidRPr="393AF471" w:rsidR="4F3BB0DC">
        <w:rPr>
          <w:rFonts w:ascii="Calibri" w:hAnsi="Calibri" w:eastAsia="Calibri" w:cs="Calibri"/>
          <w:color w:val="000000" w:themeColor="text1" w:themeTint="FF" w:themeShade="FF"/>
          <w:sz w:val="24"/>
          <w:szCs w:val="24"/>
          <w:lang w:val="en-US"/>
        </w:rPr>
        <w:t xml:space="preserve"> </w:t>
      </w:r>
      <w:hyperlink r:id="R0f5c87dc3175438f">
        <w:r w:rsidRPr="393AF471" w:rsidR="4F3BB0DC">
          <w:rPr>
            <w:rFonts w:ascii="Calibri" w:hAnsi="Calibri" w:eastAsia="Calibri" w:cs="Calibri"/>
            <w:color w:val="000000" w:themeColor="text1" w:themeTint="FF" w:themeShade="FF"/>
            <w:sz w:val="24"/>
            <w:szCs w:val="24"/>
            <w:u w:val="single"/>
            <w:lang w:val="en-US"/>
          </w:rPr>
          <w:t>steph.makuvise@thebsa.co.uk</w:t>
        </w:r>
      </w:hyperlink>
      <w:r w:rsidRPr="393AF471" w:rsidR="4F3BB0DC">
        <w:rPr>
          <w:rFonts w:ascii="Calibri" w:hAnsi="Calibri" w:eastAsia="Calibri" w:cs="Calibri"/>
          <w:color w:val="000000" w:themeColor="text1" w:themeTint="FF" w:themeShade="FF"/>
          <w:sz w:val="24"/>
          <w:szCs w:val="24"/>
          <w:lang w:val="en-US"/>
        </w:rPr>
        <w:t xml:space="preserve"> </w:t>
      </w:r>
    </w:p>
    <w:p w:rsidR="393AF471" w:rsidP="393AF471" w:rsidRDefault="393AF471" w14:paraId="01415484" w14:textId="631BA63F">
      <w:pPr>
        <w:rPr>
          <w:rFonts w:ascii="Calibri" w:hAnsi="Calibri" w:eastAsia="Calibri" w:cs="Calibri"/>
          <w:color w:val="000000" w:themeColor="text1" w:themeTint="FF" w:themeShade="FF"/>
          <w:sz w:val="24"/>
          <w:szCs w:val="24"/>
          <w:lang w:val="en-US"/>
        </w:rPr>
      </w:pPr>
    </w:p>
    <w:p w:rsidR="6522DB3C" w:rsidP="393AF471" w:rsidRDefault="6522DB3C" w14:paraId="28D2A768" w14:textId="67B394C1">
      <w:pPr>
        <w:jc w:val="both"/>
      </w:pPr>
      <w:r w:rsidRPr="393AF471" w:rsidR="6522DB3C">
        <w:rPr>
          <w:rFonts w:ascii="Calibri" w:hAnsi="Calibri" w:eastAsia="Calibri" w:cs="Calibri"/>
          <w:color w:val="000000" w:themeColor="text1" w:themeTint="FF" w:themeShade="FF"/>
          <w:sz w:val="24"/>
          <w:szCs w:val="24"/>
          <w:lang w:val="en-US"/>
        </w:rPr>
        <w:t xml:space="preserve">We will be reviewing applications and interviewing candidates as they are received, so we encourage you to apply early. We reserve the right to close the </w:t>
      </w:r>
      <w:r w:rsidRPr="393AF471" w:rsidR="6522DB3C">
        <w:rPr>
          <w:rFonts w:ascii="Calibri" w:hAnsi="Calibri" w:eastAsia="Calibri" w:cs="Calibri"/>
          <w:color w:val="000000" w:themeColor="text1" w:themeTint="FF" w:themeShade="FF"/>
          <w:sz w:val="24"/>
          <w:szCs w:val="24"/>
          <w:lang w:val="en-US"/>
        </w:rPr>
        <w:t>vacancy</w:t>
      </w:r>
      <w:r w:rsidRPr="393AF471" w:rsidR="6522DB3C">
        <w:rPr>
          <w:rFonts w:ascii="Calibri" w:hAnsi="Calibri" w:eastAsia="Calibri" w:cs="Calibri"/>
          <w:color w:val="000000" w:themeColor="text1" w:themeTint="FF" w:themeShade="FF"/>
          <w:sz w:val="24"/>
          <w:szCs w:val="24"/>
          <w:lang w:val="en-US"/>
        </w:rPr>
        <w:t xml:space="preserve"> before the advertised closing date.</w:t>
      </w:r>
    </w:p>
    <w:p xmlns:wp14="http://schemas.microsoft.com/office/word/2010/wordml" w:rsidRDefault="00000000" w14:paraId="0000003A" wp14:textId="77777777">
      <w:pPr>
        <w:spacing w:after="100" w:lineRule="auto"/>
        <w:jc w:val="both"/>
        <w:rPr>
          <w:rFonts w:ascii="Calibri" w:hAnsi="Calibri" w:eastAsia="Calibri" w:cs="Calibri"/>
          <w:color w:val="000000"/>
          <w:sz w:val="24"/>
          <w:szCs w:val="24"/>
        </w:rPr>
      </w:pPr>
      <w:r>
        <w:rPr>
          <w:rtl w:val="0"/>
        </w:rPr>
      </w:r>
    </w:p>
    <w:p xmlns:wp14="http://schemas.microsoft.com/office/word/2010/wordml" w:rsidP="4F3BB0DC" w:rsidRDefault="00000000" w14:paraId="0000003B" wp14:textId="77777777">
      <w:pPr>
        <w:jc w:val="center"/>
      </w:pPr>
      <w:r w:rsidRPr="393AF471" w:rsidR="4F3BB0DC">
        <w:rPr>
          <w:rFonts w:ascii="Calibri" w:hAnsi="Calibri" w:eastAsia="Calibri" w:cs="Calibri"/>
          <w:i w:val="1"/>
          <w:iCs w:val="1"/>
          <w:color w:val="000000"/>
          <w:sz w:val="24"/>
          <w:szCs w:val="24"/>
          <w:lang w:val="en-US"/>
        </w:rPr>
        <w:t xml:space="preserve">The BSA is an equal opportunities employer. We welcome applications from all suitably qualified persons regardless of their race, sex, disability, religion/belief, sexual orientation, or </w:t>
      </w:r>
      <w:r w:rsidRPr="393AF471" w:rsidR="4F3BB0DC">
        <w:rPr>
          <w:rFonts w:ascii="Calibri" w:hAnsi="Calibri" w:eastAsia="Calibri" w:cs="Calibri"/>
          <w:i w:val="1"/>
          <w:iCs w:val="1"/>
          <w:color w:val="000000"/>
          <w:sz w:val="24"/>
          <w:szCs w:val="24"/>
          <w:lang w:val="en-US"/>
        </w:rPr>
        <w:t xml:space="preserve">age</w:t>
      </w:r>
      <w:r w:rsidRPr="393AF471" w:rsidR="4F3BB0DC">
        <w:rPr>
          <w:rFonts w:ascii="Calibri" w:hAnsi="Calibri" w:eastAsia="Calibri" w:cs="Calibri"/>
          <w:i w:val="1"/>
          <w:iCs w:val="1"/>
          <w:color w:val="000000"/>
          <w:sz w:val="24"/>
          <w:szCs w:val="24"/>
          <w:lang w:val="en-US"/>
        </w:rPr>
        <w:t xml:space="preserve">.</w:t>
      </w:r>
      <w:r>
        <w:rPr>
          <w:rtl w:val="0"/>
        </w:rPr>
      </w:r>
    </w:p>
    <w:p w:rsidR="393AF471" w:rsidP="393AF471" w:rsidRDefault="393AF471" w14:paraId="5D345238" w14:textId="4C240257">
      <w:pPr>
        <w:jc w:val="center"/>
        <w:rPr>
          <w:rFonts w:ascii="Calibri" w:hAnsi="Calibri" w:eastAsia="Calibri" w:cs="Calibri"/>
          <w:i w:val="1"/>
          <w:iCs w:val="1"/>
          <w:color w:val="000000" w:themeColor="text1" w:themeTint="FF" w:themeShade="FF"/>
          <w:sz w:val="24"/>
          <w:szCs w:val="24"/>
          <w:lang w:val="en-US"/>
        </w:rPr>
      </w:pPr>
    </w:p>
    <w:p w:rsidR="393AF471" w:rsidP="393AF471" w:rsidRDefault="393AF471" w14:paraId="26B776D3" w14:textId="12ECE04F">
      <w:pPr>
        <w:jc w:val="center"/>
        <w:rPr>
          <w:rFonts w:ascii="Calibri" w:hAnsi="Calibri" w:eastAsia="Calibri" w:cs="Calibri"/>
          <w:i w:val="1"/>
          <w:iCs w:val="1"/>
          <w:color w:val="000000" w:themeColor="text1" w:themeTint="FF" w:themeShade="FF"/>
          <w:sz w:val="24"/>
          <w:szCs w:val="24"/>
          <w:lang w:val="en-US"/>
        </w:rPr>
      </w:pPr>
    </w:p>
    <w:p w:rsidR="393AF471" w:rsidP="393AF471" w:rsidRDefault="393AF471" w14:paraId="5896F237" w14:textId="52FEF23B">
      <w:pPr>
        <w:jc w:val="center"/>
        <w:rPr>
          <w:rFonts w:ascii="Calibri" w:hAnsi="Calibri" w:eastAsia="Calibri" w:cs="Calibri"/>
          <w:i w:val="1"/>
          <w:iCs w:val="1"/>
          <w:color w:val="000000" w:themeColor="text1" w:themeTint="FF" w:themeShade="FF"/>
          <w:sz w:val="24"/>
          <w:szCs w:val="24"/>
          <w:lang w:val="en-US"/>
        </w:rPr>
      </w:pPr>
    </w:p>
    <w:p w:rsidR="393AF471" w:rsidP="393AF471" w:rsidRDefault="393AF471" w14:paraId="4CE7BD30" w14:textId="4738E0FA">
      <w:pPr>
        <w:jc w:val="center"/>
        <w:rPr>
          <w:rFonts w:ascii="Calibri" w:hAnsi="Calibri" w:eastAsia="Calibri" w:cs="Calibri"/>
          <w:i w:val="1"/>
          <w:iCs w:val="1"/>
          <w:color w:val="000000" w:themeColor="text1" w:themeTint="FF" w:themeShade="FF"/>
          <w:sz w:val="24"/>
          <w:szCs w:val="24"/>
          <w:lang w:val="en-US"/>
        </w:rPr>
      </w:pPr>
    </w:p>
    <w:p w:rsidR="393AF471" w:rsidP="393AF471" w:rsidRDefault="393AF471" w14:paraId="3CCD9BF4" w14:textId="3E04A2A0">
      <w:pPr>
        <w:jc w:val="center"/>
        <w:rPr>
          <w:rFonts w:ascii="Calibri" w:hAnsi="Calibri" w:eastAsia="Calibri" w:cs="Calibri"/>
          <w:i w:val="1"/>
          <w:iCs w:val="1"/>
          <w:color w:val="000000" w:themeColor="text1" w:themeTint="FF" w:themeShade="FF"/>
          <w:sz w:val="24"/>
          <w:szCs w:val="24"/>
          <w:lang w:val="en-US"/>
        </w:rPr>
      </w:pPr>
    </w:p>
    <w:p w:rsidR="393AF471" w:rsidP="393AF471" w:rsidRDefault="393AF471" w14:paraId="402EE2EB" w14:textId="53670C7C">
      <w:pPr>
        <w:jc w:val="center"/>
        <w:rPr>
          <w:rFonts w:ascii="Calibri" w:hAnsi="Calibri" w:eastAsia="Calibri" w:cs="Calibri"/>
          <w:i w:val="1"/>
          <w:iCs w:val="1"/>
          <w:color w:val="000000" w:themeColor="text1" w:themeTint="FF" w:themeShade="FF"/>
          <w:sz w:val="24"/>
          <w:szCs w:val="24"/>
          <w:lang w:val="en-US"/>
        </w:rPr>
      </w:pPr>
    </w:p>
    <w:p w:rsidR="393AF471" w:rsidP="393AF471" w:rsidRDefault="393AF471" w14:paraId="148F7003" w14:textId="7FB06709">
      <w:pPr>
        <w:jc w:val="center"/>
        <w:rPr>
          <w:rFonts w:ascii="Calibri" w:hAnsi="Calibri" w:eastAsia="Calibri" w:cs="Calibri"/>
          <w:i w:val="1"/>
          <w:iCs w:val="1"/>
          <w:color w:val="000000" w:themeColor="text1" w:themeTint="FF" w:themeShade="FF"/>
          <w:sz w:val="24"/>
          <w:szCs w:val="24"/>
          <w:lang w:val="en-US"/>
        </w:rPr>
      </w:pPr>
    </w:p>
    <w:p w:rsidR="393AF471" w:rsidP="393AF471" w:rsidRDefault="393AF471" w14:paraId="58A65981" w14:textId="314135AD">
      <w:pPr>
        <w:pStyle w:val="Normal"/>
        <w:jc w:val="center"/>
        <w:rPr>
          <w:rFonts w:ascii="Calibri" w:hAnsi="Calibri" w:eastAsia="Calibri" w:cs="Calibri"/>
          <w:i w:val="1"/>
          <w:iCs w:val="1"/>
          <w:color w:val="000000" w:themeColor="text1" w:themeTint="FF" w:themeShade="FF"/>
          <w:sz w:val="24"/>
          <w:szCs w:val="24"/>
          <w:lang w:val="en-US"/>
        </w:rPr>
      </w:pPr>
    </w:p>
    <w:p xmlns:wp14="http://schemas.microsoft.com/office/word/2010/wordml" w:rsidRDefault="00000000" w14:paraId="0000003C"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rFonts w:ascii="Calibri" w:hAnsi="Calibri" w:eastAsia="Calibri" w:cs="Calibri"/>
          <w:color w:val="000000"/>
          <w:sz w:val="24"/>
          <w:szCs w:val="24"/>
        </w:rPr>
      </w:pPr>
      <w:r>
        <w:rPr>
          <w:rtl w:val="0"/>
        </w:rPr>
      </w:r>
    </w:p>
    <w:sectPr>
      <w:pgSz w:w="12240" w:h="15840" w:orient="portrait"/>
      <w:pgMar w:top="1080" w:right="1080" w:bottom="1080" w:left="1080" w:header="708" w:footer="708"/>
      <w:pgNumType w:start="1"/>
      <w:cols w:num="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nsid w:val="6626b221"/>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nsid w:val="be6483a"/>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nsid w:val="d585ea3"/>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nsid w:val="2c59d533"/>
  </w:abstractNum>
  <w:num w:numId="1">
    <w:abstractNumId w:val="1"/>
  </w:num>
  <w:num w:numId="2">
    <w:abstractNumId w:val="2"/>
  </w:num>
  <w:num w:numId="3">
    <w:abstractNumId w:val="3"/>
  </w:num>
  <w:num w:numId="4">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14 w15">
  <w:embedTrueTypeFonts w:val="1"/>
  <w:trackRevisions w:val="false"/>
  <w:defaultTabStop w:val="720"/>
  <w:compat>
    <w:compatSetting w:val="15" w:name="compatibilityMode" w:uri="http://schemas.microsoft.com/office/word"/>
  </w:compat>
  <w:rsids>
    <w:rsidRoot w:val="4F3BB0DC"/>
    <w:rsid w:val="00000000"/>
    <w:rsid w:val="1377ACD0"/>
    <w:rsid w:val="1DD474DC"/>
    <w:rsid w:val="393AF471"/>
    <w:rsid w:val="44539C39"/>
    <w:rsid w:val="44ACAC95"/>
    <w:rsid w:val="45FA5949"/>
    <w:rsid w:val="49C9CCE1"/>
    <w:rsid w:val="4ACF05EA"/>
    <w:rsid w:val="4B6208D7"/>
    <w:rsid w:val="4F3BB0DC"/>
    <w:rsid w:val="552C5F4D"/>
    <w:rsid w:val="6522DB3C"/>
    <w:rsid w:val="6BA0DE68"/>
    <w:rsid w:val="728ACF81"/>
    <w:rsid w:val="7564E47B"/>
    <w:rsid w:val="79CCB0CA"/>
    <w:rsid w:val="7C2ADC36"/>
  </w:rsids>
  <w:clrSchemeMapping w:bg1="light1" w:t1="dark1" w:bg2="light2" w:t2="dark2" w:accent1="accent1" w:accent2="accent2" w:accent3="accent3" w:accent4="accent4" w:accent5="accent5" w:accent6="accent6" w:hyperlink="hyperlink" w:followedHyperlink="followedHyperlink"/>
  <w14:docId w14:val="01CC1304"/>
  <w15:docId w15:val="{C56819DB-DE0D-4C71-AE3C-E0FDD71A244A}"/>
</w:settings>
</file>

<file path=word/styles.xml><?xml version="1.0" encoding="utf-8"?>
<w:style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docDefaults>
    <w:rPrDefault>
      <w:rPr>
        <w:rFonts w:ascii="Arial" w:hAnsi="Arial" w:eastAsia="Arial" w:cs="Arial"/>
        <w:color w:val="333333"/>
        <w:sz w:val="22"/>
        <w:szCs w:val="22"/>
      </w:rPr>
    </w:rPrDefault>
    <w:pPrDefault>
      <w:pPr/>
    </w:pPrDefault>
  </w:docDefaults>
  <w:style w:type="table" w:styleId="TableNormal" w:default="1">
    <w:name w:val="Normal Table"/>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pPr>
    <w:rPr>
      <w:rFonts w:ascii="Arial" w:hAnsi="Arial" w:eastAsia="Arial" w:cs="Arial"/>
      <w:b w:val="1"/>
      <w:bCs w:val="1"/>
      <w:i w:val="0"/>
      <w:iCs w:val="0"/>
      <w:smallCaps w:val="0"/>
      <w:strike w:val="0"/>
      <w:color w:val="ffffff"/>
      <w:sz w:val="36"/>
      <w:szCs w:val="36"/>
      <w:u w:val="none"/>
      <w:shd w:val="clear" w:fill="auto"/>
      <w:vertAlign w:val="baseline"/>
    </w:rPr>
  </w:style>
  <w:style w:type="paragraph" w:styleId="Heading2">
    <w:name w:val="heading 2"/>
    <w:basedOn w:val="Normal"/>
    <w:next w:val="Normal"/>
    <w:pPr>
      <w:keepNext w:val="0"/>
      <w:keepLines w:val="0"/>
      <w:pageBreakBefore w:val="0"/>
      <w:widowControl w:val="1"/>
      <w:pBdr>
        <w:top w:val="nil" w:sz="0" w:space="0"/>
        <w:left w:val="nil" w:sz="0" w:space="0"/>
        <w:bottom w:val="nil" w:sz="0" w:space="0"/>
        <w:right w:val="nil" w:sz="0" w:space="0"/>
        <w:between w:val="nil" w:sz="0" w:space="0"/>
      </w:pBdr>
      <w:shd w:val="clear" w:fill="auto"/>
      <w:spacing w:before="240" w:after="120" w:line="240" w:lineRule="auto"/>
      <w:ind w:left="0" w:right="0" w:firstLine="0"/>
      <w:jc w:val="left"/>
    </w:pPr>
    <w:rPr>
      <w:rFonts w:ascii="Arial" w:hAnsi="Arial" w:eastAsia="Arial" w:cs="Arial"/>
      <w:b w:val="1"/>
      <w:bCs w:val="1"/>
      <w:i w:val="0"/>
      <w:iCs w:val="0"/>
      <w:smallCaps w:val="0"/>
      <w:strike w:val="0"/>
      <w:color w:val="2e5fa3"/>
      <w:sz w:val="28"/>
      <w:szCs w:val="28"/>
      <w:u w:val="none"/>
      <w:shd w:val="clear" w:fill="auto"/>
      <w:vertAlign w:val="baseline"/>
    </w:rPr>
  </w:style>
  <w:style w:type="paragraph" w:styleId="Heading3">
    <w:name w:val="heading 3"/>
    <w:basedOn w:val="Normal"/>
    <w:next w:val="Normal"/>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pPr>
    <w:rPr>
      <w:rFonts w:ascii="Arial" w:hAnsi="Arial" w:eastAsia="Arial" w:cs="Arial"/>
      <w:b w:val="0"/>
      <w:bCs w:val="0"/>
      <w:i w:val="0"/>
      <w:iCs w:val="0"/>
      <w:smallCaps w:val="0"/>
      <w:strike w:val="0"/>
      <w:color w:val="1f4d78"/>
      <w:sz w:val="24"/>
      <w:szCs w:val="24"/>
      <w:u w:val="none"/>
      <w:shd w:val="clear" w:fill="auto"/>
      <w:vertAlign w:val="baseline"/>
    </w:rPr>
  </w:style>
  <w:style w:type="paragraph" w:styleId="Heading4">
    <w:name w:val="heading 4"/>
    <w:basedOn w:val="Normal"/>
    <w:next w:val="Normal"/>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pPr>
    <w:rPr>
      <w:rFonts w:ascii="Arial" w:hAnsi="Arial" w:eastAsia="Arial" w:cs="Arial"/>
      <w:b w:val="0"/>
      <w:bCs w:val="0"/>
      <w:i w:val="1"/>
      <w:iCs w:val="1"/>
      <w:smallCaps w:val="0"/>
      <w:strike w:val="0"/>
      <w:color w:val="2e74b5"/>
      <w:sz w:val="22"/>
      <w:szCs w:val="22"/>
      <w:u w:val="none"/>
      <w:shd w:val="clear" w:fill="auto"/>
      <w:vertAlign w:val="baseline"/>
    </w:rPr>
  </w:style>
  <w:style w:type="paragraph" w:styleId="Heading5">
    <w:name w:val="heading 5"/>
    <w:basedOn w:val="Normal"/>
    <w:next w:val="Normal"/>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pPr>
    <w:rPr>
      <w:rFonts w:ascii="Arial" w:hAnsi="Arial" w:eastAsia="Arial" w:cs="Arial"/>
      <w:b w:val="0"/>
      <w:bCs w:val="0"/>
      <w:i w:val="0"/>
      <w:iCs w:val="0"/>
      <w:smallCaps w:val="0"/>
      <w:strike w:val="0"/>
      <w:color w:val="2e74b5"/>
      <w:sz w:val="22"/>
      <w:szCs w:val="22"/>
      <w:u w:val="none"/>
      <w:shd w:val="clear" w:fill="auto"/>
      <w:vertAlign w:val="baseline"/>
    </w:rPr>
  </w:style>
  <w:style w:type="paragraph" w:styleId="Heading6">
    <w:name w:val="heading 6"/>
    <w:basedOn w:val="Normal"/>
    <w:next w:val="Normal"/>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pPr>
    <w:rPr>
      <w:rFonts w:ascii="Arial" w:hAnsi="Arial" w:eastAsia="Arial" w:cs="Arial"/>
      <w:b w:val="0"/>
      <w:bCs w:val="0"/>
      <w:i w:val="0"/>
      <w:iCs w:val="0"/>
      <w:smallCaps w:val="0"/>
      <w:strike w:val="0"/>
      <w:color w:val="1f4d78"/>
      <w:sz w:val="22"/>
      <w:szCs w:val="22"/>
      <w:u w:val="none"/>
      <w:shd w:val="clear" w:fill="auto"/>
      <w:vertAlign w:val="baseline"/>
    </w:rPr>
  </w:style>
  <w:style w:type="paragraph" w:styleId="Title">
    <w:name w:val="Title"/>
    <w:basedOn w:val="Normal"/>
    <w:next w:val="Normal"/>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pPr>
    <w:rPr>
      <w:rFonts w:ascii="Arial" w:hAnsi="Arial" w:eastAsia="Arial" w:cs="Arial"/>
      <w:b w:val="0"/>
      <w:bCs w:val="0"/>
      <w:i w:val="0"/>
      <w:iCs w:val="0"/>
      <w:smallCaps w:val="0"/>
      <w:strike w:val="0"/>
      <w:color w:val="333333"/>
      <w:sz w:val="56"/>
      <w:szCs w:val="56"/>
      <w:u w:val="none"/>
      <w:shd w:val="clear" w:fill="auto"/>
      <w:vertAlign w:val="baseline"/>
    </w:rPr>
  </w:style>
  <w:style w:type="paragraph" w:styleId="Subtitle">
    <w:name w:val="Subtitle"/>
    <w:basedOn w:val="Normal"/>
    <w:next w:val="Normal"/>
    <w:pPr>
      <w:keepNext w:val="1"/>
      <w:keepLines w:val="1"/>
      <w:pageBreakBefore w:val="0"/>
      <w:spacing w:before="360" w:after="80" w:lineRule="auto"/>
    </w:pPr>
    <w:rPr>
      <w:rFonts w:ascii="Georgia" w:hAnsi="Georgia" w:eastAsia="Georgia" w:cs="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&#65279;<?xml version="1.0" encoding="utf-8"?><Relationships xmlns="http://schemas.openxmlformats.org/package/2006/relationships"><Relationship Type="http://schemas.openxmlformats.org/officeDocument/2006/relationships/fontTable" Target="fontTable.xml" Id="rId3" /><Relationship Type="http://schemas.openxmlformats.org/officeDocument/2006/relationships/image" Target="media/image1.png" Id="rId7" /><Relationship Type="http://schemas.openxmlformats.org/officeDocument/2006/relationships/customXml" Target="../customXML/item4.xml" Id="rId12" /><Relationship Type="http://schemas.openxmlformats.org/officeDocument/2006/relationships/settings" Target="settings.xml" Id="rId2" /><Relationship Type="http://schemas.openxmlformats.org/officeDocument/2006/relationships/theme" Target="theme/theme1.xml" Id="rId1" /><Relationship Type="http://schemas.openxmlformats.org/officeDocument/2006/relationships/customXml" Target="../customXML/item1.xml" Id="rId6" /><Relationship Type="http://schemas.openxmlformats.org/officeDocument/2006/relationships/customXml" Target="../customXML/item3.xml" Id="rId11" /><Relationship Type="http://schemas.openxmlformats.org/officeDocument/2006/relationships/styles" Target="styles.xml" Id="rId5" /><Relationship Type="http://schemas.openxmlformats.org/officeDocument/2006/relationships/customXml" Target="../customXML/item2.xml" Id="rId10" /><Relationship Type="http://schemas.openxmlformats.org/officeDocument/2006/relationships/numbering" Target="numbering.xml" Id="rId4" /><Relationship Type="http://schemas.openxmlformats.org/officeDocument/2006/relationships/hyperlink" Target="mailto:contactus@thebsa.co.uk" TargetMode="External" Id="R839a537c90d24d36" /><Relationship Type="http://schemas.openxmlformats.org/officeDocument/2006/relationships/hyperlink" Target="mailto:steph.makuvise@thebsa.co.uk" TargetMode="External" Id="R0f5c87dc3175438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tRy6eArvKoObNYmVJ1az8PP3rg==">CgMxLjA4AHIhMXpMWG53UkRlRy1mcUx2cGQ2b3dfd0NrRzlpTmJwaWxL</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CDBA3E89B159BF4EA303B2F5463C435B" ma:contentTypeVersion="12" ma:contentTypeDescription="Create a new document." ma:contentTypeScope="" ma:versionID="197f2a5b26d3bfaca0f3abe636b6bb4b">
  <xsd:schema xmlns:xsd="http://www.w3.org/2001/XMLSchema" xmlns:xs="http://www.w3.org/2001/XMLSchema" xmlns:p="http://schemas.microsoft.com/office/2006/metadata/properties" xmlns:ns2="78a8a920-27ff-4039-b3e0-f0d1bdce81b0" xmlns:ns3="58e4f2e6-2d11-47d9-9501-422d5ad6673b" targetNamespace="http://schemas.microsoft.com/office/2006/metadata/properties" ma:root="true" ma:fieldsID="83e55080de9e61a53fcb1d4eb36c1946" ns2:_="" ns3:_="">
    <xsd:import namespace="78a8a920-27ff-4039-b3e0-f0d1bdce81b0"/>
    <xsd:import namespace="58e4f2e6-2d11-47d9-9501-422d5ad6673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a8a920-27ff-4039-b3e0-f0d1bdce81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81566c3-4a9a-4f87-a759-fe9531743c4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e4f2e6-2d11-47d9-9501-422d5ad6673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49e4399-924c-46d9-a167-ddab29e13c1b}" ma:internalName="TaxCatchAll" ma:showField="CatchAllData" ma:web="58e4f2e6-2d11-47d9-9501-422d5ad667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8a8a920-27ff-4039-b3e0-f0d1bdce81b0">
      <Terms xmlns="http://schemas.microsoft.com/office/infopath/2007/PartnerControls"/>
    </lcf76f155ced4ddcb4097134ff3c332f>
    <TaxCatchAll xmlns="58e4f2e6-2d11-47d9-9501-422d5ad6673b" xsi:nil="true"/>
  </documentManagement>
</p:properties>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60F61D1D-2AB1-4A1A-9662-BAD7FF9CA496}"/>
</file>

<file path=customXML/itemProps3.xml><?xml version="1.0" encoding="utf-8"?>
<ds:datastoreItem xmlns:ds="http://schemas.openxmlformats.org/officeDocument/2006/customXml" ds:itemID="{C1802EE5-1BAE-482C-BDDA-DC03E2228E17}"/>
</file>

<file path=customXML/itemProps4.xml><?xml version="1.0" encoding="utf-8"?>
<ds:datastoreItem xmlns:ds="http://schemas.openxmlformats.org/officeDocument/2006/customXml" ds:itemID="{9B83A9E7-2449-45A2-BEF0-00C10B5E416B}"/>
</file>

<file path=docProps/app.xml><?xml version="1.0" encoding="utf-8"?>
<ap:Properties xmlns:ap="http://schemas.openxmlformats.org/officeDocument/2006/extended-properties">
  <ap:AppVersion>16.0000</ap:AppVersion>
  <ap:Application>Microsoft Word for the web</ap:Application>
  <ap:LinksUpToDate>false</ap:LinksUpToDate>
</ap: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0x010100CDBA3E89B159BF4EA303B2F5463C435B</vt:lpwstr>
  </property>
  <property fmtid="{D5CDD505-2E9C-101B-9397-08002B2CF9AE}" pid="3" name="Order">
    <vt:r8>42200</vt:r8>
  </property>
  <property fmtid="{D5CDD505-2E9C-101B-9397-08002B2CF9AE}" pid="4" name="MediaServiceImageTags">
    <vt:lpwstr/>
  </property>
</Properties>
</file>