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5A126" w14:textId="77777777" w:rsidR="00A23EAA" w:rsidRDefault="00A23EAA" w:rsidP="00B03ACC">
      <w:pPr>
        <w:spacing w:after="160" w:line="259" w:lineRule="auto"/>
        <w:rPr>
          <w:rFonts w:ascii="Verdana" w:hAnsi="Verdana"/>
          <w:b/>
          <w:sz w:val="20"/>
          <w:szCs w:val="20"/>
          <w:lang w:val="en-GB"/>
        </w:rPr>
      </w:pPr>
    </w:p>
    <w:p w14:paraId="175142FE" w14:textId="77777777" w:rsidR="00A23EAA" w:rsidRDefault="00A23EAA" w:rsidP="00B03ACC">
      <w:pPr>
        <w:spacing w:after="160" w:line="259" w:lineRule="auto"/>
        <w:rPr>
          <w:rFonts w:ascii="Verdana" w:hAnsi="Verdana"/>
          <w:b/>
          <w:sz w:val="20"/>
          <w:szCs w:val="20"/>
          <w:lang w:val="en-GB"/>
        </w:rPr>
      </w:pPr>
    </w:p>
    <w:p w14:paraId="2383C4CB" w14:textId="77777777" w:rsidR="00A23EAA" w:rsidRDefault="00A23EAA" w:rsidP="00B03ACC">
      <w:pPr>
        <w:spacing w:after="160" w:line="259" w:lineRule="auto"/>
        <w:rPr>
          <w:rFonts w:ascii="Verdana" w:hAnsi="Verdana"/>
          <w:b/>
          <w:sz w:val="20"/>
          <w:szCs w:val="20"/>
          <w:lang w:val="en-GB"/>
        </w:rPr>
      </w:pPr>
    </w:p>
    <w:p w14:paraId="11217445" w14:textId="77777777" w:rsidR="00A23EAA" w:rsidRDefault="00A23EAA" w:rsidP="00B03ACC">
      <w:pPr>
        <w:spacing w:after="160" w:line="259" w:lineRule="auto"/>
        <w:rPr>
          <w:rFonts w:ascii="Verdana" w:hAnsi="Verdana"/>
          <w:b/>
          <w:sz w:val="20"/>
          <w:szCs w:val="20"/>
          <w:lang w:val="en-GB"/>
        </w:rPr>
      </w:pPr>
    </w:p>
    <w:p w14:paraId="15234F76" w14:textId="77777777" w:rsidR="00A23EAA" w:rsidRDefault="00A23EAA" w:rsidP="00B03ACC">
      <w:pPr>
        <w:spacing w:after="160" w:line="259" w:lineRule="auto"/>
        <w:rPr>
          <w:rFonts w:ascii="Verdana" w:hAnsi="Verdana"/>
          <w:b/>
          <w:sz w:val="20"/>
          <w:szCs w:val="20"/>
          <w:lang w:val="en-GB"/>
        </w:rPr>
      </w:pPr>
    </w:p>
    <w:p w14:paraId="5EC137D4" w14:textId="18417D91" w:rsidR="00A23EAA" w:rsidRPr="00A23EAA" w:rsidRDefault="00A23EAA" w:rsidP="00A23EAA">
      <w:pPr>
        <w:spacing w:after="160" w:line="259" w:lineRule="auto"/>
        <w:jc w:val="center"/>
        <w:rPr>
          <w:rFonts w:ascii="Verdana" w:hAnsi="Verdana"/>
          <w:b/>
          <w:sz w:val="40"/>
          <w:szCs w:val="40"/>
          <w:lang w:val="en-GB"/>
        </w:rPr>
      </w:pPr>
      <w:r w:rsidRPr="00A23EAA">
        <w:rPr>
          <w:rFonts w:ascii="Verdana" w:hAnsi="Verdana"/>
          <w:b/>
          <w:sz w:val="40"/>
          <w:szCs w:val="40"/>
          <w:lang w:val="en-GB"/>
        </w:rPr>
        <w:t xml:space="preserve">Guidance for </w:t>
      </w:r>
      <w:r>
        <w:rPr>
          <w:rFonts w:ascii="Verdana" w:hAnsi="Verdana"/>
          <w:b/>
          <w:sz w:val="40"/>
          <w:szCs w:val="40"/>
          <w:lang w:val="en-GB"/>
        </w:rPr>
        <w:t>Playing Golf in Wales and UK</w:t>
      </w:r>
      <w:r w:rsidRPr="00A23EAA">
        <w:rPr>
          <w:rFonts w:ascii="Verdana" w:hAnsi="Verdana"/>
          <w:b/>
          <w:sz w:val="40"/>
          <w:szCs w:val="40"/>
          <w:lang w:val="en-GB"/>
        </w:rPr>
        <w:t xml:space="preserve"> </w:t>
      </w:r>
      <w:proofErr w:type="gramStart"/>
      <w:r w:rsidRPr="00A23EAA">
        <w:rPr>
          <w:rFonts w:ascii="Verdana" w:hAnsi="Verdana"/>
          <w:b/>
          <w:sz w:val="40"/>
          <w:szCs w:val="40"/>
          <w:lang w:val="en-GB"/>
        </w:rPr>
        <w:t>Under</w:t>
      </w:r>
      <w:proofErr w:type="gramEnd"/>
      <w:r w:rsidRPr="00A23EAA">
        <w:rPr>
          <w:rFonts w:ascii="Verdana" w:hAnsi="Verdana"/>
          <w:b/>
          <w:sz w:val="40"/>
          <w:szCs w:val="40"/>
          <w:lang w:val="en-GB"/>
        </w:rPr>
        <w:t xml:space="preserve"> COVID-19 Restrictions</w:t>
      </w:r>
    </w:p>
    <w:p w14:paraId="730DE950" w14:textId="77777777" w:rsidR="00A23EAA" w:rsidRDefault="00A23EAA" w:rsidP="00A23EAA">
      <w:pPr>
        <w:spacing w:after="160" w:line="259" w:lineRule="auto"/>
        <w:jc w:val="center"/>
        <w:rPr>
          <w:rFonts w:ascii="Verdana" w:hAnsi="Verdana"/>
          <w:b/>
          <w:sz w:val="40"/>
          <w:szCs w:val="40"/>
          <w:lang w:val="en-GB"/>
        </w:rPr>
      </w:pPr>
    </w:p>
    <w:p w14:paraId="77BC8BEF" w14:textId="77777777" w:rsidR="00A23EAA" w:rsidRDefault="00A23EAA" w:rsidP="00A23EAA">
      <w:pPr>
        <w:spacing w:after="160" w:line="259" w:lineRule="auto"/>
        <w:jc w:val="center"/>
        <w:rPr>
          <w:rFonts w:ascii="Verdana" w:hAnsi="Verdana"/>
          <w:b/>
          <w:sz w:val="40"/>
          <w:szCs w:val="40"/>
          <w:lang w:val="en-GB"/>
        </w:rPr>
      </w:pPr>
    </w:p>
    <w:p w14:paraId="1AC40BA5" w14:textId="3344D122" w:rsidR="00A23EAA" w:rsidRPr="00A23EAA" w:rsidRDefault="00894711" w:rsidP="00A23EAA">
      <w:pPr>
        <w:spacing w:after="160" w:line="259" w:lineRule="auto"/>
        <w:jc w:val="center"/>
        <w:rPr>
          <w:rFonts w:ascii="Verdana" w:hAnsi="Verdana"/>
          <w:b/>
          <w:sz w:val="40"/>
          <w:szCs w:val="40"/>
          <w:lang w:val="en-GB"/>
        </w:rPr>
      </w:pPr>
      <w:r>
        <w:rPr>
          <w:rFonts w:ascii="Verdana" w:hAnsi="Verdana"/>
          <w:b/>
          <w:sz w:val="40"/>
          <w:szCs w:val="40"/>
          <w:lang w:val="en-GB"/>
        </w:rPr>
        <w:t>Version 2. 15</w:t>
      </w:r>
      <w:r w:rsidR="00A23EAA" w:rsidRPr="00A23EAA">
        <w:rPr>
          <w:rFonts w:ascii="Verdana" w:hAnsi="Verdana"/>
          <w:b/>
          <w:sz w:val="40"/>
          <w:szCs w:val="40"/>
          <w:lang w:val="en-GB"/>
        </w:rPr>
        <w:t>/05/2020</w:t>
      </w:r>
    </w:p>
    <w:p w14:paraId="6DFF6E70" w14:textId="77777777" w:rsidR="00A23EAA" w:rsidRDefault="00A23EAA" w:rsidP="00B03ACC">
      <w:pPr>
        <w:spacing w:after="160" w:line="259" w:lineRule="auto"/>
        <w:rPr>
          <w:rFonts w:ascii="Verdana" w:hAnsi="Verdana"/>
          <w:b/>
          <w:sz w:val="20"/>
          <w:szCs w:val="20"/>
          <w:lang w:val="en-GB"/>
        </w:rPr>
      </w:pPr>
    </w:p>
    <w:p w14:paraId="7B3CB30C" w14:textId="77777777" w:rsidR="00A23EAA" w:rsidRDefault="00A23EAA" w:rsidP="00B03ACC">
      <w:pPr>
        <w:spacing w:after="160" w:line="259" w:lineRule="auto"/>
        <w:rPr>
          <w:rFonts w:ascii="Verdana" w:hAnsi="Verdana"/>
          <w:b/>
          <w:sz w:val="20"/>
          <w:szCs w:val="20"/>
          <w:lang w:val="en-GB"/>
        </w:rPr>
      </w:pPr>
    </w:p>
    <w:p w14:paraId="62ADD702" w14:textId="77777777" w:rsidR="00A23EAA" w:rsidRDefault="00A23EAA" w:rsidP="00B03ACC">
      <w:pPr>
        <w:spacing w:after="160" w:line="259" w:lineRule="auto"/>
        <w:rPr>
          <w:rFonts w:ascii="Verdana" w:hAnsi="Verdana"/>
          <w:b/>
          <w:sz w:val="20"/>
          <w:szCs w:val="20"/>
          <w:lang w:val="en-GB"/>
        </w:rPr>
      </w:pPr>
    </w:p>
    <w:p w14:paraId="421E471C" w14:textId="32407E13" w:rsidR="00A23EAA" w:rsidRDefault="00A23EAA" w:rsidP="00A23EAA">
      <w:pPr>
        <w:spacing w:after="160" w:line="259" w:lineRule="auto"/>
        <w:jc w:val="center"/>
        <w:rPr>
          <w:rFonts w:ascii="Verdana" w:hAnsi="Verdana"/>
          <w:b/>
          <w:sz w:val="20"/>
          <w:szCs w:val="20"/>
          <w:lang w:val="en-GB"/>
        </w:rPr>
      </w:pPr>
      <w:r>
        <w:rPr>
          <w:noProof/>
          <w:lang w:val="en-GB" w:eastAsia="en-GB"/>
        </w:rPr>
        <w:drawing>
          <wp:inline distT="0" distB="0" distL="0" distR="0" wp14:anchorId="58D1DB2B" wp14:editId="1F047395">
            <wp:extent cx="3016897" cy="3165230"/>
            <wp:effectExtent l="0" t="0" r="0" b="0"/>
            <wp:docPr id="2" name="Picture 2" descr="C:\Users\hannah.mcallister\AppData\Local\Microsoft\Windows\INetCache\Content.Word\Back2Go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mcallister\AppData\Local\Microsoft\Windows\INetCache\Content.Word\Back2Golf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089" cy="3170678"/>
                    </a:xfrm>
                    <a:prstGeom prst="rect">
                      <a:avLst/>
                    </a:prstGeom>
                    <a:noFill/>
                    <a:ln>
                      <a:noFill/>
                    </a:ln>
                  </pic:spPr>
                </pic:pic>
              </a:graphicData>
            </a:graphic>
          </wp:inline>
        </w:drawing>
      </w:r>
    </w:p>
    <w:p w14:paraId="3687B0A2" w14:textId="77777777" w:rsidR="00A23EAA" w:rsidRDefault="00A23EAA" w:rsidP="00B03ACC">
      <w:pPr>
        <w:spacing w:after="160" w:line="259" w:lineRule="auto"/>
        <w:rPr>
          <w:rFonts w:ascii="Verdana" w:hAnsi="Verdana"/>
          <w:b/>
          <w:sz w:val="20"/>
          <w:szCs w:val="20"/>
          <w:lang w:val="en-GB"/>
        </w:rPr>
      </w:pPr>
    </w:p>
    <w:p w14:paraId="54DC47B6" w14:textId="77777777" w:rsidR="00A23EAA" w:rsidRDefault="00A23EAA" w:rsidP="0054699B">
      <w:pPr>
        <w:spacing w:after="160" w:line="259" w:lineRule="auto"/>
        <w:rPr>
          <w:rFonts w:ascii="Verdana" w:hAnsi="Verdana"/>
          <w:b/>
          <w:sz w:val="20"/>
          <w:szCs w:val="20"/>
          <w:lang w:val="en-GB"/>
        </w:rPr>
      </w:pPr>
    </w:p>
    <w:p w14:paraId="76B7917F" w14:textId="237AE670"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lastRenderedPageBreak/>
        <w:t xml:space="preserve">Following recent Welsh Government announcements and the revision of certain Covid-19 related </w:t>
      </w:r>
      <w:r w:rsidR="00A23EAA">
        <w:rPr>
          <w:rFonts w:ascii="Verdana" w:hAnsi="Verdana"/>
          <w:sz w:val="20"/>
          <w:szCs w:val="20"/>
          <w:lang w:val="en-GB"/>
        </w:rPr>
        <w:t>-</w:t>
      </w:r>
      <w:r w:rsidRPr="0054699B">
        <w:rPr>
          <w:rFonts w:ascii="Verdana" w:hAnsi="Verdana"/>
          <w:sz w:val="20"/>
          <w:szCs w:val="20"/>
          <w:lang w:val="en-GB"/>
        </w:rPr>
        <w:t>restrictions</w:t>
      </w:r>
      <w:r>
        <w:rPr>
          <w:rFonts w:ascii="Verdana" w:hAnsi="Verdana"/>
          <w:sz w:val="20"/>
          <w:szCs w:val="20"/>
          <w:lang w:val="en-GB"/>
        </w:rPr>
        <w:t>,</w:t>
      </w:r>
      <w:r w:rsidRPr="0054699B">
        <w:rPr>
          <w:rFonts w:ascii="Verdana" w:hAnsi="Verdana"/>
          <w:sz w:val="20"/>
          <w:szCs w:val="20"/>
          <w:lang w:val="en-GB"/>
        </w:rPr>
        <w:t xml:space="preserve"> golf clubs are permitted to open if they so wish.  It is entirely at each golf club’s discretion as to whether they choose to open and if so when they choose to do so.  </w:t>
      </w:r>
      <w:r w:rsidRPr="0054699B">
        <w:rPr>
          <w:rFonts w:ascii="Verdana" w:eastAsia="Times New Roman" w:hAnsi="Verdana" w:cs="Times New Roman"/>
          <w:bCs/>
          <w:color w:val="000000"/>
          <w:sz w:val="20"/>
          <w:szCs w:val="20"/>
          <w:lang w:val="en-GB"/>
        </w:rPr>
        <w:t>We would advise that clubs that do wish to re-ope</w:t>
      </w:r>
      <w:r>
        <w:rPr>
          <w:rFonts w:ascii="Verdana" w:eastAsia="Times New Roman" w:hAnsi="Verdana" w:cs="Times New Roman"/>
          <w:bCs/>
          <w:color w:val="000000"/>
          <w:sz w:val="20"/>
          <w:szCs w:val="20"/>
          <w:lang w:val="en-GB"/>
        </w:rPr>
        <w:t>n do not do so immediately</w:t>
      </w:r>
      <w:r w:rsidRPr="0054699B">
        <w:rPr>
          <w:rFonts w:ascii="Verdana" w:eastAsia="Times New Roman" w:hAnsi="Verdana" w:cs="Times New Roman"/>
          <w:bCs/>
          <w:color w:val="000000"/>
          <w:sz w:val="20"/>
          <w:szCs w:val="20"/>
          <w:lang w:val="en-GB"/>
        </w:rPr>
        <w:t xml:space="preserve"> to ensure they have </w:t>
      </w:r>
      <w:r w:rsidR="000A1989">
        <w:rPr>
          <w:rFonts w:ascii="Verdana" w:eastAsia="Times New Roman" w:hAnsi="Verdana" w:cs="Times New Roman"/>
          <w:bCs/>
          <w:color w:val="000000"/>
          <w:sz w:val="20"/>
          <w:szCs w:val="20"/>
          <w:lang w:val="en-GB"/>
        </w:rPr>
        <w:t xml:space="preserve">appropriate </w:t>
      </w:r>
      <w:r w:rsidRPr="0054699B">
        <w:rPr>
          <w:rFonts w:ascii="Verdana" w:eastAsia="Times New Roman" w:hAnsi="Verdana" w:cs="Times New Roman"/>
          <w:bCs/>
          <w:color w:val="000000"/>
          <w:sz w:val="20"/>
          <w:szCs w:val="20"/>
          <w:lang w:val="en-GB"/>
        </w:rPr>
        <w:t xml:space="preserve">protocols in place to adhere to these </w:t>
      </w:r>
      <w:r>
        <w:rPr>
          <w:rFonts w:ascii="Verdana" w:eastAsia="Times New Roman" w:hAnsi="Verdana" w:cs="Times New Roman"/>
          <w:bCs/>
          <w:color w:val="000000"/>
          <w:sz w:val="20"/>
          <w:szCs w:val="20"/>
          <w:lang w:val="en-GB"/>
        </w:rPr>
        <w:t>guidelines, which Wales Golf is</w:t>
      </w:r>
      <w:r w:rsidRPr="0054699B">
        <w:rPr>
          <w:rFonts w:ascii="Verdana" w:eastAsia="Times New Roman" w:hAnsi="Verdana" w:cs="Times New Roman"/>
          <w:bCs/>
          <w:color w:val="000000"/>
          <w:sz w:val="20"/>
          <w:szCs w:val="20"/>
          <w:lang w:val="en-GB"/>
        </w:rPr>
        <w:t xml:space="preserve"> on hand to assist with. This would allow for a managed and co-ordinated reintroduction of golf across Wales from next Monday 18 May at the earliest</w:t>
      </w:r>
      <w:r w:rsidRPr="0054699B">
        <w:rPr>
          <w:rFonts w:ascii="Verdana" w:hAnsi="Verdana"/>
          <w:sz w:val="20"/>
          <w:szCs w:val="20"/>
          <w:lang w:val="en-GB"/>
        </w:rPr>
        <w:t>.</w:t>
      </w:r>
    </w:p>
    <w:p w14:paraId="47346A05" w14:textId="16EDC067" w:rsidR="00E6626E" w:rsidRPr="00BA4766" w:rsidRDefault="00E6626E" w:rsidP="00BA4766">
      <w:pPr>
        <w:rPr>
          <w:rFonts w:ascii="Verdana" w:hAnsi="Verdana" w:cs="Arial"/>
          <w:i/>
          <w:iCs/>
          <w:color w:val="000000"/>
          <w:sz w:val="20"/>
          <w:szCs w:val="20"/>
          <w:lang w:val="en-GB" w:eastAsia="en-GB"/>
        </w:rPr>
      </w:pPr>
      <w:r w:rsidRPr="00BA4766">
        <w:rPr>
          <w:rFonts w:ascii="Verdana" w:hAnsi="Verdana"/>
          <w:i/>
          <w:sz w:val="20"/>
          <w:szCs w:val="20"/>
          <w:lang w:val="en-GB"/>
        </w:rPr>
        <w:t>Members are reminded that current Government restrictions</w:t>
      </w:r>
      <w:r w:rsidRPr="00BA4766">
        <w:rPr>
          <w:rFonts w:ascii="Verdana" w:hAnsi="Verdana" w:cs="Arial"/>
          <w:i/>
          <w:iCs/>
          <w:color w:val="000000"/>
          <w:sz w:val="20"/>
          <w:szCs w:val="20"/>
          <w:lang w:val="en-GB" w:eastAsia="en-GB"/>
        </w:rPr>
        <w:t xml:space="preserve"> state</w:t>
      </w:r>
      <w:r w:rsidR="00BA4766">
        <w:rPr>
          <w:rFonts w:ascii="Verdana" w:hAnsi="Verdana" w:cs="Arial"/>
          <w:i/>
          <w:iCs/>
          <w:color w:val="000000"/>
          <w:sz w:val="20"/>
          <w:szCs w:val="20"/>
          <w:lang w:val="en-GB" w:eastAsia="en-GB"/>
        </w:rPr>
        <w:t>;</w:t>
      </w:r>
    </w:p>
    <w:p w14:paraId="4DD40A26" w14:textId="214F63C1" w:rsidR="00BA4766" w:rsidRPr="00BA4766" w:rsidRDefault="00E6626E" w:rsidP="00BA4766">
      <w:pPr>
        <w:spacing w:before="100" w:beforeAutospacing="1" w:after="100" w:afterAutospacing="1" w:line="259" w:lineRule="auto"/>
        <w:jc w:val="both"/>
        <w:rPr>
          <w:rFonts w:ascii="Verdana" w:hAnsi="Verdana" w:cs="Arial"/>
          <w:b/>
          <w:i/>
          <w:iCs/>
          <w:color w:val="000000"/>
          <w:sz w:val="20"/>
          <w:szCs w:val="20"/>
          <w:lang w:val="en-GB" w:eastAsia="en-GB"/>
        </w:rPr>
      </w:pPr>
      <w:r w:rsidRPr="00BA4766">
        <w:rPr>
          <w:rFonts w:ascii="Verdana" w:hAnsi="Verdana" w:cs="Arial"/>
          <w:b/>
          <w:i/>
          <w:iCs/>
          <w:color w:val="000000"/>
          <w:sz w:val="20"/>
          <w:szCs w:val="20"/>
          <w:lang w:val="en-GB" w:eastAsia="en-GB"/>
        </w:rPr>
        <w:t>‘</w:t>
      </w:r>
      <w:r w:rsidR="00FE06B4">
        <w:rPr>
          <w:rFonts w:ascii="Verdana" w:hAnsi="Verdana" w:cs="Arial"/>
          <w:b/>
          <w:i/>
          <w:sz w:val="20"/>
          <w:szCs w:val="20"/>
        </w:rPr>
        <w:t>E</w:t>
      </w:r>
      <w:r w:rsidR="00BA4766" w:rsidRPr="00BA4766">
        <w:rPr>
          <w:rFonts w:ascii="Verdana" w:hAnsi="Verdana" w:cs="Arial"/>
          <w:b/>
          <w:i/>
          <w:sz w:val="20"/>
          <w:szCs w:val="20"/>
        </w:rPr>
        <w:t>xercise should be local to people’s homes’</w:t>
      </w:r>
    </w:p>
    <w:p w14:paraId="5749189C" w14:textId="77777777" w:rsidR="00FE06B4" w:rsidRDefault="00BA4766" w:rsidP="00BA4766">
      <w:pPr>
        <w:spacing w:before="100" w:beforeAutospacing="1" w:after="100" w:afterAutospacing="1" w:line="259" w:lineRule="auto"/>
        <w:jc w:val="both"/>
        <w:rPr>
          <w:rFonts w:ascii="Verdana" w:hAnsi="Verdana" w:cs="Arial"/>
          <w:i/>
          <w:iCs/>
          <w:color w:val="000000"/>
          <w:sz w:val="20"/>
          <w:szCs w:val="20"/>
          <w:lang w:val="en-GB" w:eastAsia="en-GB"/>
        </w:rPr>
      </w:pPr>
      <w:r w:rsidRPr="00BA4766">
        <w:rPr>
          <w:rFonts w:ascii="Verdana" w:hAnsi="Verdana" w:cs="Arial"/>
          <w:i/>
          <w:iCs/>
          <w:color w:val="000000"/>
          <w:sz w:val="20"/>
          <w:szCs w:val="20"/>
          <w:lang w:val="en-GB" w:eastAsia="en-GB"/>
        </w:rPr>
        <w:t>‘</w:t>
      </w:r>
      <w:proofErr w:type="gramStart"/>
      <w:r w:rsidR="00E6626E" w:rsidRPr="00BA4766">
        <w:rPr>
          <w:rFonts w:ascii="Verdana" w:hAnsi="Verdana" w:cs="Arial"/>
          <w:i/>
          <w:iCs/>
          <w:color w:val="000000"/>
          <w:sz w:val="20"/>
          <w:szCs w:val="20"/>
          <w:lang w:val="en-GB" w:eastAsia="en-GB"/>
        </w:rPr>
        <w:t>which</w:t>
      </w:r>
      <w:proofErr w:type="gramEnd"/>
      <w:r w:rsidR="00E6626E" w:rsidRPr="00BA4766">
        <w:rPr>
          <w:rFonts w:ascii="Verdana" w:hAnsi="Verdana" w:cs="Arial"/>
          <w:i/>
          <w:iCs/>
          <w:color w:val="000000"/>
          <w:sz w:val="20"/>
          <w:szCs w:val="20"/>
          <w:lang w:val="en-GB" w:eastAsia="en-GB"/>
        </w:rPr>
        <w:t xml:space="preserve"> means people cannot drive to exercise outside their local area; people also cannot exercise with anyone other than a member of their own household. </w:t>
      </w:r>
    </w:p>
    <w:p w14:paraId="3D532222" w14:textId="24812C40" w:rsidR="00E6626E" w:rsidRPr="00BA4766" w:rsidRDefault="00FE06B4" w:rsidP="00BA4766">
      <w:pPr>
        <w:spacing w:before="100" w:beforeAutospacing="1" w:after="100" w:afterAutospacing="1" w:line="259" w:lineRule="auto"/>
        <w:jc w:val="both"/>
        <w:rPr>
          <w:rFonts w:ascii="Verdana" w:hAnsi="Verdana" w:cs="Arial"/>
          <w:i/>
          <w:iCs/>
          <w:color w:val="000000"/>
          <w:sz w:val="20"/>
          <w:szCs w:val="20"/>
          <w:lang w:val="en-GB" w:eastAsia="en-GB"/>
        </w:rPr>
      </w:pPr>
      <w:r>
        <w:rPr>
          <w:rFonts w:ascii="Verdana" w:hAnsi="Verdana" w:cs="Arial"/>
          <w:i/>
          <w:iCs/>
          <w:color w:val="000000"/>
          <w:sz w:val="20"/>
          <w:szCs w:val="20"/>
          <w:lang w:val="en-GB" w:eastAsia="en-GB"/>
        </w:rPr>
        <w:t>‘</w:t>
      </w:r>
      <w:r w:rsidR="00E6626E" w:rsidRPr="00BA4766">
        <w:rPr>
          <w:rFonts w:ascii="Verdana" w:hAnsi="Verdana" w:cs="Arial"/>
          <w:i/>
          <w:iCs/>
          <w:color w:val="000000"/>
          <w:sz w:val="20"/>
          <w:szCs w:val="20"/>
          <w:lang w:val="en-GB" w:eastAsia="en-GB"/>
        </w:rPr>
        <w:t xml:space="preserve">More than two people congregating in a public place is regarded as a gathering, which is an offence under the regulations.’  </w:t>
      </w:r>
    </w:p>
    <w:p w14:paraId="76221114" w14:textId="111A9266" w:rsidR="00FE06B4" w:rsidRPr="00FC364E" w:rsidRDefault="000A1989" w:rsidP="0054699B">
      <w:pPr>
        <w:spacing w:before="100" w:beforeAutospacing="1" w:after="100" w:afterAutospacing="1" w:line="259" w:lineRule="auto"/>
        <w:jc w:val="both"/>
        <w:rPr>
          <w:rFonts w:ascii="Verdana" w:hAnsi="Verdana"/>
          <w:sz w:val="20"/>
          <w:szCs w:val="20"/>
          <w:lang w:val="en-GB"/>
        </w:rPr>
      </w:pPr>
      <w:r w:rsidRPr="00FC364E">
        <w:rPr>
          <w:rFonts w:ascii="Verdana" w:hAnsi="Verdana"/>
          <w:sz w:val="20"/>
          <w:szCs w:val="20"/>
          <w:lang w:val="en-GB"/>
        </w:rPr>
        <w:t>Therefore,</w:t>
      </w:r>
      <w:r w:rsidR="0054699B" w:rsidRPr="00FC364E">
        <w:rPr>
          <w:rFonts w:ascii="Verdana" w:hAnsi="Verdana"/>
          <w:sz w:val="20"/>
          <w:szCs w:val="20"/>
          <w:lang w:val="en-GB"/>
        </w:rPr>
        <w:t xml:space="preserve"> </w:t>
      </w:r>
      <w:r w:rsidR="0054699B" w:rsidRPr="00FC364E">
        <w:rPr>
          <w:rFonts w:ascii="Verdana" w:hAnsi="Verdana"/>
          <w:b/>
          <w:sz w:val="20"/>
          <w:szCs w:val="20"/>
          <w:lang w:val="en-GB"/>
        </w:rPr>
        <w:t>golfers</w:t>
      </w:r>
      <w:r w:rsidR="0054699B" w:rsidRPr="00FC364E">
        <w:rPr>
          <w:rFonts w:ascii="Verdana" w:hAnsi="Verdana"/>
          <w:sz w:val="20"/>
          <w:szCs w:val="20"/>
          <w:lang w:val="en-GB"/>
        </w:rPr>
        <w:t xml:space="preserve"> can only </w:t>
      </w:r>
      <w:r w:rsidR="0054699B" w:rsidRPr="00FC364E">
        <w:rPr>
          <w:rFonts w:ascii="Verdana" w:hAnsi="Verdana"/>
          <w:b/>
          <w:sz w:val="20"/>
          <w:szCs w:val="20"/>
          <w:lang w:val="en-GB"/>
        </w:rPr>
        <w:t xml:space="preserve">play </w:t>
      </w:r>
      <w:r w:rsidR="00BA4766" w:rsidRPr="00FC364E">
        <w:rPr>
          <w:rFonts w:ascii="Verdana" w:hAnsi="Verdana"/>
          <w:b/>
          <w:sz w:val="20"/>
          <w:szCs w:val="20"/>
          <w:lang w:val="en-GB"/>
        </w:rPr>
        <w:t>local</w:t>
      </w:r>
      <w:r w:rsidR="00BA4766" w:rsidRPr="00FC364E">
        <w:rPr>
          <w:rFonts w:ascii="Verdana" w:hAnsi="Verdana"/>
          <w:sz w:val="20"/>
          <w:szCs w:val="20"/>
          <w:lang w:val="en-GB"/>
        </w:rPr>
        <w:t xml:space="preserve"> </w:t>
      </w:r>
      <w:r w:rsidR="00BA4766" w:rsidRPr="00FC364E">
        <w:rPr>
          <w:rFonts w:ascii="Verdana" w:hAnsi="Verdana"/>
          <w:b/>
          <w:sz w:val="20"/>
          <w:szCs w:val="20"/>
          <w:lang w:val="en-GB"/>
        </w:rPr>
        <w:t>to their home</w:t>
      </w:r>
      <w:r w:rsidR="0054699B" w:rsidRPr="00FC364E">
        <w:rPr>
          <w:rFonts w:ascii="Verdana" w:hAnsi="Verdana"/>
          <w:sz w:val="20"/>
          <w:szCs w:val="20"/>
          <w:lang w:val="en-GB"/>
        </w:rPr>
        <w:t>,</w:t>
      </w:r>
      <w:r w:rsidR="00371ABC" w:rsidRPr="00FC364E">
        <w:rPr>
          <w:rFonts w:ascii="Verdana" w:hAnsi="Verdana"/>
          <w:sz w:val="20"/>
          <w:szCs w:val="20"/>
          <w:lang w:val="en-GB"/>
        </w:rPr>
        <w:t xml:space="preserve"> </w:t>
      </w:r>
      <w:r w:rsidR="0054699B" w:rsidRPr="00FC364E">
        <w:rPr>
          <w:rFonts w:ascii="Verdana" w:hAnsi="Verdana"/>
          <w:sz w:val="20"/>
          <w:szCs w:val="20"/>
          <w:lang w:val="en-GB"/>
        </w:rPr>
        <w:t>alone (</w:t>
      </w:r>
      <w:r w:rsidR="0054699B" w:rsidRPr="00FC364E">
        <w:rPr>
          <w:rFonts w:ascii="Verdana" w:hAnsi="Verdana"/>
          <w:b/>
          <w:sz w:val="20"/>
          <w:szCs w:val="20"/>
          <w:lang w:val="en-GB"/>
        </w:rPr>
        <w:t>a one-ball</w:t>
      </w:r>
      <w:r w:rsidR="0054699B" w:rsidRPr="00FC364E">
        <w:rPr>
          <w:rFonts w:ascii="Verdana" w:hAnsi="Verdana"/>
          <w:sz w:val="20"/>
          <w:szCs w:val="20"/>
          <w:lang w:val="en-GB"/>
        </w:rPr>
        <w:t xml:space="preserve">) unless </w:t>
      </w:r>
      <w:r w:rsidR="00FC364E">
        <w:rPr>
          <w:rFonts w:ascii="Verdana" w:hAnsi="Verdana"/>
          <w:b/>
          <w:sz w:val="20"/>
          <w:szCs w:val="20"/>
          <w:lang w:val="en-GB"/>
        </w:rPr>
        <w:t>playing with another</w:t>
      </w:r>
      <w:r w:rsidR="00BA4766" w:rsidRPr="00FC364E">
        <w:rPr>
          <w:rFonts w:ascii="Verdana" w:hAnsi="Verdana"/>
          <w:b/>
          <w:sz w:val="20"/>
          <w:szCs w:val="20"/>
          <w:lang w:val="en-GB"/>
        </w:rPr>
        <w:t xml:space="preserve"> person</w:t>
      </w:r>
      <w:r w:rsidR="0054699B" w:rsidRPr="00FC364E">
        <w:rPr>
          <w:rFonts w:ascii="Verdana" w:hAnsi="Verdana"/>
          <w:b/>
          <w:sz w:val="20"/>
          <w:szCs w:val="20"/>
          <w:lang w:val="en-GB"/>
        </w:rPr>
        <w:t xml:space="preserve"> in their own household</w:t>
      </w:r>
      <w:r w:rsidR="00BA4766" w:rsidRPr="00FC364E">
        <w:rPr>
          <w:rFonts w:ascii="Verdana" w:hAnsi="Verdana"/>
          <w:b/>
          <w:sz w:val="20"/>
          <w:szCs w:val="20"/>
          <w:lang w:val="en-GB"/>
        </w:rPr>
        <w:t xml:space="preserve"> (a two-ball)</w:t>
      </w:r>
      <w:r w:rsidR="0054699B" w:rsidRPr="00FC364E">
        <w:rPr>
          <w:rFonts w:ascii="Verdana" w:hAnsi="Verdana"/>
          <w:sz w:val="20"/>
          <w:szCs w:val="20"/>
          <w:lang w:val="en-GB"/>
        </w:rPr>
        <w:t>.</w:t>
      </w:r>
      <w:r w:rsidR="00FE06B4" w:rsidRPr="00FC364E">
        <w:rPr>
          <w:rFonts w:ascii="Verdana" w:hAnsi="Verdana"/>
          <w:sz w:val="20"/>
          <w:szCs w:val="20"/>
          <w:lang w:val="en-GB"/>
        </w:rPr>
        <w:t xml:space="preserve"> Golfers in the car park, around the club and out on the course must stay in their one-ball</w:t>
      </w:r>
      <w:r w:rsidR="00FC364E">
        <w:rPr>
          <w:rFonts w:ascii="Verdana" w:hAnsi="Verdana"/>
          <w:sz w:val="20"/>
          <w:szCs w:val="20"/>
          <w:lang w:val="en-GB"/>
        </w:rPr>
        <w:t xml:space="preserve"> or household two-</w:t>
      </w:r>
      <w:r w:rsidR="00FE06B4" w:rsidRPr="00FC364E">
        <w:rPr>
          <w:rFonts w:ascii="Verdana" w:hAnsi="Verdana"/>
          <w:sz w:val="20"/>
          <w:szCs w:val="20"/>
          <w:lang w:val="en-GB"/>
        </w:rPr>
        <w:t xml:space="preserve">ball to </w:t>
      </w:r>
      <w:r w:rsidR="00FC364E">
        <w:rPr>
          <w:rFonts w:ascii="Verdana" w:hAnsi="Verdana"/>
          <w:sz w:val="20"/>
          <w:szCs w:val="20"/>
          <w:lang w:val="en-GB"/>
        </w:rPr>
        <w:t xml:space="preserve">ensure there is </w:t>
      </w:r>
      <w:r w:rsidR="00FC364E" w:rsidRPr="00FC364E">
        <w:rPr>
          <w:rFonts w:ascii="Verdana" w:hAnsi="Verdana"/>
          <w:b/>
          <w:sz w:val="20"/>
          <w:szCs w:val="20"/>
          <w:lang w:val="en-GB"/>
        </w:rPr>
        <w:t>no</w:t>
      </w:r>
      <w:r w:rsidR="00FE06B4" w:rsidRPr="00FC364E">
        <w:rPr>
          <w:rFonts w:ascii="Verdana" w:hAnsi="Verdana"/>
          <w:b/>
          <w:sz w:val="20"/>
          <w:szCs w:val="20"/>
          <w:lang w:val="en-GB"/>
        </w:rPr>
        <w:t xml:space="preserve"> </w:t>
      </w:r>
      <w:r w:rsidR="00FC364E" w:rsidRPr="00FC364E">
        <w:rPr>
          <w:rFonts w:ascii="Verdana" w:hAnsi="Verdana"/>
          <w:b/>
          <w:sz w:val="20"/>
          <w:szCs w:val="20"/>
          <w:lang w:val="en-GB"/>
        </w:rPr>
        <w:t>congregating</w:t>
      </w:r>
      <w:r w:rsidR="00FC364E">
        <w:rPr>
          <w:rFonts w:ascii="Verdana" w:hAnsi="Verdana"/>
          <w:sz w:val="20"/>
          <w:szCs w:val="20"/>
          <w:lang w:val="en-GB"/>
        </w:rPr>
        <w:t xml:space="preserve"> which is an offence under the regulations.</w:t>
      </w:r>
      <w:r w:rsidR="00FE06B4" w:rsidRPr="00FC364E">
        <w:rPr>
          <w:rFonts w:ascii="Verdana" w:hAnsi="Verdana"/>
          <w:sz w:val="20"/>
          <w:szCs w:val="20"/>
          <w:lang w:val="en-GB"/>
        </w:rPr>
        <w:t xml:space="preserve"> </w:t>
      </w:r>
    </w:p>
    <w:p w14:paraId="3D8C99D5" w14:textId="77777777" w:rsidR="0054699B" w:rsidRDefault="0054699B" w:rsidP="0054699B">
      <w:pPr>
        <w:spacing w:before="100" w:beforeAutospacing="1" w:after="100" w:afterAutospacing="1" w:line="259" w:lineRule="auto"/>
        <w:jc w:val="both"/>
        <w:rPr>
          <w:rFonts w:ascii="Verdana" w:hAnsi="Verdana"/>
          <w:sz w:val="20"/>
          <w:szCs w:val="20"/>
          <w:lang w:val="en-GB"/>
        </w:rPr>
      </w:pPr>
      <w:r w:rsidRPr="0054699B">
        <w:rPr>
          <w:rFonts w:ascii="Verdana" w:hAnsi="Verdana"/>
          <w:sz w:val="20"/>
          <w:szCs w:val="20"/>
          <w:lang w:val="en-GB"/>
        </w:rPr>
        <w:t xml:space="preserve">The latest guidance from Welsh Government on leaving home to exercise can be accessed by </w:t>
      </w:r>
      <w:hyperlink r:id="rId9" w:history="1">
        <w:r w:rsidRPr="0054699B">
          <w:rPr>
            <w:rFonts w:ascii="Verdana" w:hAnsi="Verdana"/>
            <w:b/>
            <w:color w:val="0563C1"/>
            <w:sz w:val="20"/>
            <w:szCs w:val="20"/>
            <w:u w:val="single"/>
            <w:lang w:val="en-GB"/>
          </w:rPr>
          <w:t>clicking here</w:t>
        </w:r>
      </w:hyperlink>
      <w:r w:rsidRPr="0054699B">
        <w:rPr>
          <w:rFonts w:ascii="Verdana" w:hAnsi="Verdana"/>
          <w:sz w:val="20"/>
          <w:szCs w:val="20"/>
          <w:lang w:val="en-GB"/>
        </w:rPr>
        <w:t xml:space="preserve"> . Please note that all the regulations referred to above are from Welsh Government and not from Wales Golf.  </w:t>
      </w:r>
    </w:p>
    <w:p w14:paraId="55F645B0" w14:textId="77777777" w:rsidR="0054699B" w:rsidRPr="0054699B" w:rsidRDefault="0054699B" w:rsidP="0054699B">
      <w:pPr>
        <w:spacing w:before="100" w:beforeAutospacing="1" w:after="100" w:afterAutospacing="1" w:line="259" w:lineRule="auto"/>
        <w:jc w:val="both"/>
        <w:rPr>
          <w:rFonts w:ascii="Verdana" w:hAnsi="Verdana"/>
          <w:sz w:val="20"/>
          <w:szCs w:val="20"/>
          <w:lang w:val="en-GB"/>
        </w:rPr>
      </w:pPr>
      <w:r w:rsidRPr="0054699B">
        <w:rPr>
          <w:rFonts w:ascii="Verdana" w:hAnsi="Verdana"/>
          <w:sz w:val="20"/>
          <w:szCs w:val="20"/>
          <w:lang w:val="en-GB"/>
        </w:rPr>
        <w:t>If golf continues to be allowed</w:t>
      </w:r>
      <w:r>
        <w:rPr>
          <w:rFonts w:ascii="Verdana" w:hAnsi="Verdana"/>
          <w:sz w:val="20"/>
          <w:szCs w:val="20"/>
          <w:lang w:val="en-GB"/>
        </w:rPr>
        <w:t>,</w:t>
      </w:r>
      <w:r w:rsidRPr="0054699B">
        <w:rPr>
          <w:rFonts w:ascii="Verdana" w:hAnsi="Verdana"/>
          <w:sz w:val="20"/>
          <w:szCs w:val="20"/>
          <w:lang w:val="en-GB"/>
        </w:rPr>
        <w:t xml:space="preserve"> the Protocol governing the safe playing of the game </w:t>
      </w:r>
      <w:r>
        <w:rPr>
          <w:rFonts w:ascii="Verdana" w:hAnsi="Verdana"/>
          <w:sz w:val="20"/>
          <w:szCs w:val="20"/>
          <w:lang w:val="en-GB"/>
        </w:rPr>
        <w:t xml:space="preserve">(below) </w:t>
      </w:r>
      <w:r w:rsidRPr="0054699B">
        <w:rPr>
          <w:rFonts w:ascii="Verdana" w:hAnsi="Verdana"/>
          <w:sz w:val="20"/>
          <w:szCs w:val="20"/>
          <w:lang w:val="en-GB"/>
        </w:rPr>
        <w:t xml:space="preserve">may be updated in line with any changes to public health measures. For these reasons, we will continue to monitor developments very closely and will update our advice as required. It is essential, therefore, that golf clubs and golfers regularly check </w:t>
      </w:r>
      <w:hyperlink r:id="rId10" w:history="1">
        <w:r w:rsidRPr="0054699B">
          <w:rPr>
            <w:rFonts w:ascii="Verdana" w:hAnsi="Verdana"/>
            <w:color w:val="0563C1"/>
            <w:sz w:val="20"/>
            <w:szCs w:val="20"/>
            <w:u w:val="single"/>
            <w:lang w:val="en-GB"/>
          </w:rPr>
          <w:t>www.walesgolf.org</w:t>
        </w:r>
      </w:hyperlink>
      <w:r w:rsidRPr="0054699B">
        <w:rPr>
          <w:rFonts w:ascii="Verdana" w:hAnsi="Verdana"/>
          <w:sz w:val="20"/>
          <w:szCs w:val="20"/>
          <w:lang w:val="en-GB"/>
        </w:rPr>
        <w:t xml:space="preserve"> for updates.</w:t>
      </w:r>
    </w:p>
    <w:p w14:paraId="63DC4B73" w14:textId="3AAE8571" w:rsidR="0054699B" w:rsidRPr="0054699B" w:rsidRDefault="0054699B" w:rsidP="0054699B">
      <w:pPr>
        <w:spacing w:before="100" w:beforeAutospacing="1" w:after="100" w:afterAutospacing="1" w:line="259" w:lineRule="auto"/>
        <w:jc w:val="both"/>
        <w:rPr>
          <w:rFonts w:ascii="Verdana" w:hAnsi="Verdana"/>
          <w:sz w:val="20"/>
          <w:szCs w:val="20"/>
          <w:lang w:val="en-GB"/>
        </w:rPr>
      </w:pPr>
      <w:r w:rsidRPr="0054699B">
        <w:rPr>
          <w:rFonts w:ascii="Verdana" w:hAnsi="Verdana"/>
          <w:sz w:val="20"/>
          <w:szCs w:val="20"/>
          <w:lang w:val="en-GB"/>
        </w:rPr>
        <w:t xml:space="preserve">As one of the first sports to be allowed to resume, there is a </w:t>
      </w:r>
      <w:r w:rsidRPr="00BA4766">
        <w:rPr>
          <w:rFonts w:ascii="Verdana" w:hAnsi="Verdana"/>
          <w:b/>
          <w:sz w:val="20"/>
          <w:szCs w:val="20"/>
          <w:lang w:val="en-GB"/>
        </w:rPr>
        <w:t>major responsibility for golf clubs</w:t>
      </w:r>
      <w:r w:rsidRPr="0054699B">
        <w:rPr>
          <w:rFonts w:ascii="Verdana" w:hAnsi="Verdana"/>
          <w:sz w:val="20"/>
          <w:szCs w:val="20"/>
          <w:lang w:val="en-GB"/>
        </w:rPr>
        <w:t xml:space="preserve"> and </w:t>
      </w:r>
      <w:r w:rsidRPr="00BA4766">
        <w:rPr>
          <w:rFonts w:ascii="Verdana" w:hAnsi="Verdana"/>
          <w:b/>
          <w:sz w:val="20"/>
          <w:szCs w:val="20"/>
          <w:lang w:val="en-GB"/>
        </w:rPr>
        <w:t xml:space="preserve">golfers </w:t>
      </w:r>
      <w:r w:rsidRPr="0054699B">
        <w:rPr>
          <w:rFonts w:ascii="Verdana" w:hAnsi="Verdana"/>
          <w:sz w:val="20"/>
          <w:szCs w:val="20"/>
          <w:lang w:val="en-GB"/>
        </w:rPr>
        <w:t xml:space="preserve">to ensure that our sport is conducted </w:t>
      </w:r>
      <w:r w:rsidRPr="00BA4766">
        <w:rPr>
          <w:rFonts w:ascii="Verdana" w:hAnsi="Verdana"/>
          <w:b/>
          <w:sz w:val="20"/>
          <w:szCs w:val="20"/>
          <w:lang w:val="en-GB"/>
        </w:rPr>
        <w:t>safely</w:t>
      </w:r>
      <w:r>
        <w:rPr>
          <w:rFonts w:ascii="Verdana" w:hAnsi="Verdana"/>
          <w:sz w:val="20"/>
          <w:szCs w:val="20"/>
          <w:lang w:val="en-GB"/>
        </w:rPr>
        <w:t xml:space="preserve"> and </w:t>
      </w:r>
      <w:r w:rsidRPr="00BA4766">
        <w:rPr>
          <w:rFonts w:ascii="Verdana" w:hAnsi="Verdana"/>
          <w:b/>
          <w:sz w:val="20"/>
          <w:szCs w:val="20"/>
          <w:lang w:val="en-GB"/>
        </w:rPr>
        <w:t>responsibly</w:t>
      </w:r>
      <w:r w:rsidRPr="0054699B">
        <w:rPr>
          <w:rFonts w:ascii="Verdana" w:hAnsi="Verdana"/>
          <w:sz w:val="20"/>
          <w:szCs w:val="20"/>
          <w:lang w:val="en-GB"/>
        </w:rPr>
        <w:t xml:space="preserve">. </w:t>
      </w:r>
      <w:r w:rsidRPr="00BA4766">
        <w:rPr>
          <w:rFonts w:ascii="Verdana" w:hAnsi="Verdana"/>
          <w:b/>
          <w:sz w:val="20"/>
          <w:szCs w:val="20"/>
          <w:lang w:val="en-GB"/>
        </w:rPr>
        <w:t xml:space="preserve">Full adherence </w:t>
      </w:r>
      <w:r w:rsidRPr="0054699B">
        <w:rPr>
          <w:rFonts w:ascii="Verdana" w:hAnsi="Verdana"/>
          <w:sz w:val="20"/>
          <w:szCs w:val="20"/>
          <w:lang w:val="en-GB"/>
        </w:rPr>
        <w:t>to the provisions of this Protocol is essential. It should be noted that the Government continues to monitor the situation closely and</w:t>
      </w:r>
      <w:r w:rsidR="000A1989">
        <w:rPr>
          <w:rFonts w:ascii="Verdana" w:hAnsi="Verdana"/>
          <w:sz w:val="20"/>
          <w:szCs w:val="20"/>
          <w:lang w:val="en-GB"/>
        </w:rPr>
        <w:t xml:space="preserve"> retains the right to</w:t>
      </w:r>
      <w:r w:rsidRPr="0054699B">
        <w:rPr>
          <w:rFonts w:ascii="Verdana" w:hAnsi="Verdana"/>
          <w:sz w:val="20"/>
          <w:szCs w:val="20"/>
          <w:lang w:val="en-GB"/>
        </w:rPr>
        <w:t xml:space="preserve"> reintroduc</w:t>
      </w:r>
      <w:r w:rsidR="000A1989">
        <w:rPr>
          <w:rFonts w:ascii="Verdana" w:hAnsi="Verdana"/>
          <w:sz w:val="20"/>
          <w:szCs w:val="20"/>
          <w:lang w:val="en-GB"/>
        </w:rPr>
        <w:t>e</w:t>
      </w:r>
      <w:r w:rsidRPr="0054699B">
        <w:rPr>
          <w:rFonts w:ascii="Verdana" w:hAnsi="Verdana"/>
          <w:sz w:val="20"/>
          <w:szCs w:val="20"/>
          <w:lang w:val="en-GB"/>
        </w:rPr>
        <w:t xml:space="preserve"> restrictions</w:t>
      </w:r>
      <w:r w:rsidR="000A1989">
        <w:rPr>
          <w:rFonts w:ascii="Verdana" w:hAnsi="Verdana"/>
          <w:sz w:val="20"/>
          <w:szCs w:val="20"/>
          <w:lang w:val="en-GB"/>
        </w:rPr>
        <w:t xml:space="preserve"> </w:t>
      </w:r>
      <w:r w:rsidR="000A1989" w:rsidRPr="00BA4766">
        <w:rPr>
          <w:rFonts w:ascii="Verdana" w:hAnsi="Verdana"/>
          <w:b/>
          <w:sz w:val="20"/>
          <w:szCs w:val="20"/>
          <w:lang w:val="en-GB"/>
        </w:rPr>
        <w:t>which</w:t>
      </w:r>
      <w:r w:rsidRPr="00BA4766">
        <w:rPr>
          <w:rFonts w:ascii="Verdana" w:hAnsi="Verdana"/>
          <w:b/>
          <w:sz w:val="20"/>
          <w:szCs w:val="20"/>
          <w:lang w:val="en-GB"/>
        </w:rPr>
        <w:t xml:space="preserve"> could see golf clubs closed once again </w:t>
      </w:r>
      <w:r w:rsidRPr="0054699B">
        <w:rPr>
          <w:rFonts w:ascii="Verdana" w:hAnsi="Verdana"/>
          <w:sz w:val="20"/>
          <w:szCs w:val="20"/>
          <w:lang w:val="en-GB"/>
        </w:rPr>
        <w:t xml:space="preserve">if the </w:t>
      </w:r>
      <w:r w:rsidRPr="00BA4766">
        <w:rPr>
          <w:rFonts w:ascii="Verdana" w:hAnsi="Verdana"/>
          <w:b/>
          <w:sz w:val="20"/>
          <w:szCs w:val="20"/>
          <w:lang w:val="en-GB"/>
        </w:rPr>
        <w:t>Protocol is not followed</w:t>
      </w:r>
      <w:r w:rsidRPr="0054699B">
        <w:rPr>
          <w:rFonts w:ascii="Verdana" w:hAnsi="Verdana"/>
          <w:sz w:val="20"/>
          <w:szCs w:val="20"/>
          <w:lang w:val="en-GB"/>
        </w:rPr>
        <w:t>.</w:t>
      </w:r>
    </w:p>
    <w:p w14:paraId="154764CE" w14:textId="77777777" w:rsidR="0054699B" w:rsidRPr="0054699B" w:rsidRDefault="0054699B" w:rsidP="0054699B">
      <w:pPr>
        <w:spacing w:before="100" w:beforeAutospacing="1" w:after="100" w:afterAutospacing="1" w:line="259" w:lineRule="auto"/>
        <w:jc w:val="both"/>
        <w:rPr>
          <w:rFonts w:ascii="Verdana" w:hAnsi="Verdana"/>
          <w:b/>
          <w:sz w:val="20"/>
          <w:szCs w:val="20"/>
          <w:lang w:val="en-GB"/>
        </w:rPr>
      </w:pPr>
      <w:r w:rsidRPr="0054699B">
        <w:rPr>
          <w:rFonts w:ascii="Verdana" w:hAnsi="Verdana"/>
          <w:b/>
          <w:sz w:val="20"/>
          <w:szCs w:val="20"/>
          <w:lang w:val="en-GB"/>
        </w:rPr>
        <w:t>Risk Assessment linked to COVID-19</w:t>
      </w:r>
    </w:p>
    <w:p w14:paraId="0F713AC3" w14:textId="45B3A4D7" w:rsidR="00BA4766" w:rsidRDefault="0054699B" w:rsidP="0054699B">
      <w:pPr>
        <w:spacing w:after="160" w:line="259" w:lineRule="auto"/>
        <w:rPr>
          <w:rFonts w:ascii="Verdana" w:hAnsi="Verdana"/>
          <w:b/>
          <w:sz w:val="20"/>
          <w:szCs w:val="20"/>
          <w:lang w:val="en-GB"/>
        </w:rPr>
      </w:pPr>
      <w:r w:rsidRPr="0054699B">
        <w:rPr>
          <w:rFonts w:ascii="Verdana" w:hAnsi="Verdana"/>
          <w:sz w:val="20"/>
          <w:szCs w:val="20"/>
          <w:lang w:val="en-GB"/>
        </w:rPr>
        <w:t xml:space="preserve">Golf clubs must conduct </w:t>
      </w:r>
      <w:r>
        <w:rPr>
          <w:rFonts w:ascii="Verdana" w:hAnsi="Verdana"/>
          <w:sz w:val="20"/>
          <w:szCs w:val="20"/>
          <w:lang w:val="en-GB"/>
        </w:rPr>
        <w:t xml:space="preserve">a risk assessment to </w:t>
      </w:r>
      <w:r w:rsidRPr="0054699B">
        <w:rPr>
          <w:rFonts w:ascii="Verdana" w:hAnsi="Verdana"/>
          <w:bCs/>
          <w:sz w:val="20"/>
          <w:szCs w:val="20"/>
          <w:lang w:val="en-GB"/>
        </w:rPr>
        <w:t>plan, prepare</w:t>
      </w:r>
      <w:r w:rsidRPr="0054699B">
        <w:rPr>
          <w:rFonts w:ascii="Verdana" w:hAnsi="Verdana"/>
          <w:sz w:val="20"/>
          <w:szCs w:val="20"/>
          <w:lang w:val="en-GB"/>
        </w:rPr>
        <w:t>, and </w:t>
      </w:r>
      <w:r w:rsidRPr="0054699B">
        <w:rPr>
          <w:rFonts w:ascii="Verdana" w:hAnsi="Verdana"/>
          <w:bCs/>
          <w:sz w:val="20"/>
          <w:szCs w:val="20"/>
          <w:lang w:val="en-GB"/>
        </w:rPr>
        <w:t>mitigate risk</w:t>
      </w:r>
      <w:r>
        <w:rPr>
          <w:rFonts w:ascii="Verdana" w:hAnsi="Verdana"/>
          <w:bCs/>
          <w:sz w:val="20"/>
          <w:szCs w:val="20"/>
          <w:lang w:val="en-GB"/>
        </w:rPr>
        <w:t xml:space="preserve"> linked to COVID-19</w:t>
      </w:r>
      <w:r w:rsidRPr="0054699B">
        <w:rPr>
          <w:rFonts w:ascii="Verdana" w:hAnsi="Verdana"/>
          <w:sz w:val="20"/>
          <w:szCs w:val="20"/>
          <w:lang w:val="en-GB"/>
        </w:rPr>
        <w:t>. It also </w:t>
      </w:r>
      <w:r w:rsidRPr="0054699B">
        <w:rPr>
          <w:rFonts w:ascii="Verdana" w:hAnsi="Verdana"/>
          <w:bCs/>
          <w:sz w:val="20"/>
          <w:szCs w:val="20"/>
          <w:lang w:val="en-GB"/>
        </w:rPr>
        <w:t xml:space="preserve">must </w:t>
      </w:r>
      <w:r w:rsidRPr="0054699B">
        <w:rPr>
          <w:rFonts w:ascii="Verdana" w:hAnsi="Verdana"/>
          <w:sz w:val="20"/>
          <w:szCs w:val="20"/>
          <w:lang w:val="en-GB"/>
        </w:rPr>
        <w:t>be adapted to the needs of the club and aligned and amended according to the correct Government advice and restrictions</w:t>
      </w:r>
      <w:r>
        <w:rPr>
          <w:rFonts w:ascii="Verdana" w:hAnsi="Verdana"/>
          <w:sz w:val="20"/>
          <w:szCs w:val="20"/>
          <w:lang w:val="en-GB"/>
        </w:rPr>
        <w:t xml:space="preserve">. </w:t>
      </w:r>
      <w:r w:rsidRPr="0054699B">
        <w:rPr>
          <w:rFonts w:ascii="Verdana" w:hAnsi="Verdana"/>
          <w:sz w:val="20"/>
          <w:szCs w:val="20"/>
          <w:lang w:val="en-GB"/>
        </w:rPr>
        <w:t>A Wales Golf template risk assessment has been developed to support clubs in implementing the safest possible procedures. This is available by contacting the Wales Golf Development team</w:t>
      </w:r>
      <w:r>
        <w:rPr>
          <w:rFonts w:ascii="Verdana" w:hAnsi="Verdana"/>
          <w:sz w:val="20"/>
          <w:szCs w:val="20"/>
          <w:lang w:val="en-GB"/>
        </w:rPr>
        <w:t xml:space="preserve"> </w:t>
      </w:r>
      <w:r w:rsidR="008632D3">
        <w:rPr>
          <w:rFonts w:ascii="Verdana" w:hAnsi="Verdana"/>
          <w:sz w:val="20"/>
          <w:szCs w:val="20"/>
          <w:lang w:val="en-GB"/>
        </w:rPr>
        <w:t xml:space="preserve">by </w:t>
      </w:r>
      <w:hyperlink r:id="rId11" w:history="1">
        <w:r w:rsidR="008632D3">
          <w:rPr>
            <w:rStyle w:val="Hyperlink"/>
          </w:rPr>
          <w:t>clicking here</w:t>
        </w:r>
      </w:hyperlink>
      <w:r w:rsidR="008632D3">
        <w:t xml:space="preserve">. </w:t>
      </w:r>
    </w:p>
    <w:p w14:paraId="2B0AA4A8" w14:textId="77777777" w:rsidR="00A23EAA" w:rsidRDefault="0054699B" w:rsidP="00C969AB">
      <w:pPr>
        <w:spacing w:after="160" w:line="259" w:lineRule="auto"/>
        <w:rPr>
          <w:rFonts w:ascii="Verdana" w:hAnsi="Verdana"/>
          <w:sz w:val="20"/>
          <w:szCs w:val="20"/>
          <w:lang w:val="en-GB"/>
        </w:rPr>
      </w:pPr>
      <w:r w:rsidRPr="0054699B">
        <w:rPr>
          <w:rFonts w:ascii="Verdana" w:hAnsi="Verdana"/>
          <w:sz w:val="20"/>
          <w:szCs w:val="20"/>
          <w:lang w:val="en-GB"/>
        </w:rPr>
        <w:t xml:space="preserve">PPE should also be used where applicable. Wales Golf can also put clubs in </w:t>
      </w:r>
      <w:r>
        <w:rPr>
          <w:rFonts w:ascii="Verdana" w:hAnsi="Verdana"/>
          <w:sz w:val="20"/>
          <w:szCs w:val="20"/>
          <w:lang w:val="en-GB"/>
        </w:rPr>
        <w:t>contact with</w:t>
      </w:r>
      <w:r w:rsidRPr="0054699B">
        <w:rPr>
          <w:rFonts w:ascii="Verdana" w:hAnsi="Verdana"/>
          <w:sz w:val="20"/>
          <w:szCs w:val="20"/>
          <w:lang w:val="en-GB"/>
        </w:rPr>
        <w:t xml:space="preserve"> several</w:t>
      </w:r>
      <w:r w:rsidR="00A23EAA">
        <w:rPr>
          <w:rFonts w:ascii="Verdana" w:hAnsi="Verdana"/>
          <w:sz w:val="20"/>
          <w:szCs w:val="20"/>
          <w:lang w:val="en-GB"/>
        </w:rPr>
        <w:t xml:space="preserve"> retailers who can provide this</w:t>
      </w:r>
    </w:p>
    <w:p w14:paraId="17C7AEF0" w14:textId="77777777" w:rsidR="008632D3" w:rsidRDefault="008632D3" w:rsidP="00C969AB">
      <w:pPr>
        <w:spacing w:after="160" w:line="259" w:lineRule="auto"/>
        <w:rPr>
          <w:rFonts w:ascii="Verdana" w:hAnsi="Verdana"/>
          <w:b/>
          <w:bCs/>
          <w:sz w:val="20"/>
          <w:szCs w:val="20"/>
          <w:lang w:val="en-GB" w:bidi="en-GB"/>
        </w:rPr>
      </w:pPr>
    </w:p>
    <w:p w14:paraId="7799FB4F" w14:textId="52F1A15C" w:rsidR="00C969AB" w:rsidRPr="00A23EAA" w:rsidRDefault="00C969AB" w:rsidP="00C969AB">
      <w:pPr>
        <w:spacing w:after="160" w:line="259" w:lineRule="auto"/>
        <w:rPr>
          <w:rFonts w:ascii="Verdana" w:hAnsi="Verdana"/>
          <w:sz w:val="20"/>
          <w:szCs w:val="20"/>
          <w:lang w:val="en-GB"/>
        </w:rPr>
      </w:pPr>
      <w:r w:rsidRPr="00C969AB">
        <w:rPr>
          <w:rFonts w:ascii="Verdana" w:hAnsi="Verdana"/>
          <w:b/>
          <w:bCs/>
          <w:sz w:val="20"/>
          <w:szCs w:val="20"/>
          <w:lang w:val="en-GB" w:bidi="en-GB"/>
        </w:rPr>
        <w:lastRenderedPageBreak/>
        <w:t>Introduction to Update</w:t>
      </w:r>
      <w:r w:rsidR="00411679">
        <w:rPr>
          <w:rFonts w:ascii="Verdana" w:hAnsi="Verdana"/>
          <w:b/>
          <w:bCs/>
          <w:sz w:val="20"/>
          <w:szCs w:val="20"/>
          <w:lang w:val="en-GB" w:bidi="en-GB"/>
        </w:rPr>
        <w:t>d</w:t>
      </w:r>
      <w:r w:rsidR="00A23EAA" w:rsidRPr="00A23EAA">
        <w:rPr>
          <w:rFonts w:ascii="Verdana" w:hAnsi="Verdana"/>
          <w:b/>
          <w:bCs/>
          <w:sz w:val="20"/>
          <w:szCs w:val="20"/>
          <w:lang w:val="en-GB" w:bidi="en-GB"/>
        </w:rPr>
        <w:t xml:space="preserve"> </w:t>
      </w:r>
      <w:r w:rsidR="00A23EAA">
        <w:rPr>
          <w:rFonts w:ascii="Verdana" w:hAnsi="Verdana"/>
          <w:b/>
          <w:bCs/>
          <w:sz w:val="20"/>
          <w:szCs w:val="20"/>
          <w:lang w:val="en-GB" w:bidi="en-GB"/>
        </w:rPr>
        <w:t xml:space="preserve">Maintenance of the Course </w:t>
      </w:r>
    </w:p>
    <w:p w14:paraId="7D148D56" w14:textId="55851C1B" w:rsidR="00C969AB" w:rsidRPr="00A23EAA" w:rsidRDefault="00C969AB" w:rsidP="00C969AB">
      <w:pPr>
        <w:spacing w:after="160" w:line="259" w:lineRule="auto"/>
        <w:rPr>
          <w:rFonts w:ascii="Verdana" w:hAnsi="Verdana"/>
          <w:sz w:val="20"/>
          <w:szCs w:val="20"/>
          <w:lang w:val="en-GB" w:bidi="en-GB"/>
        </w:rPr>
      </w:pPr>
      <w:r w:rsidRPr="00C969AB">
        <w:rPr>
          <w:rFonts w:ascii="Verdana" w:hAnsi="Verdana"/>
          <w:sz w:val="20"/>
          <w:szCs w:val="20"/>
          <w:lang w:val="en-GB" w:bidi="en-GB"/>
        </w:rPr>
        <w:t xml:space="preserve">The following update (Version 3) to the Essential Maintenance Statement for Golf Courses has been produced in association with BIGGA and </w:t>
      </w:r>
      <w:r w:rsidR="000A1989">
        <w:rPr>
          <w:rFonts w:ascii="Verdana" w:hAnsi="Verdana"/>
          <w:sz w:val="20"/>
          <w:szCs w:val="20"/>
          <w:lang w:val="en-GB" w:bidi="en-GB"/>
        </w:rPr>
        <w:t>has been</w:t>
      </w:r>
      <w:r w:rsidR="000A1989" w:rsidRPr="00C969AB">
        <w:rPr>
          <w:rFonts w:ascii="Verdana" w:hAnsi="Verdana"/>
          <w:sz w:val="20"/>
          <w:szCs w:val="20"/>
          <w:lang w:val="en-GB" w:bidi="en-GB"/>
        </w:rPr>
        <w:t xml:space="preserve"> </w:t>
      </w:r>
      <w:r w:rsidRPr="00C969AB">
        <w:rPr>
          <w:rFonts w:ascii="Verdana" w:hAnsi="Verdana"/>
          <w:sz w:val="20"/>
          <w:szCs w:val="20"/>
          <w:lang w:val="en-GB" w:bidi="en-GB"/>
        </w:rPr>
        <w:t>published in view of alteration to Government regulations in England and Wales.</w:t>
      </w:r>
    </w:p>
    <w:p w14:paraId="187F10D5" w14:textId="52D866EE" w:rsidR="00C969AB" w:rsidRDefault="00411679" w:rsidP="00C969AB">
      <w:pPr>
        <w:spacing w:after="160" w:line="259" w:lineRule="auto"/>
        <w:rPr>
          <w:rFonts w:ascii="Verdana" w:hAnsi="Verdana"/>
          <w:b/>
          <w:bCs/>
          <w:sz w:val="20"/>
          <w:szCs w:val="20"/>
          <w:lang w:val="en-GB" w:bidi="en-GB"/>
        </w:rPr>
      </w:pPr>
      <w:r>
        <w:rPr>
          <w:rFonts w:ascii="Verdana" w:hAnsi="Verdana"/>
          <w:b/>
          <w:bCs/>
          <w:sz w:val="20"/>
          <w:szCs w:val="20"/>
          <w:lang w:val="en-GB" w:bidi="en-GB"/>
        </w:rPr>
        <w:t xml:space="preserve">Updated </w:t>
      </w:r>
      <w:r w:rsidR="00C969AB">
        <w:rPr>
          <w:rFonts w:ascii="Verdana" w:hAnsi="Verdana"/>
          <w:b/>
          <w:bCs/>
          <w:sz w:val="20"/>
          <w:szCs w:val="20"/>
          <w:lang w:val="en-GB" w:bidi="en-GB"/>
        </w:rPr>
        <w:t xml:space="preserve">Maintenance of the Course </w:t>
      </w:r>
    </w:p>
    <w:p w14:paraId="5DB58721" w14:textId="77777777" w:rsidR="00C969AB" w:rsidRPr="00C969AB" w:rsidRDefault="00C969AB" w:rsidP="00C969AB">
      <w:pPr>
        <w:spacing w:after="160" w:line="259" w:lineRule="auto"/>
        <w:rPr>
          <w:rFonts w:ascii="Verdana" w:hAnsi="Verdana"/>
          <w:b/>
          <w:bCs/>
          <w:sz w:val="20"/>
          <w:szCs w:val="20"/>
          <w:lang w:val="en-GB" w:bidi="en-GB"/>
        </w:rPr>
      </w:pPr>
      <w:r w:rsidRPr="00C969AB">
        <w:rPr>
          <w:rFonts w:ascii="Verdana" w:hAnsi="Verdana"/>
          <w:b/>
          <w:bCs/>
          <w:sz w:val="20"/>
          <w:szCs w:val="20"/>
          <w:lang w:val="en-GB" w:bidi="en-GB"/>
        </w:rPr>
        <w:t>Safe Routine Maintenance Practices can be Restored in England and Wales</w:t>
      </w:r>
    </w:p>
    <w:p w14:paraId="180DEF55" w14:textId="77777777" w:rsidR="00C969AB" w:rsidRPr="00C969AB" w:rsidRDefault="00C969AB" w:rsidP="00C969AB">
      <w:pPr>
        <w:spacing w:after="160" w:line="259" w:lineRule="auto"/>
        <w:rPr>
          <w:rFonts w:ascii="Verdana" w:hAnsi="Verdana"/>
          <w:sz w:val="20"/>
          <w:szCs w:val="20"/>
          <w:lang w:val="en-GB" w:bidi="en-GB"/>
        </w:rPr>
      </w:pPr>
      <w:r w:rsidRPr="00C969AB">
        <w:rPr>
          <w:rFonts w:ascii="Verdana" w:hAnsi="Verdana"/>
          <w:sz w:val="20"/>
          <w:szCs w:val="20"/>
          <w:lang w:val="en-GB" w:bidi="en-GB"/>
        </w:rPr>
        <w:t>Alterations to Government regulations in England and Wales mean golf clubs are re-opening. Consequently, routine maintenance practices can be restored in England and Wales, providing safe working practices are in place and all golf facilities implement stringent measures to ensure staff members are not at risk. The number of greenkeeping staff and the amount of time they spend at work should be tailored to fit with safe working practices.  These include but are not limited to:</w:t>
      </w:r>
    </w:p>
    <w:p w14:paraId="69A34A65" w14:textId="77777777" w:rsidR="00C969AB" w:rsidRPr="00C969AB" w:rsidRDefault="00C969AB" w:rsidP="00C969AB">
      <w:pPr>
        <w:numPr>
          <w:ilvl w:val="0"/>
          <w:numId w:val="15"/>
        </w:numPr>
        <w:spacing w:after="160" w:line="259" w:lineRule="auto"/>
        <w:rPr>
          <w:rFonts w:ascii="Verdana" w:hAnsi="Verdana"/>
          <w:sz w:val="20"/>
          <w:szCs w:val="20"/>
          <w:lang w:val="en-GB" w:bidi="en-GB"/>
        </w:rPr>
      </w:pPr>
      <w:r w:rsidRPr="00C969AB">
        <w:rPr>
          <w:rFonts w:ascii="Verdana" w:hAnsi="Verdana"/>
          <w:sz w:val="20"/>
          <w:szCs w:val="20"/>
          <w:lang w:val="en-GB" w:bidi="en-GB"/>
        </w:rPr>
        <w:t>Focus on hygiene and social distancing</w:t>
      </w:r>
    </w:p>
    <w:p w14:paraId="3869FF93" w14:textId="77777777" w:rsidR="00C969AB" w:rsidRPr="00C969AB" w:rsidRDefault="00C969AB" w:rsidP="00C969AB">
      <w:pPr>
        <w:numPr>
          <w:ilvl w:val="0"/>
          <w:numId w:val="15"/>
        </w:numPr>
        <w:spacing w:after="160" w:line="259" w:lineRule="auto"/>
        <w:rPr>
          <w:rFonts w:ascii="Verdana" w:hAnsi="Verdana"/>
          <w:sz w:val="20"/>
          <w:szCs w:val="20"/>
          <w:lang w:val="en-GB" w:bidi="en-GB"/>
        </w:rPr>
      </w:pPr>
      <w:r w:rsidRPr="00C969AB">
        <w:rPr>
          <w:rFonts w:ascii="Verdana" w:hAnsi="Verdana"/>
          <w:sz w:val="20"/>
          <w:szCs w:val="20"/>
          <w:lang w:val="en-GB" w:bidi="en-GB"/>
        </w:rPr>
        <w:t>Ensure staff members work separately</w:t>
      </w:r>
    </w:p>
    <w:p w14:paraId="557E800B" w14:textId="77777777" w:rsidR="00C969AB" w:rsidRPr="00C969AB" w:rsidRDefault="00C969AB" w:rsidP="00C969AB">
      <w:pPr>
        <w:numPr>
          <w:ilvl w:val="0"/>
          <w:numId w:val="15"/>
        </w:numPr>
        <w:spacing w:after="160" w:line="259" w:lineRule="auto"/>
        <w:rPr>
          <w:rFonts w:ascii="Verdana" w:hAnsi="Verdana"/>
          <w:sz w:val="20"/>
          <w:szCs w:val="20"/>
          <w:lang w:val="en-GB" w:bidi="en-GB"/>
        </w:rPr>
      </w:pPr>
      <w:r w:rsidRPr="00C969AB">
        <w:rPr>
          <w:rFonts w:ascii="Verdana" w:hAnsi="Verdana"/>
          <w:sz w:val="20"/>
          <w:szCs w:val="20"/>
          <w:lang w:val="en-GB" w:bidi="en-GB"/>
        </w:rPr>
        <w:t>Allocate individual machinery to one worker only</w:t>
      </w:r>
    </w:p>
    <w:p w14:paraId="7103176F" w14:textId="77777777" w:rsidR="00C969AB" w:rsidRPr="00C969AB" w:rsidRDefault="00C969AB" w:rsidP="00C969AB">
      <w:pPr>
        <w:numPr>
          <w:ilvl w:val="0"/>
          <w:numId w:val="15"/>
        </w:numPr>
        <w:spacing w:after="160" w:line="259" w:lineRule="auto"/>
        <w:rPr>
          <w:rFonts w:ascii="Verdana" w:hAnsi="Verdana"/>
          <w:sz w:val="20"/>
          <w:szCs w:val="20"/>
          <w:lang w:val="en-GB" w:bidi="en-GB"/>
        </w:rPr>
      </w:pPr>
      <w:r w:rsidRPr="00C969AB">
        <w:rPr>
          <w:rFonts w:ascii="Verdana" w:hAnsi="Verdana"/>
          <w:sz w:val="20"/>
          <w:szCs w:val="20"/>
          <w:lang w:val="en-GB" w:bidi="en-GB"/>
        </w:rPr>
        <w:t>If multiple staff are on site, then stagger working hours and break times</w:t>
      </w:r>
    </w:p>
    <w:p w14:paraId="1EA6FDAE" w14:textId="77777777" w:rsidR="00C969AB" w:rsidRPr="00C969AB" w:rsidRDefault="00C969AB" w:rsidP="00C969AB">
      <w:pPr>
        <w:numPr>
          <w:ilvl w:val="0"/>
          <w:numId w:val="15"/>
        </w:numPr>
        <w:spacing w:after="160" w:line="259" w:lineRule="auto"/>
        <w:rPr>
          <w:rFonts w:ascii="Verdana" w:hAnsi="Verdana"/>
          <w:sz w:val="20"/>
          <w:szCs w:val="20"/>
          <w:lang w:val="en-GB" w:bidi="en-GB"/>
        </w:rPr>
      </w:pPr>
      <w:r w:rsidRPr="00C969AB">
        <w:rPr>
          <w:rFonts w:ascii="Verdana" w:hAnsi="Verdana"/>
          <w:sz w:val="20"/>
          <w:szCs w:val="20"/>
          <w:lang w:val="en-GB" w:bidi="en-GB"/>
        </w:rPr>
        <w:t>Limit or prohibit use of communal areas</w:t>
      </w:r>
    </w:p>
    <w:p w14:paraId="075EB589" w14:textId="77777777" w:rsidR="00C969AB" w:rsidRPr="00C969AB" w:rsidRDefault="00C969AB" w:rsidP="00C969AB">
      <w:pPr>
        <w:numPr>
          <w:ilvl w:val="0"/>
          <w:numId w:val="15"/>
        </w:numPr>
        <w:spacing w:after="160" w:line="259" w:lineRule="auto"/>
        <w:rPr>
          <w:rFonts w:ascii="Verdana" w:hAnsi="Verdana"/>
          <w:sz w:val="20"/>
          <w:szCs w:val="20"/>
          <w:lang w:val="en-GB" w:bidi="en-GB"/>
        </w:rPr>
      </w:pPr>
      <w:r w:rsidRPr="00C969AB">
        <w:rPr>
          <w:rFonts w:ascii="Verdana" w:hAnsi="Verdana"/>
          <w:sz w:val="20"/>
          <w:szCs w:val="20"/>
          <w:lang w:val="en-GB" w:bidi="en-GB"/>
        </w:rPr>
        <w:t>Regularly disinfect any surface that is contacted e.g. door handles, fuel pumps, communal machinery</w:t>
      </w:r>
    </w:p>
    <w:p w14:paraId="5766FA85" w14:textId="77777777" w:rsidR="00C969AB" w:rsidRPr="00C969AB" w:rsidRDefault="00C969AB" w:rsidP="00C969AB">
      <w:pPr>
        <w:numPr>
          <w:ilvl w:val="0"/>
          <w:numId w:val="15"/>
        </w:numPr>
        <w:spacing w:after="160" w:line="259" w:lineRule="auto"/>
        <w:rPr>
          <w:rFonts w:ascii="Verdana" w:hAnsi="Verdana"/>
          <w:sz w:val="20"/>
          <w:szCs w:val="20"/>
          <w:lang w:val="en-GB" w:bidi="en-GB"/>
        </w:rPr>
      </w:pPr>
      <w:r w:rsidRPr="00C969AB">
        <w:rPr>
          <w:rFonts w:ascii="Verdana" w:hAnsi="Verdana"/>
          <w:sz w:val="20"/>
          <w:szCs w:val="20"/>
          <w:lang w:val="en-GB" w:bidi="en-GB"/>
        </w:rPr>
        <w:t>Ensure there is a robust lone working policy</w:t>
      </w:r>
    </w:p>
    <w:p w14:paraId="24A5B189" w14:textId="77777777" w:rsidR="00C969AB" w:rsidRDefault="00C969AB" w:rsidP="00C969AB">
      <w:pPr>
        <w:numPr>
          <w:ilvl w:val="0"/>
          <w:numId w:val="15"/>
        </w:numPr>
        <w:spacing w:after="160" w:line="259" w:lineRule="auto"/>
        <w:rPr>
          <w:rFonts w:ascii="Verdana" w:hAnsi="Verdana"/>
          <w:sz w:val="20"/>
          <w:szCs w:val="20"/>
          <w:lang w:val="en-GB" w:bidi="en-GB"/>
        </w:rPr>
      </w:pPr>
      <w:r w:rsidRPr="00C969AB">
        <w:rPr>
          <w:rFonts w:ascii="Verdana" w:hAnsi="Verdana"/>
          <w:sz w:val="20"/>
          <w:szCs w:val="20"/>
          <w:lang w:val="en-GB" w:bidi="en-GB"/>
        </w:rPr>
        <w:t>Ensure that golfers and greenkeepers are kept separate from each other and observe social distancing</w:t>
      </w:r>
    </w:p>
    <w:p w14:paraId="039899DC" w14:textId="78E69F06" w:rsidR="00C969AB" w:rsidRPr="00894711" w:rsidRDefault="00F6145C" w:rsidP="00C969AB">
      <w:pPr>
        <w:spacing w:after="160" w:line="259" w:lineRule="auto"/>
        <w:rPr>
          <w:rFonts w:ascii="Verdana" w:hAnsi="Verdana"/>
          <w:sz w:val="20"/>
          <w:szCs w:val="20"/>
          <w:lang w:val="en-GB" w:bidi="en-GB"/>
        </w:rPr>
      </w:pPr>
      <w:hyperlink r:id="rId12" w:history="1">
        <w:r w:rsidR="008632D3" w:rsidRPr="00894711">
          <w:rPr>
            <w:rStyle w:val="Hyperlink"/>
            <w:rFonts w:ascii="Verdana" w:hAnsi="Verdana"/>
            <w:sz w:val="20"/>
            <w:szCs w:val="20"/>
          </w:rPr>
          <w:t>Click here </w:t>
        </w:r>
      </w:hyperlink>
      <w:r w:rsidR="008632D3" w:rsidRPr="00894711">
        <w:rPr>
          <w:rFonts w:ascii="Verdana" w:hAnsi="Verdana"/>
          <w:sz w:val="20"/>
          <w:szCs w:val="20"/>
        </w:rPr>
        <w:t xml:space="preserve"> for</w:t>
      </w:r>
      <w:r w:rsidR="00C969AB" w:rsidRPr="00894711">
        <w:rPr>
          <w:rFonts w:ascii="Verdana" w:hAnsi="Verdana"/>
          <w:sz w:val="20"/>
          <w:szCs w:val="20"/>
          <w:lang w:val="en-GB" w:bidi="en-GB"/>
        </w:rPr>
        <w:t xml:space="preserve"> previous essential maintenance guidance </w:t>
      </w:r>
    </w:p>
    <w:p w14:paraId="61D23DA5" w14:textId="6B5199AA" w:rsidR="00C969AB" w:rsidRPr="00894711" w:rsidRDefault="00C969AB" w:rsidP="00C969AB">
      <w:pPr>
        <w:spacing w:after="160" w:line="259" w:lineRule="auto"/>
        <w:rPr>
          <w:rFonts w:ascii="Verdana" w:hAnsi="Verdana"/>
          <w:sz w:val="20"/>
          <w:szCs w:val="20"/>
          <w:lang w:val="en-GB" w:bidi="en-GB"/>
        </w:rPr>
      </w:pPr>
      <w:r w:rsidRPr="00894711">
        <w:rPr>
          <w:rFonts w:ascii="Verdana" w:hAnsi="Verdana"/>
          <w:sz w:val="20"/>
          <w:szCs w:val="20"/>
          <w:lang w:val="en-GB" w:bidi="en-GB"/>
        </w:rPr>
        <w:t xml:space="preserve">The industry operational guidelines can also be found </w:t>
      </w:r>
      <w:r w:rsidR="008632D3" w:rsidRPr="00894711">
        <w:rPr>
          <w:rFonts w:ascii="Verdana" w:hAnsi="Verdana"/>
          <w:sz w:val="20"/>
          <w:szCs w:val="20"/>
          <w:lang w:val="en-GB" w:bidi="en-GB"/>
        </w:rPr>
        <w:t xml:space="preserve">by </w:t>
      </w:r>
      <w:hyperlink r:id="rId13" w:history="1">
        <w:r w:rsidR="008632D3" w:rsidRPr="00894711">
          <w:rPr>
            <w:rStyle w:val="Hyperlink"/>
            <w:rFonts w:ascii="Verdana" w:hAnsi="Verdana"/>
            <w:sz w:val="20"/>
            <w:szCs w:val="20"/>
          </w:rPr>
          <w:t>clicking here</w:t>
        </w:r>
      </w:hyperlink>
      <w:r w:rsidR="008632D3" w:rsidRPr="00894711">
        <w:rPr>
          <w:rFonts w:ascii="Verdana" w:hAnsi="Verdana"/>
          <w:sz w:val="20"/>
          <w:szCs w:val="20"/>
        </w:rPr>
        <w:t> </w:t>
      </w:r>
    </w:p>
    <w:p w14:paraId="1FC684DC" w14:textId="77777777" w:rsidR="00894711" w:rsidRPr="00894711" w:rsidRDefault="00894711" w:rsidP="0017088E">
      <w:pPr>
        <w:rPr>
          <w:rFonts w:ascii="Verdana" w:hAnsi="Verdana"/>
          <w:b/>
          <w:sz w:val="20"/>
          <w:szCs w:val="20"/>
        </w:rPr>
      </w:pPr>
      <w:r w:rsidRPr="00894711">
        <w:rPr>
          <w:rFonts w:ascii="Verdana" w:hAnsi="Verdana"/>
          <w:b/>
          <w:sz w:val="20"/>
          <w:szCs w:val="20"/>
        </w:rPr>
        <w:t xml:space="preserve">Toilet facilities </w:t>
      </w:r>
    </w:p>
    <w:p w14:paraId="1EEBA2AA" w14:textId="5B056636" w:rsidR="0017088E" w:rsidRPr="00894711" w:rsidRDefault="0017088E" w:rsidP="0017088E">
      <w:pPr>
        <w:rPr>
          <w:rFonts w:ascii="Verdana" w:hAnsi="Verdana"/>
          <w:sz w:val="20"/>
          <w:szCs w:val="20"/>
          <w:lang w:val="en-GB"/>
        </w:rPr>
      </w:pPr>
      <w:r w:rsidRPr="00894711">
        <w:rPr>
          <w:rFonts w:ascii="Verdana" w:hAnsi="Verdana"/>
          <w:sz w:val="20"/>
          <w:szCs w:val="20"/>
        </w:rPr>
        <w:t xml:space="preserve">Clubs should contact their </w:t>
      </w:r>
      <w:r w:rsidR="00894711">
        <w:rPr>
          <w:rFonts w:ascii="Verdana" w:hAnsi="Verdana"/>
          <w:b/>
          <w:sz w:val="20"/>
          <w:szCs w:val="20"/>
        </w:rPr>
        <w:t xml:space="preserve">local Environment </w:t>
      </w:r>
      <w:r w:rsidRPr="00894711">
        <w:rPr>
          <w:rFonts w:ascii="Verdana" w:hAnsi="Verdana"/>
          <w:b/>
          <w:sz w:val="20"/>
          <w:szCs w:val="20"/>
        </w:rPr>
        <w:t>Health</w:t>
      </w:r>
      <w:r w:rsidR="00894711">
        <w:rPr>
          <w:rFonts w:ascii="Verdana" w:hAnsi="Verdana"/>
          <w:b/>
          <w:sz w:val="20"/>
          <w:szCs w:val="20"/>
        </w:rPr>
        <w:t xml:space="preserve"> and Safety authority </w:t>
      </w:r>
      <w:r w:rsidR="00F6145C" w:rsidRPr="00F6145C">
        <w:rPr>
          <w:rFonts w:ascii="Verdana" w:hAnsi="Verdana"/>
          <w:sz w:val="20"/>
          <w:szCs w:val="20"/>
        </w:rPr>
        <w:t xml:space="preserve">for advice </w:t>
      </w:r>
      <w:r w:rsidR="00F6145C">
        <w:rPr>
          <w:rFonts w:ascii="Verdana" w:hAnsi="Verdana"/>
          <w:sz w:val="20"/>
          <w:szCs w:val="20"/>
        </w:rPr>
        <w:t xml:space="preserve">and guidance </w:t>
      </w:r>
      <w:r w:rsidR="00F6145C" w:rsidRPr="00F6145C">
        <w:rPr>
          <w:rFonts w:ascii="Verdana" w:hAnsi="Verdana"/>
          <w:sz w:val="20"/>
          <w:szCs w:val="20"/>
        </w:rPr>
        <w:t xml:space="preserve">regarding </w:t>
      </w:r>
      <w:r w:rsidRPr="00894711">
        <w:rPr>
          <w:rFonts w:ascii="Verdana" w:hAnsi="Verdana"/>
          <w:b/>
          <w:sz w:val="20"/>
          <w:szCs w:val="20"/>
        </w:rPr>
        <w:t>opening toilet facilities</w:t>
      </w:r>
      <w:r w:rsidRPr="00894711">
        <w:rPr>
          <w:rFonts w:ascii="Verdana" w:hAnsi="Verdana"/>
          <w:sz w:val="20"/>
          <w:szCs w:val="20"/>
        </w:rPr>
        <w:t xml:space="preserve">. It is also recommended that clubs </w:t>
      </w:r>
      <w:r w:rsidRPr="00894711">
        <w:rPr>
          <w:rFonts w:ascii="Verdana" w:hAnsi="Verdana"/>
          <w:b/>
          <w:sz w:val="20"/>
          <w:szCs w:val="20"/>
        </w:rPr>
        <w:t>check</w:t>
      </w:r>
      <w:r w:rsidRPr="00894711">
        <w:rPr>
          <w:rFonts w:ascii="Verdana" w:hAnsi="Verdana"/>
          <w:sz w:val="20"/>
          <w:szCs w:val="20"/>
        </w:rPr>
        <w:t xml:space="preserve"> everything with </w:t>
      </w:r>
      <w:r w:rsidRPr="00894711">
        <w:rPr>
          <w:rFonts w:ascii="Verdana" w:hAnsi="Verdana"/>
          <w:b/>
          <w:sz w:val="20"/>
          <w:szCs w:val="20"/>
        </w:rPr>
        <w:t>their insurance companies</w:t>
      </w:r>
      <w:r w:rsidRPr="00894711">
        <w:rPr>
          <w:rFonts w:ascii="Verdana" w:hAnsi="Verdana"/>
          <w:sz w:val="20"/>
          <w:szCs w:val="20"/>
        </w:rPr>
        <w:t>.</w:t>
      </w:r>
    </w:p>
    <w:p w14:paraId="085F110B" w14:textId="1FA32F41" w:rsidR="00894711" w:rsidRPr="00894711" w:rsidRDefault="00894711" w:rsidP="0017088E">
      <w:pPr>
        <w:rPr>
          <w:rFonts w:ascii="Verdana" w:hAnsi="Verdana"/>
          <w:b/>
          <w:sz w:val="20"/>
          <w:szCs w:val="20"/>
        </w:rPr>
      </w:pPr>
      <w:r w:rsidRPr="00894711">
        <w:rPr>
          <w:rFonts w:ascii="Verdana" w:hAnsi="Verdana"/>
          <w:b/>
          <w:sz w:val="20"/>
          <w:szCs w:val="20"/>
        </w:rPr>
        <w:t xml:space="preserve">Driving Ranges </w:t>
      </w:r>
    </w:p>
    <w:p w14:paraId="50CC08F5" w14:textId="24BC9AE9" w:rsidR="0017088E" w:rsidRPr="00894711" w:rsidRDefault="0017088E" w:rsidP="0017088E">
      <w:pPr>
        <w:rPr>
          <w:rFonts w:ascii="Verdana" w:hAnsi="Verdana"/>
          <w:sz w:val="20"/>
          <w:szCs w:val="20"/>
        </w:rPr>
      </w:pPr>
      <w:r w:rsidRPr="00894711">
        <w:rPr>
          <w:rFonts w:ascii="Verdana" w:hAnsi="Verdana"/>
          <w:sz w:val="20"/>
          <w:szCs w:val="20"/>
        </w:rPr>
        <w:t xml:space="preserve">Driving Ranges </w:t>
      </w:r>
      <w:r w:rsidR="00B806BD" w:rsidRPr="00894711">
        <w:rPr>
          <w:rFonts w:ascii="Verdana" w:hAnsi="Verdana"/>
          <w:sz w:val="20"/>
          <w:szCs w:val="20"/>
        </w:rPr>
        <w:t>should not open</w:t>
      </w:r>
      <w:r w:rsidRPr="00894711">
        <w:rPr>
          <w:rFonts w:ascii="Verdana" w:hAnsi="Verdana"/>
          <w:sz w:val="20"/>
          <w:szCs w:val="20"/>
        </w:rPr>
        <w:t xml:space="preserve"> </w:t>
      </w:r>
      <w:r w:rsidR="00B806BD" w:rsidRPr="00894711">
        <w:rPr>
          <w:rFonts w:ascii="Verdana" w:hAnsi="Verdana"/>
          <w:sz w:val="20"/>
          <w:szCs w:val="20"/>
        </w:rPr>
        <w:t>in the initial phase. There are</w:t>
      </w:r>
      <w:r w:rsidRPr="00894711">
        <w:rPr>
          <w:rFonts w:ascii="Verdana" w:hAnsi="Verdana"/>
          <w:sz w:val="20"/>
          <w:szCs w:val="20"/>
        </w:rPr>
        <w:t xml:space="preserve"> many hard surfaces</w:t>
      </w:r>
      <w:r w:rsidR="00B806BD" w:rsidRPr="00894711">
        <w:rPr>
          <w:rFonts w:ascii="Verdana" w:hAnsi="Verdana"/>
          <w:sz w:val="20"/>
          <w:szCs w:val="20"/>
        </w:rPr>
        <w:t xml:space="preserve"> and touch points and clubs should wait for industry and government guidance on this.</w:t>
      </w:r>
    </w:p>
    <w:p w14:paraId="4414A27F" w14:textId="493EFA8B" w:rsidR="00894711" w:rsidRPr="00894711" w:rsidRDefault="00894711" w:rsidP="00894711">
      <w:pPr>
        <w:rPr>
          <w:rFonts w:ascii="Verdana" w:hAnsi="Verdana"/>
          <w:b/>
          <w:sz w:val="20"/>
          <w:szCs w:val="20"/>
        </w:rPr>
      </w:pPr>
      <w:r w:rsidRPr="00894711">
        <w:rPr>
          <w:rFonts w:ascii="Verdana" w:hAnsi="Verdana"/>
          <w:b/>
          <w:sz w:val="20"/>
          <w:szCs w:val="20"/>
        </w:rPr>
        <w:t>Retail and Coaching</w:t>
      </w:r>
    </w:p>
    <w:p w14:paraId="66AABE99" w14:textId="77777777" w:rsidR="00894711" w:rsidRPr="00894711" w:rsidRDefault="00894711" w:rsidP="00894711">
      <w:pPr>
        <w:rPr>
          <w:rFonts w:ascii="Verdana" w:hAnsi="Verdana"/>
          <w:sz w:val="20"/>
          <w:szCs w:val="20"/>
        </w:rPr>
      </w:pPr>
      <w:r w:rsidRPr="00894711">
        <w:rPr>
          <w:rFonts w:ascii="Verdana" w:hAnsi="Verdana"/>
          <w:sz w:val="20"/>
          <w:szCs w:val="20"/>
        </w:rPr>
        <w:t xml:space="preserve">Wales Golf and The PGA would today (15 May) would like to clarify the following points for PGA Members based in Wales.  </w:t>
      </w:r>
    </w:p>
    <w:p w14:paraId="101E9000" w14:textId="52589C11" w:rsidR="00894711" w:rsidRDefault="00894711" w:rsidP="00894711">
      <w:pPr>
        <w:rPr>
          <w:rFonts w:ascii="Verdana" w:hAnsi="Verdana"/>
          <w:sz w:val="20"/>
          <w:szCs w:val="20"/>
        </w:rPr>
      </w:pPr>
      <w:r w:rsidRPr="00894711">
        <w:rPr>
          <w:rFonts w:ascii="Verdana" w:hAnsi="Verdana"/>
          <w:sz w:val="20"/>
          <w:szCs w:val="20"/>
        </w:rPr>
        <w:lastRenderedPageBreak/>
        <w:t xml:space="preserve">We would like to remind you that you must abide by the Welsh Government restrictions, and not those of England. </w:t>
      </w:r>
    </w:p>
    <w:p w14:paraId="33D03056" w14:textId="77777777" w:rsidR="00894711" w:rsidRPr="00894711" w:rsidRDefault="00894711" w:rsidP="00894711">
      <w:pPr>
        <w:pStyle w:val="NormalWeb"/>
        <w:spacing w:after="377"/>
        <w:rPr>
          <w:rFonts w:ascii="Verdana" w:hAnsi="Verdana"/>
          <w:sz w:val="20"/>
          <w:szCs w:val="20"/>
          <w:lang w:val="en-US"/>
        </w:rPr>
      </w:pPr>
      <w:r w:rsidRPr="00894711">
        <w:rPr>
          <w:rFonts w:ascii="Verdana" w:hAnsi="Verdana"/>
          <w:sz w:val="20"/>
          <w:szCs w:val="20"/>
          <w:lang w:val="en-US"/>
        </w:rPr>
        <w:t xml:space="preserve">Retail </w:t>
      </w:r>
      <w:bookmarkStart w:id="0" w:name="_GoBack"/>
      <w:bookmarkEnd w:id="0"/>
    </w:p>
    <w:p w14:paraId="54DB2E94" w14:textId="77777777" w:rsidR="00894711" w:rsidRPr="00894711" w:rsidRDefault="00894711" w:rsidP="00894711">
      <w:pPr>
        <w:pStyle w:val="NormalWeb"/>
        <w:numPr>
          <w:ilvl w:val="0"/>
          <w:numId w:val="18"/>
        </w:numPr>
        <w:rPr>
          <w:rFonts w:ascii="Verdana" w:hAnsi="Verdana"/>
          <w:sz w:val="20"/>
          <w:szCs w:val="20"/>
        </w:rPr>
      </w:pPr>
      <w:r w:rsidRPr="00894711">
        <w:rPr>
          <w:rFonts w:ascii="Verdana" w:hAnsi="Verdana"/>
          <w:sz w:val="20"/>
          <w:szCs w:val="20"/>
        </w:rPr>
        <w:t xml:space="preserve">Golf retail shops are currently not listed on the Welsh Government list of premises that </w:t>
      </w:r>
      <w:r w:rsidRPr="00894711">
        <w:rPr>
          <w:rFonts w:ascii="Verdana" w:hAnsi="Verdana"/>
          <w:color w:val="000000"/>
          <w:sz w:val="20"/>
          <w:szCs w:val="20"/>
        </w:rPr>
        <w:t xml:space="preserve">can open for retail purposes therefore must remain closed. </w:t>
      </w:r>
    </w:p>
    <w:p w14:paraId="7796CDB6" w14:textId="77777777" w:rsidR="00894711" w:rsidRPr="00894711" w:rsidRDefault="00894711" w:rsidP="00894711">
      <w:pPr>
        <w:pStyle w:val="NormalWeb"/>
        <w:numPr>
          <w:ilvl w:val="0"/>
          <w:numId w:val="18"/>
        </w:numPr>
        <w:rPr>
          <w:rFonts w:ascii="Verdana" w:hAnsi="Verdana"/>
          <w:color w:val="000000"/>
          <w:sz w:val="20"/>
          <w:szCs w:val="20"/>
        </w:rPr>
      </w:pPr>
      <w:r w:rsidRPr="00894711">
        <w:rPr>
          <w:rFonts w:ascii="Verdana" w:hAnsi="Verdana"/>
          <w:color w:val="000000"/>
          <w:sz w:val="20"/>
          <w:szCs w:val="20"/>
        </w:rPr>
        <w:t>Essential access to a building such as a Professional shop for Clubs which operate a booking system to regulate tee times, registration and take payment, is permissible provided appropriate social distancing precautionary measures are put in place.</w:t>
      </w:r>
    </w:p>
    <w:p w14:paraId="77C083A9" w14:textId="67158BA4" w:rsidR="00894711" w:rsidRPr="00F6145C" w:rsidRDefault="00894711" w:rsidP="00894711">
      <w:pPr>
        <w:pStyle w:val="NormalWeb"/>
        <w:numPr>
          <w:ilvl w:val="0"/>
          <w:numId w:val="18"/>
        </w:numPr>
        <w:rPr>
          <w:rFonts w:ascii="Verdana" w:hAnsi="Verdana"/>
          <w:sz w:val="20"/>
          <w:szCs w:val="20"/>
        </w:rPr>
      </w:pPr>
      <w:r w:rsidRPr="00894711">
        <w:rPr>
          <w:rFonts w:ascii="Verdana" w:hAnsi="Verdana"/>
          <w:sz w:val="20"/>
          <w:szCs w:val="20"/>
        </w:rPr>
        <w:t xml:space="preserve">Further detail can be found here: </w:t>
      </w:r>
      <w:hyperlink r:id="rId14" w:history="1">
        <w:r w:rsidRPr="00894711">
          <w:rPr>
            <w:rStyle w:val="Hyperlink"/>
            <w:rFonts w:ascii="Verdana" w:hAnsi="Verdana"/>
            <w:color w:val="5B9BD5"/>
            <w:sz w:val="20"/>
            <w:szCs w:val="20"/>
            <w:lang w:val="en-US"/>
          </w:rPr>
          <w:t>https://gov</w:t>
        </w:r>
        <w:bookmarkStart w:id="1" w:name="_Hlt40429321"/>
        <w:bookmarkStart w:id="2" w:name="_Hlt40429322"/>
        <w:bookmarkEnd w:id="1"/>
        <w:bookmarkEnd w:id="2"/>
        <w:r w:rsidRPr="00894711">
          <w:rPr>
            <w:rStyle w:val="Hyperlink"/>
            <w:rFonts w:ascii="Verdana" w:hAnsi="Verdana"/>
            <w:color w:val="5B9BD5"/>
            <w:sz w:val="20"/>
            <w:szCs w:val="20"/>
            <w:lang w:val="en-US"/>
          </w:rPr>
          <w:t>.wales/coronavirus-covid-19-closure-businesses-and-premises-0</w:t>
        </w:r>
      </w:hyperlink>
      <w:r w:rsidRPr="00894711">
        <w:rPr>
          <w:rFonts w:ascii="Verdana" w:hAnsi="Verdana"/>
          <w:color w:val="5B9BD5"/>
          <w:sz w:val="20"/>
          <w:szCs w:val="20"/>
          <w:lang w:val="en-US"/>
        </w:rPr>
        <w:t xml:space="preserve"> </w:t>
      </w:r>
    </w:p>
    <w:p w14:paraId="409AF08A" w14:textId="77777777" w:rsidR="00F6145C" w:rsidRPr="00F6145C" w:rsidRDefault="00F6145C" w:rsidP="00F6145C">
      <w:pPr>
        <w:pStyle w:val="NormalWeb"/>
        <w:ind w:left="720"/>
        <w:rPr>
          <w:rFonts w:ascii="Verdana" w:hAnsi="Verdana"/>
          <w:sz w:val="20"/>
          <w:szCs w:val="20"/>
        </w:rPr>
      </w:pPr>
    </w:p>
    <w:p w14:paraId="1FF2C925" w14:textId="77777777" w:rsidR="00894711" w:rsidRPr="00894711" w:rsidRDefault="00894711" w:rsidP="00894711">
      <w:pPr>
        <w:rPr>
          <w:rFonts w:ascii="Verdana" w:hAnsi="Verdana"/>
          <w:sz w:val="20"/>
          <w:szCs w:val="20"/>
        </w:rPr>
      </w:pPr>
      <w:r w:rsidRPr="00894711">
        <w:rPr>
          <w:rFonts w:ascii="Verdana" w:hAnsi="Verdana"/>
          <w:sz w:val="20"/>
          <w:szCs w:val="20"/>
        </w:rPr>
        <w:t xml:space="preserve">Coaching </w:t>
      </w:r>
    </w:p>
    <w:p w14:paraId="401B432B" w14:textId="77777777" w:rsidR="00894711" w:rsidRPr="00894711" w:rsidRDefault="00894711" w:rsidP="00894711">
      <w:pPr>
        <w:pStyle w:val="ListParagraph"/>
        <w:numPr>
          <w:ilvl w:val="0"/>
          <w:numId w:val="19"/>
        </w:numPr>
        <w:rPr>
          <w:rFonts w:ascii="Verdana" w:hAnsi="Verdana"/>
          <w:sz w:val="20"/>
          <w:szCs w:val="20"/>
        </w:rPr>
      </w:pPr>
      <w:r w:rsidRPr="00894711">
        <w:rPr>
          <w:rFonts w:ascii="Verdana" w:hAnsi="Verdana"/>
          <w:sz w:val="20"/>
          <w:szCs w:val="20"/>
        </w:rPr>
        <w:t xml:space="preserve">Under current Welsh Government restrictions, coaching is not permissible because of laws against 2 or more members of the public congregating. </w:t>
      </w:r>
    </w:p>
    <w:p w14:paraId="40F63C7B" w14:textId="7FF005AA" w:rsidR="00894711" w:rsidRPr="00F6145C" w:rsidRDefault="00894711" w:rsidP="00894711">
      <w:pPr>
        <w:pStyle w:val="ListParagraph"/>
        <w:numPr>
          <w:ilvl w:val="0"/>
          <w:numId w:val="19"/>
        </w:numPr>
        <w:rPr>
          <w:rFonts w:ascii="Verdana" w:hAnsi="Verdana"/>
          <w:sz w:val="20"/>
          <w:szCs w:val="20"/>
        </w:rPr>
      </w:pPr>
      <w:r w:rsidRPr="00894711">
        <w:rPr>
          <w:rFonts w:ascii="Verdana" w:hAnsi="Verdana"/>
          <w:sz w:val="20"/>
          <w:szCs w:val="20"/>
        </w:rPr>
        <w:t xml:space="preserve">In preparation for coaching to start when restrictions are lifted, it is recommended that PGA professionals complete a comprehensive risk assessment and refer to the coaching guidelines on the PGA COVID-19 resource hub </w:t>
      </w:r>
      <w:r w:rsidRPr="00894711">
        <w:rPr>
          <w:rFonts w:ascii="Verdana" w:hAnsi="Verdana"/>
          <w:color w:val="5B9BD5"/>
          <w:sz w:val="20"/>
          <w:szCs w:val="20"/>
        </w:rPr>
        <w:t>[</w:t>
      </w:r>
      <w:hyperlink r:id="rId15" w:history="1">
        <w:r w:rsidRPr="00894711">
          <w:rPr>
            <w:rStyle w:val="Hyperlink"/>
            <w:rFonts w:ascii="Verdana" w:hAnsi="Verdana"/>
            <w:color w:val="5B9BD5"/>
            <w:sz w:val="20"/>
            <w:szCs w:val="20"/>
          </w:rPr>
          <w:t>https://www.pga.info/covid-19-resource-hub/</w:t>
        </w:r>
      </w:hyperlink>
    </w:p>
    <w:p w14:paraId="417B053D" w14:textId="77777777" w:rsidR="00894711" w:rsidRPr="00F6145C" w:rsidRDefault="00894711" w:rsidP="00894711">
      <w:pPr>
        <w:rPr>
          <w:rFonts w:ascii="Verdana" w:hAnsi="Verdana"/>
          <w:sz w:val="20"/>
          <w:szCs w:val="20"/>
        </w:rPr>
      </w:pPr>
      <w:r w:rsidRPr="00F6145C">
        <w:rPr>
          <w:rFonts w:ascii="Verdana" w:hAnsi="Verdana"/>
          <w:sz w:val="20"/>
          <w:szCs w:val="20"/>
        </w:rPr>
        <w:t xml:space="preserve">Further Guidance </w:t>
      </w:r>
    </w:p>
    <w:p w14:paraId="7A14036C" w14:textId="77777777" w:rsidR="00894711" w:rsidRDefault="00894711" w:rsidP="00F6145C">
      <w:pPr>
        <w:pStyle w:val="NormalWeb"/>
        <w:numPr>
          <w:ilvl w:val="0"/>
          <w:numId w:val="21"/>
        </w:numPr>
        <w:spacing w:after="377"/>
        <w:rPr>
          <w:rFonts w:ascii="Verdana" w:hAnsi="Verdana"/>
          <w:color w:val="000000"/>
          <w:sz w:val="20"/>
          <w:szCs w:val="20"/>
        </w:rPr>
      </w:pPr>
      <w:r w:rsidRPr="00894711">
        <w:rPr>
          <w:rFonts w:ascii="Verdana" w:hAnsi="Verdana"/>
          <w:color w:val="000000"/>
          <w:sz w:val="20"/>
          <w:szCs w:val="20"/>
        </w:rPr>
        <w:t>Where there is room for doubt, our advice would be to pursue the safest option. For any further clarification, we suggest that clubs check with their local Trading Standards and</w:t>
      </w:r>
      <w:r>
        <w:rPr>
          <w:rFonts w:ascii="Verdana" w:hAnsi="Verdana"/>
          <w:color w:val="000000"/>
          <w:sz w:val="20"/>
          <w:szCs w:val="20"/>
        </w:rPr>
        <w:t xml:space="preserve"> Health and Safety authorities.</w:t>
      </w:r>
    </w:p>
    <w:p w14:paraId="13B296D9" w14:textId="6CD45220" w:rsidR="0054699B" w:rsidRPr="00894711" w:rsidRDefault="0054699B" w:rsidP="00894711">
      <w:pPr>
        <w:pStyle w:val="NormalWeb"/>
        <w:spacing w:after="377"/>
        <w:rPr>
          <w:rFonts w:ascii="Verdana" w:hAnsi="Verdana"/>
          <w:color w:val="000000"/>
          <w:sz w:val="20"/>
          <w:szCs w:val="20"/>
        </w:rPr>
      </w:pPr>
      <w:r w:rsidRPr="0054699B">
        <w:rPr>
          <w:rFonts w:ascii="Verdana" w:hAnsi="Verdana"/>
          <w:b/>
          <w:sz w:val="20"/>
          <w:szCs w:val="20"/>
        </w:rPr>
        <w:t>Coping with Demand</w:t>
      </w:r>
    </w:p>
    <w:p w14:paraId="4551C658" w14:textId="77777777" w:rsidR="0054699B" w:rsidRPr="0054699B" w:rsidRDefault="0054699B" w:rsidP="0054699B">
      <w:pPr>
        <w:spacing w:before="100" w:beforeAutospacing="1" w:after="100" w:afterAutospacing="1" w:line="259" w:lineRule="auto"/>
        <w:jc w:val="both"/>
        <w:rPr>
          <w:rFonts w:ascii="Verdana" w:hAnsi="Verdana"/>
          <w:sz w:val="20"/>
          <w:szCs w:val="20"/>
          <w:lang w:val="en-GB"/>
        </w:rPr>
      </w:pPr>
      <w:r w:rsidRPr="0054699B">
        <w:rPr>
          <w:rFonts w:ascii="Verdana" w:hAnsi="Verdana"/>
          <w:sz w:val="20"/>
          <w:szCs w:val="20"/>
          <w:lang w:val="en-GB"/>
        </w:rPr>
        <w:t>Demand for go</w:t>
      </w:r>
      <w:r>
        <w:rPr>
          <w:rFonts w:ascii="Verdana" w:hAnsi="Verdana"/>
          <w:sz w:val="20"/>
          <w:szCs w:val="20"/>
          <w:lang w:val="en-GB"/>
        </w:rPr>
        <w:t xml:space="preserve">lf will </w:t>
      </w:r>
      <w:r w:rsidRPr="0054699B">
        <w:rPr>
          <w:rFonts w:ascii="Verdana" w:hAnsi="Verdana"/>
          <w:sz w:val="20"/>
          <w:szCs w:val="20"/>
          <w:lang w:val="en-GB"/>
        </w:rPr>
        <w:t xml:space="preserve">be high </w:t>
      </w:r>
      <w:r>
        <w:rPr>
          <w:rFonts w:ascii="Verdana" w:hAnsi="Verdana"/>
          <w:sz w:val="20"/>
          <w:szCs w:val="20"/>
          <w:lang w:val="en-GB"/>
        </w:rPr>
        <w:t xml:space="preserve">initially and is likely to continue and </w:t>
      </w:r>
      <w:r w:rsidRPr="0054699B">
        <w:rPr>
          <w:rFonts w:ascii="Verdana" w:hAnsi="Verdana"/>
          <w:sz w:val="20"/>
          <w:szCs w:val="20"/>
          <w:lang w:val="en-GB"/>
        </w:rPr>
        <w:t xml:space="preserve">as we progress through the phases. Members will need to </w:t>
      </w:r>
      <w:r>
        <w:rPr>
          <w:rFonts w:ascii="Verdana" w:hAnsi="Verdana"/>
          <w:sz w:val="20"/>
          <w:szCs w:val="20"/>
          <w:lang w:val="en-GB"/>
        </w:rPr>
        <w:t>be aware of the limited basis at</w:t>
      </w:r>
      <w:r w:rsidRPr="0054699B">
        <w:rPr>
          <w:rFonts w:ascii="Verdana" w:hAnsi="Verdana"/>
          <w:sz w:val="20"/>
          <w:szCs w:val="20"/>
          <w:lang w:val="en-GB"/>
        </w:rPr>
        <w:t xml:space="preserve"> which they have the opportunity to play.</w:t>
      </w:r>
    </w:p>
    <w:p w14:paraId="6D32EAB1"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Club</w:t>
      </w:r>
      <w:r>
        <w:rPr>
          <w:rFonts w:ascii="Verdana" w:hAnsi="Verdana"/>
          <w:sz w:val="20"/>
          <w:szCs w:val="20"/>
          <w:lang w:val="en-GB"/>
        </w:rPr>
        <w:t>s</w:t>
      </w:r>
      <w:r w:rsidRPr="0054699B">
        <w:rPr>
          <w:rFonts w:ascii="Verdana" w:hAnsi="Verdana"/>
          <w:sz w:val="20"/>
          <w:szCs w:val="20"/>
          <w:lang w:val="en-GB"/>
        </w:rPr>
        <w:t xml:space="preserve"> could consider:</w:t>
      </w:r>
    </w:p>
    <w:p w14:paraId="55628881" w14:textId="77777777" w:rsidR="0054699B" w:rsidRPr="0054699B" w:rsidRDefault="0054699B" w:rsidP="00C969AB">
      <w:pPr>
        <w:numPr>
          <w:ilvl w:val="0"/>
          <w:numId w:val="2"/>
        </w:numPr>
        <w:spacing w:after="160" w:line="259" w:lineRule="auto"/>
        <w:contextualSpacing/>
        <w:rPr>
          <w:rFonts w:ascii="Verdana" w:hAnsi="Verdana"/>
          <w:sz w:val="20"/>
          <w:szCs w:val="20"/>
          <w:lang w:val="en-GB"/>
        </w:rPr>
      </w:pPr>
      <w:r w:rsidRPr="0054699B">
        <w:rPr>
          <w:rFonts w:ascii="Verdana" w:hAnsi="Verdana"/>
          <w:sz w:val="20"/>
          <w:szCs w:val="20"/>
          <w:lang w:val="en-GB"/>
        </w:rPr>
        <w:t>9 hole golf only (e.g. front 9 or back 9)</w:t>
      </w:r>
    </w:p>
    <w:p w14:paraId="401B8E9C" w14:textId="77777777" w:rsidR="0054699B" w:rsidRPr="0054699B" w:rsidRDefault="0054699B" w:rsidP="00C969AB">
      <w:pPr>
        <w:numPr>
          <w:ilvl w:val="0"/>
          <w:numId w:val="2"/>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The first tee times to be available for </w:t>
      </w:r>
      <w:r>
        <w:rPr>
          <w:rFonts w:ascii="Verdana" w:hAnsi="Verdana"/>
          <w:sz w:val="20"/>
          <w:szCs w:val="20"/>
          <w:lang w:val="en-GB"/>
        </w:rPr>
        <w:t>players from the same household</w:t>
      </w:r>
      <w:r w:rsidRPr="0054699B">
        <w:rPr>
          <w:rFonts w:ascii="Verdana" w:hAnsi="Verdana"/>
          <w:sz w:val="20"/>
          <w:szCs w:val="20"/>
          <w:lang w:val="en-GB"/>
        </w:rPr>
        <w:t xml:space="preserve"> </w:t>
      </w:r>
      <w:r>
        <w:rPr>
          <w:rFonts w:ascii="Verdana" w:hAnsi="Verdana"/>
          <w:sz w:val="20"/>
          <w:szCs w:val="20"/>
          <w:lang w:val="en-GB"/>
        </w:rPr>
        <w:t>(</w:t>
      </w:r>
      <w:r w:rsidRPr="0054699B">
        <w:rPr>
          <w:rFonts w:ascii="Verdana" w:hAnsi="Verdana"/>
          <w:sz w:val="20"/>
          <w:szCs w:val="20"/>
          <w:lang w:val="en-GB"/>
        </w:rPr>
        <w:t>only if implemented</w:t>
      </w:r>
      <w:r>
        <w:rPr>
          <w:rFonts w:ascii="Verdana" w:hAnsi="Verdana"/>
          <w:sz w:val="20"/>
          <w:szCs w:val="20"/>
          <w:lang w:val="en-GB"/>
        </w:rPr>
        <w:t>)</w:t>
      </w:r>
      <w:r w:rsidRPr="0054699B">
        <w:rPr>
          <w:rFonts w:ascii="Verdana" w:hAnsi="Verdana"/>
          <w:sz w:val="20"/>
          <w:szCs w:val="20"/>
          <w:lang w:val="en-GB"/>
        </w:rPr>
        <w:t xml:space="preserve"> </w:t>
      </w:r>
      <w:r>
        <w:rPr>
          <w:rFonts w:ascii="Verdana" w:hAnsi="Verdana"/>
          <w:sz w:val="20"/>
          <w:szCs w:val="20"/>
          <w:lang w:val="en-GB"/>
        </w:rPr>
        <w:t>G</w:t>
      </w:r>
      <w:r w:rsidRPr="0054699B">
        <w:rPr>
          <w:rFonts w:ascii="Verdana" w:hAnsi="Verdana"/>
          <w:sz w:val="20"/>
          <w:szCs w:val="20"/>
          <w:lang w:val="en-GB"/>
        </w:rPr>
        <w:t>olfers in households to adhere to social distancing guidelines to avoid confusion</w:t>
      </w:r>
      <w:r>
        <w:rPr>
          <w:rFonts w:ascii="Verdana" w:hAnsi="Verdana"/>
          <w:sz w:val="20"/>
          <w:szCs w:val="20"/>
          <w:lang w:val="en-GB"/>
        </w:rPr>
        <w:t xml:space="preserve"> as we progress through the stages.</w:t>
      </w:r>
      <w:r w:rsidRPr="0054699B">
        <w:rPr>
          <w:rFonts w:ascii="Verdana" w:hAnsi="Verdana"/>
          <w:sz w:val="20"/>
          <w:szCs w:val="20"/>
          <w:lang w:val="en-GB"/>
        </w:rPr>
        <w:t xml:space="preserve"> </w:t>
      </w:r>
    </w:p>
    <w:p w14:paraId="7C3AD707" w14:textId="77777777" w:rsidR="0054699B" w:rsidRPr="0054699B" w:rsidRDefault="0054699B" w:rsidP="00C969AB">
      <w:pPr>
        <w:numPr>
          <w:ilvl w:val="0"/>
          <w:numId w:val="2"/>
        </w:numPr>
        <w:spacing w:after="160" w:line="259" w:lineRule="auto"/>
        <w:contextualSpacing/>
        <w:rPr>
          <w:rFonts w:ascii="Verdana" w:hAnsi="Verdana"/>
          <w:sz w:val="20"/>
          <w:szCs w:val="20"/>
          <w:lang w:val="en-GB"/>
        </w:rPr>
      </w:pPr>
      <w:r>
        <w:rPr>
          <w:rFonts w:ascii="Verdana" w:hAnsi="Verdana"/>
          <w:sz w:val="20"/>
          <w:szCs w:val="20"/>
          <w:lang w:val="en-GB"/>
        </w:rPr>
        <w:t>Additional</w:t>
      </w:r>
      <w:r w:rsidRPr="0054699B">
        <w:rPr>
          <w:rFonts w:ascii="Verdana" w:hAnsi="Verdana"/>
          <w:sz w:val="20"/>
          <w:szCs w:val="20"/>
          <w:lang w:val="en-GB"/>
        </w:rPr>
        <w:t xml:space="preserve"> tee times for single use only</w:t>
      </w:r>
      <w:r>
        <w:rPr>
          <w:rFonts w:ascii="Verdana" w:hAnsi="Verdana"/>
          <w:sz w:val="20"/>
          <w:szCs w:val="20"/>
          <w:lang w:val="en-GB"/>
        </w:rPr>
        <w:t xml:space="preserve"> (initial phase).</w:t>
      </w:r>
    </w:p>
    <w:p w14:paraId="78581802" w14:textId="7080AA09" w:rsidR="0054699B" w:rsidRPr="0054699B" w:rsidRDefault="0054699B" w:rsidP="00C969AB">
      <w:pPr>
        <w:numPr>
          <w:ilvl w:val="0"/>
          <w:numId w:val="2"/>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Opening and closing the course at a time that will enable the greenkeepers to maintain the course safely. E.g. the back 9 holes Monday to Friday at </w:t>
      </w:r>
      <w:r w:rsidR="00F163C4">
        <w:rPr>
          <w:rFonts w:ascii="Verdana" w:hAnsi="Verdana"/>
          <w:sz w:val="20"/>
          <w:szCs w:val="20"/>
          <w:lang w:val="en-GB"/>
        </w:rPr>
        <w:t>9am</w:t>
      </w:r>
      <w:r w:rsidRPr="0054699B">
        <w:rPr>
          <w:rFonts w:ascii="Verdana" w:hAnsi="Verdana"/>
          <w:sz w:val="20"/>
          <w:szCs w:val="20"/>
          <w:lang w:val="en-GB"/>
        </w:rPr>
        <w:t xml:space="preserve"> opening and Saturday – Sunday at </w:t>
      </w:r>
      <w:r w:rsidR="00F163C4">
        <w:rPr>
          <w:rFonts w:ascii="Verdana" w:hAnsi="Verdana"/>
          <w:sz w:val="20"/>
          <w:szCs w:val="20"/>
          <w:lang w:val="en-GB"/>
        </w:rPr>
        <w:t>8</w:t>
      </w:r>
      <w:r w:rsidRPr="0054699B">
        <w:rPr>
          <w:rFonts w:ascii="Verdana" w:hAnsi="Verdana"/>
          <w:sz w:val="20"/>
          <w:szCs w:val="20"/>
          <w:lang w:val="en-GB"/>
        </w:rPr>
        <w:t>am opening</w:t>
      </w:r>
      <w:r w:rsidR="00F163C4">
        <w:rPr>
          <w:rFonts w:ascii="Verdana" w:hAnsi="Verdana"/>
          <w:sz w:val="20"/>
          <w:szCs w:val="20"/>
          <w:lang w:val="en-GB"/>
        </w:rPr>
        <w:t>. Some clubs may even start earlier if this suits arrangement with green-keepers and that daylight allows.</w:t>
      </w:r>
    </w:p>
    <w:p w14:paraId="669DF74A" w14:textId="77777777" w:rsidR="0054699B" w:rsidRPr="0054699B" w:rsidRDefault="0054699B" w:rsidP="00C969AB">
      <w:pPr>
        <w:numPr>
          <w:ilvl w:val="0"/>
          <w:numId w:val="2"/>
        </w:numPr>
        <w:spacing w:after="160" w:line="259" w:lineRule="auto"/>
        <w:contextualSpacing/>
        <w:rPr>
          <w:rFonts w:ascii="Verdana" w:hAnsi="Verdana"/>
          <w:sz w:val="20"/>
          <w:szCs w:val="20"/>
          <w:lang w:val="en-GB"/>
        </w:rPr>
      </w:pPr>
      <w:r w:rsidRPr="0054699B">
        <w:rPr>
          <w:rFonts w:ascii="Verdana" w:hAnsi="Verdana"/>
          <w:sz w:val="20"/>
          <w:szCs w:val="20"/>
          <w:lang w:val="en-GB"/>
        </w:rPr>
        <w:t>The number of days in advance members can book e.g. 3 days</w:t>
      </w:r>
    </w:p>
    <w:p w14:paraId="5524C7BE" w14:textId="77777777" w:rsidR="0054699B" w:rsidRPr="0054699B" w:rsidRDefault="0054699B" w:rsidP="00C969AB">
      <w:pPr>
        <w:numPr>
          <w:ilvl w:val="0"/>
          <w:numId w:val="2"/>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The restriction of </w:t>
      </w:r>
      <w:r>
        <w:rPr>
          <w:rFonts w:ascii="Verdana" w:hAnsi="Verdana"/>
          <w:sz w:val="20"/>
          <w:szCs w:val="20"/>
          <w:lang w:val="en-GB"/>
        </w:rPr>
        <w:t xml:space="preserve">booking </w:t>
      </w:r>
      <w:r w:rsidRPr="0054699B">
        <w:rPr>
          <w:rFonts w:ascii="Verdana" w:hAnsi="Verdana"/>
          <w:sz w:val="20"/>
          <w:szCs w:val="20"/>
          <w:lang w:val="en-GB"/>
        </w:rPr>
        <w:t>one tee time per day</w:t>
      </w:r>
    </w:p>
    <w:p w14:paraId="7F0FB982" w14:textId="77777777" w:rsidR="0054699B" w:rsidRPr="0054699B" w:rsidRDefault="0054699B" w:rsidP="00C969AB">
      <w:pPr>
        <w:numPr>
          <w:ilvl w:val="0"/>
          <w:numId w:val="2"/>
        </w:numPr>
        <w:spacing w:after="160" w:line="259" w:lineRule="auto"/>
        <w:contextualSpacing/>
        <w:rPr>
          <w:rFonts w:ascii="Verdana" w:hAnsi="Verdana"/>
          <w:sz w:val="20"/>
          <w:szCs w:val="20"/>
          <w:lang w:val="en-GB"/>
        </w:rPr>
      </w:pPr>
      <w:r w:rsidRPr="0054699B">
        <w:rPr>
          <w:rFonts w:ascii="Verdana" w:hAnsi="Verdana"/>
          <w:sz w:val="20"/>
          <w:szCs w:val="20"/>
          <w:lang w:val="en-GB"/>
        </w:rPr>
        <w:t>Names to be provided of all golfers</w:t>
      </w:r>
    </w:p>
    <w:p w14:paraId="194CA93D" w14:textId="77777777" w:rsidR="0054699B" w:rsidRPr="0054699B" w:rsidRDefault="0054699B" w:rsidP="00C969AB">
      <w:pPr>
        <w:numPr>
          <w:ilvl w:val="0"/>
          <w:numId w:val="2"/>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Staff to ensure players on the course match the booked tee sheet. </w:t>
      </w:r>
    </w:p>
    <w:p w14:paraId="2D054A20" w14:textId="77777777" w:rsidR="0054699B" w:rsidRPr="0054699B" w:rsidRDefault="0054699B" w:rsidP="00C969AB">
      <w:pPr>
        <w:numPr>
          <w:ilvl w:val="0"/>
          <w:numId w:val="2"/>
        </w:numPr>
        <w:spacing w:after="160" w:line="259" w:lineRule="auto"/>
        <w:contextualSpacing/>
        <w:rPr>
          <w:rFonts w:ascii="Verdana" w:hAnsi="Verdana"/>
          <w:sz w:val="20"/>
          <w:szCs w:val="20"/>
          <w:lang w:val="en-GB"/>
        </w:rPr>
      </w:pPr>
      <w:r w:rsidRPr="0054699B">
        <w:rPr>
          <w:rFonts w:ascii="Verdana" w:hAnsi="Verdana"/>
          <w:sz w:val="20"/>
          <w:szCs w:val="20"/>
          <w:lang w:val="en-GB"/>
        </w:rPr>
        <w:t>Juniors to be accompanied by an adult from within their household.</w:t>
      </w:r>
    </w:p>
    <w:p w14:paraId="3EF9739C" w14:textId="77777777" w:rsidR="0054699B" w:rsidRPr="0054699B" w:rsidRDefault="0054699B" w:rsidP="00C969AB">
      <w:pPr>
        <w:numPr>
          <w:ilvl w:val="0"/>
          <w:numId w:val="2"/>
        </w:numPr>
        <w:spacing w:after="160" w:line="259" w:lineRule="auto"/>
        <w:contextualSpacing/>
        <w:rPr>
          <w:rFonts w:ascii="Verdana" w:hAnsi="Verdana"/>
          <w:sz w:val="20"/>
          <w:szCs w:val="20"/>
          <w:lang w:val="en-GB"/>
        </w:rPr>
      </w:pPr>
      <w:r w:rsidRPr="0054699B">
        <w:rPr>
          <w:rFonts w:ascii="Verdana" w:hAnsi="Verdana"/>
          <w:sz w:val="20"/>
          <w:szCs w:val="20"/>
          <w:lang w:val="en-GB"/>
        </w:rPr>
        <w:lastRenderedPageBreak/>
        <w:t>Member</w:t>
      </w:r>
      <w:r>
        <w:rPr>
          <w:rFonts w:ascii="Verdana" w:hAnsi="Verdana"/>
          <w:sz w:val="20"/>
          <w:szCs w:val="20"/>
          <w:lang w:val="en-GB"/>
        </w:rPr>
        <w:t>-</w:t>
      </w:r>
      <w:r w:rsidRPr="0054699B">
        <w:rPr>
          <w:rFonts w:ascii="Verdana" w:hAnsi="Verdana"/>
          <w:sz w:val="20"/>
          <w:szCs w:val="20"/>
          <w:lang w:val="en-GB"/>
        </w:rPr>
        <w:t>only booking and introducing member’s guests and visitors (at a premium at a later date)</w:t>
      </w:r>
    </w:p>
    <w:p w14:paraId="02D4F42D" w14:textId="61AC7EB4" w:rsidR="0054699B" w:rsidRDefault="0054699B" w:rsidP="00C969AB">
      <w:pPr>
        <w:numPr>
          <w:ilvl w:val="0"/>
          <w:numId w:val="2"/>
        </w:numPr>
        <w:spacing w:after="160" w:line="259" w:lineRule="auto"/>
        <w:contextualSpacing/>
        <w:rPr>
          <w:rFonts w:ascii="Verdana" w:hAnsi="Verdana"/>
          <w:sz w:val="20"/>
          <w:szCs w:val="20"/>
          <w:lang w:val="en-GB"/>
        </w:rPr>
      </w:pPr>
      <w:r w:rsidRPr="0054699B">
        <w:rPr>
          <w:rFonts w:ascii="Verdana" w:hAnsi="Verdana"/>
          <w:sz w:val="20"/>
          <w:szCs w:val="20"/>
          <w:lang w:val="en-GB"/>
        </w:rPr>
        <w:t>Non-</w:t>
      </w:r>
      <w:r>
        <w:rPr>
          <w:rFonts w:ascii="Verdana" w:hAnsi="Verdana"/>
          <w:sz w:val="20"/>
          <w:szCs w:val="20"/>
          <w:lang w:val="en-GB"/>
        </w:rPr>
        <w:t>compliance linking</w:t>
      </w:r>
      <w:r w:rsidRPr="0054699B">
        <w:rPr>
          <w:rFonts w:ascii="Verdana" w:hAnsi="Verdana"/>
          <w:sz w:val="20"/>
          <w:szCs w:val="20"/>
          <w:lang w:val="en-GB"/>
        </w:rPr>
        <w:t xml:space="preserve"> to </w:t>
      </w:r>
      <w:r>
        <w:rPr>
          <w:rFonts w:ascii="Verdana" w:hAnsi="Verdana"/>
          <w:sz w:val="20"/>
          <w:szCs w:val="20"/>
          <w:lang w:val="en-GB"/>
        </w:rPr>
        <w:t xml:space="preserve">the club’s code of conduct and </w:t>
      </w:r>
      <w:r w:rsidRPr="0054699B">
        <w:rPr>
          <w:rFonts w:ascii="Verdana" w:hAnsi="Verdana"/>
          <w:sz w:val="20"/>
          <w:szCs w:val="20"/>
          <w:lang w:val="en-GB"/>
        </w:rPr>
        <w:t xml:space="preserve">disciplinary </w:t>
      </w:r>
      <w:r w:rsidR="00F163C4" w:rsidRPr="0054699B">
        <w:rPr>
          <w:rFonts w:ascii="Verdana" w:hAnsi="Verdana"/>
          <w:sz w:val="20"/>
          <w:szCs w:val="20"/>
          <w:lang w:val="en-GB"/>
        </w:rPr>
        <w:t xml:space="preserve">and government </w:t>
      </w:r>
      <w:r w:rsidR="00F163C4">
        <w:rPr>
          <w:rFonts w:ascii="Verdana" w:hAnsi="Verdana"/>
          <w:sz w:val="20"/>
          <w:szCs w:val="20"/>
          <w:lang w:val="en-GB"/>
        </w:rPr>
        <w:t>policies</w:t>
      </w:r>
      <w:r w:rsidR="00F163C4" w:rsidRPr="0054699B">
        <w:rPr>
          <w:rFonts w:ascii="Verdana" w:hAnsi="Verdana"/>
          <w:sz w:val="20"/>
          <w:szCs w:val="20"/>
          <w:lang w:val="en-GB"/>
        </w:rPr>
        <w:t xml:space="preserve"> allow, larger numbers may be allowed and clubs could revert back to an 18 hole format </w:t>
      </w:r>
      <w:r w:rsidRPr="0054699B">
        <w:rPr>
          <w:rFonts w:ascii="Verdana" w:hAnsi="Verdana"/>
          <w:sz w:val="20"/>
          <w:szCs w:val="20"/>
          <w:lang w:val="en-GB"/>
        </w:rPr>
        <w:t>procedures</w:t>
      </w:r>
    </w:p>
    <w:p w14:paraId="3EA82748" w14:textId="5E66B180" w:rsidR="0054699B" w:rsidRDefault="0054699B" w:rsidP="00C969AB">
      <w:pPr>
        <w:numPr>
          <w:ilvl w:val="0"/>
          <w:numId w:val="2"/>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As soon as demand for tee times reduces </w:t>
      </w:r>
    </w:p>
    <w:p w14:paraId="53F7D331" w14:textId="77777777" w:rsidR="0054699B" w:rsidRPr="0054699B" w:rsidRDefault="0054699B" w:rsidP="0054699B">
      <w:pPr>
        <w:spacing w:after="160" w:line="259" w:lineRule="auto"/>
        <w:ind w:left="720"/>
        <w:contextualSpacing/>
        <w:rPr>
          <w:rFonts w:ascii="Verdana" w:hAnsi="Verdana"/>
          <w:sz w:val="20"/>
          <w:szCs w:val="20"/>
          <w:lang w:val="en-GB"/>
        </w:rPr>
      </w:pPr>
    </w:p>
    <w:p w14:paraId="656DEE11"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Ensure members have clear booking guidelines:</w:t>
      </w:r>
    </w:p>
    <w:p w14:paraId="4552F843"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For example:</w:t>
      </w:r>
    </w:p>
    <w:p w14:paraId="1B0B065F" w14:textId="3185AA77" w:rsidR="0054699B" w:rsidRPr="0054699B" w:rsidRDefault="0054699B" w:rsidP="00C969AB">
      <w:pPr>
        <w:numPr>
          <w:ilvl w:val="0"/>
          <w:numId w:val="3"/>
        </w:numPr>
        <w:spacing w:after="160" w:line="259" w:lineRule="auto"/>
        <w:contextualSpacing/>
        <w:rPr>
          <w:rFonts w:ascii="Verdana" w:hAnsi="Verdana"/>
          <w:sz w:val="20"/>
          <w:szCs w:val="20"/>
          <w:lang w:val="en-GB"/>
        </w:rPr>
      </w:pPr>
      <w:r w:rsidRPr="0054699B">
        <w:rPr>
          <w:rFonts w:ascii="Verdana" w:hAnsi="Verdana"/>
          <w:sz w:val="20"/>
          <w:szCs w:val="20"/>
          <w:lang w:val="en-GB"/>
        </w:rPr>
        <w:t>Members must book a tee time online using your online system or telephone line where</w:t>
      </w:r>
      <w:r w:rsidR="00B40206">
        <w:rPr>
          <w:rFonts w:ascii="Verdana" w:hAnsi="Verdana"/>
          <w:sz w:val="20"/>
          <w:szCs w:val="20"/>
          <w:lang w:val="en-GB"/>
        </w:rPr>
        <w:t xml:space="preserve"> online booking</w:t>
      </w:r>
      <w:r w:rsidRPr="0054699B">
        <w:rPr>
          <w:rFonts w:ascii="Verdana" w:hAnsi="Verdana"/>
          <w:sz w:val="20"/>
          <w:szCs w:val="20"/>
          <w:lang w:val="en-GB"/>
        </w:rPr>
        <w:t xml:space="preserve"> is not applicable (member cannot just turn up)</w:t>
      </w:r>
    </w:p>
    <w:p w14:paraId="110030CC" w14:textId="77777777" w:rsidR="0054699B" w:rsidRPr="0054699B" w:rsidRDefault="0054699B" w:rsidP="00C969AB">
      <w:pPr>
        <w:numPr>
          <w:ilvl w:val="0"/>
          <w:numId w:val="3"/>
        </w:numPr>
        <w:spacing w:after="160" w:line="259" w:lineRule="auto"/>
        <w:contextualSpacing/>
        <w:rPr>
          <w:rFonts w:ascii="Verdana" w:hAnsi="Verdana"/>
          <w:sz w:val="20"/>
          <w:szCs w:val="20"/>
          <w:lang w:val="en-GB"/>
        </w:rPr>
      </w:pPr>
      <w:r w:rsidRPr="0054699B">
        <w:rPr>
          <w:rFonts w:ascii="Verdana" w:hAnsi="Verdana"/>
          <w:sz w:val="20"/>
          <w:szCs w:val="20"/>
          <w:lang w:val="en-GB"/>
        </w:rPr>
        <w:t>State how tee times will be spaced e.g. 10 min intervals or more</w:t>
      </w:r>
    </w:p>
    <w:p w14:paraId="4F5CC41F" w14:textId="77777777" w:rsidR="0054699B" w:rsidRPr="0054699B" w:rsidRDefault="0054699B" w:rsidP="00C969AB">
      <w:pPr>
        <w:numPr>
          <w:ilvl w:val="0"/>
          <w:numId w:val="3"/>
        </w:numPr>
        <w:spacing w:after="160" w:line="259" w:lineRule="auto"/>
        <w:contextualSpacing/>
        <w:rPr>
          <w:rFonts w:ascii="Verdana" w:hAnsi="Verdana"/>
          <w:sz w:val="20"/>
          <w:szCs w:val="20"/>
          <w:lang w:val="en-GB"/>
        </w:rPr>
      </w:pPr>
      <w:r w:rsidRPr="0054699B">
        <w:rPr>
          <w:rFonts w:ascii="Verdana" w:hAnsi="Verdana"/>
          <w:sz w:val="20"/>
          <w:szCs w:val="20"/>
          <w:lang w:val="en-GB"/>
        </w:rPr>
        <w:t>Members can only play in one (or t</w:t>
      </w:r>
      <w:r>
        <w:rPr>
          <w:rFonts w:ascii="Verdana" w:hAnsi="Verdana"/>
          <w:sz w:val="20"/>
          <w:szCs w:val="20"/>
          <w:lang w:val="en-GB"/>
        </w:rPr>
        <w:t>wo balls if players are from the same household</w:t>
      </w:r>
      <w:r w:rsidRPr="0054699B">
        <w:rPr>
          <w:rFonts w:ascii="Verdana" w:hAnsi="Verdana"/>
          <w:sz w:val="20"/>
          <w:szCs w:val="20"/>
          <w:lang w:val="en-GB"/>
        </w:rPr>
        <w:t>)</w:t>
      </w:r>
    </w:p>
    <w:p w14:paraId="34DCB413" w14:textId="43A52AAB" w:rsidR="0054699B" w:rsidRPr="0054699B" w:rsidRDefault="0054699B" w:rsidP="00C969AB">
      <w:pPr>
        <w:numPr>
          <w:ilvl w:val="0"/>
          <w:numId w:val="3"/>
        </w:numPr>
        <w:spacing w:after="160" w:line="259" w:lineRule="auto"/>
        <w:contextualSpacing/>
        <w:rPr>
          <w:rFonts w:ascii="Verdana" w:hAnsi="Verdana"/>
          <w:sz w:val="20"/>
          <w:szCs w:val="20"/>
          <w:lang w:val="en-GB"/>
        </w:rPr>
      </w:pPr>
      <w:r w:rsidRPr="0054699B">
        <w:rPr>
          <w:rFonts w:ascii="Verdana" w:hAnsi="Verdana"/>
          <w:sz w:val="20"/>
          <w:szCs w:val="20"/>
          <w:lang w:val="en-GB"/>
        </w:rPr>
        <w:t>Members can only book for themselves or household two ball.</w:t>
      </w:r>
    </w:p>
    <w:p w14:paraId="11F51C70" w14:textId="77777777" w:rsidR="0054699B" w:rsidRPr="0054699B" w:rsidRDefault="0054699B" w:rsidP="00C969AB">
      <w:pPr>
        <w:numPr>
          <w:ilvl w:val="0"/>
          <w:numId w:val="3"/>
        </w:numPr>
        <w:spacing w:after="160" w:line="259" w:lineRule="auto"/>
        <w:contextualSpacing/>
        <w:rPr>
          <w:rFonts w:ascii="Verdana" w:hAnsi="Verdana"/>
          <w:sz w:val="20"/>
          <w:szCs w:val="20"/>
          <w:lang w:val="en-GB"/>
        </w:rPr>
      </w:pPr>
      <w:r w:rsidRPr="0054699B">
        <w:rPr>
          <w:rFonts w:ascii="Verdana" w:hAnsi="Verdana"/>
          <w:sz w:val="20"/>
          <w:szCs w:val="20"/>
          <w:lang w:val="en-GB"/>
        </w:rPr>
        <w:t>Membership categories need to be adhered to and booking for days</w:t>
      </w:r>
      <w:r>
        <w:rPr>
          <w:rFonts w:ascii="Verdana" w:hAnsi="Verdana"/>
          <w:sz w:val="20"/>
          <w:szCs w:val="20"/>
          <w:lang w:val="en-GB"/>
        </w:rPr>
        <w:t>/times usually available e.g. 5-</w:t>
      </w:r>
      <w:r w:rsidRPr="0054699B">
        <w:rPr>
          <w:rFonts w:ascii="Verdana" w:hAnsi="Verdana"/>
          <w:sz w:val="20"/>
          <w:szCs w:val="20"/>
          <w:lang w:val="en-GB"/>
        </w:rPr>
        <w:t xml:space="preserve">day memberships for those days only. </w:t>
      </w:r>
    </w:p>
    <w:p w14:paraId="0350BEDF" w14:textId="77777777" w:rsidR="0054699B" w:rsidRPr="0054699B" w:rsidRDefault="0054699B" w:rsidP="0054699B">
      <w:pPr>
        <w:spacing w:after="160" w:line="259" w:lineRule="auto"/>
        <w:rPr>
          <w:rFonts w:ascii="Verdana" w:hAnsi="Verdana"/>
          <w:sz w:val="20"/>
          <w:szCs w:val="20"/>
          <w:lang w:val="en-GB"/>
        </w:rPr>
      </w:pPr>
    </w:p>
    <w:p w14:paraId="4BB71DBE" w14:textId="77777777" w:rsidR="0054699B" w:rsidRPr="0054699B" w:rsidRDefault="0054699B" w:rsidP="0054699B">
      <w:pPr>
        <w:spacing w:after="160" w:line="259" w:lineRule="auto"/>
        <w:jc w:val="center"/>
        <w:rPr>
          <w:rFonts w:ascii="Verdana" w:hAnsi="Verdana"/>
          <w:b/>
          <w:sz w:val="20"/>
          <w:szCs w:val="20"/>
          <w:lang w:val="en-GB"/>
        </w:rPr>
      </w:pPr>
      <w:r w:rsidRPr="0054699B">
        <w:rPr>
          <w:rFonts w:ascii="Verdana" w:hAnsi="Verdana"/>
          <w:b/>
          <w:sz w:val="20"/>
          <w:szCs w:val="20"/>
          <w:lang w:val="en-GB"/>
        </w:rPr>
        <w:t>Industry Protocol</w:t>
      </w:r>
    </w:p>
    <w:p w14:paraId="4AFCECB9"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UK Golf Industry (led by the R&amp;A) has carefully considered how to ensure the safe management of a golf facility when government COVID-19 restrictions are eased. </w:t>
      </w:r>
      <w:r>
        <w:rPr>
          <w:rFonts w:ascii="Verdana" w:hAnsi="Verdana"/>
          <w:sz w:val="20"/>
          <w:szCs w:val="20"/>
          <w:lang w:val="en-GB"/>
        </w:rPr>
        <w:t>These d</w:t>
      </w:r>
      <w:r w:rsidRPr="0054699B">
        <w:rPr>
          <w:rFonts w:ascii="Verdana" w:hAnsi="Verdana"/>
          <w:sz w:val="20"/>
          <w:szCs w:val="20"/>
          <w:lang w:val="en-GB"/>
        </w:rPr>
        <w:t xml:space="preserve">etailed industry guidelines have been issued for the benefit of all staff, including greenkeepers, club professionals and golf facility managers, administrators and, of course, all golfers (see https://www.pga.info/covid-19-resource-hub/).  </w:t>
      </w:r>
    </w:p>
    <w:p w14:paraId="32233C51" w14:textId="77777777" w:rsidR="00A23EAA"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Golfers will be required to comply with the rules on social distancing throughout. Some temporary provisions in relation to the Rules of Golf will also be necessary to ensure safe play (see below). </w:t>
      </w:r>
    </w:p>
    <w:p w14:paraId="2EE7E017" w14:textId="0CCDB796"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While each club/facility will need to adapt its procedures to ensure compliance with government restrictions, the following aspects of the golfer experience, divided into the five following categories, will need to be considered: </w:t>
      </w:r>
    </w:p>
    <w:p w14:paraId="108CA8FA"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 </w:t>
      </w:r>
    </w:p>
    <w:p w14:paraId="7F3B3165" w14:textId="77777777" w:rsidR="0054699B" w:rsidRPr="0054699B" w:rsidRDefault="0054699B" w:rsidP="00C969AB">
      <w:pPr>
        <w:numPr>
          <w:ilvl w:val="0"/>
          <w:numId w:val="4"/>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Course Set Up </w:t>
      </w:r>
    </w:p>
    <w:p w14:paraId="1CE2E0D6" w14:textId="77777777" w:rsidR="0054699B" w:rsidRPr="0054699B" w:rsidRDefault="0054699B" w:rsidP="00C969AB">
      <w:pPr>
        <w:numPr>
          <w:ilvl w:val="0"/>
          <w:numId w:val="4"/>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Before the Round </w:t>
      </w:r>
    </w:p>
    <w:p w14:paraId="46D83002" w14:textId="77777777" w:rsidR="0054699B" w:rsidRPr="0054699B" w:rsidRDefault="0054699B" w:rsidP="00C969AB">
      <w:pPr>
        <w:numPr>
          <w:ilvl w:val="0"/>
          <w:numId w:val="4"/>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During the Round </w:t>
      </w:r>
    </w:p>
    <w:p w14:paraId="6EB69464" w14:textId="77777777" w:rsidR="0054699B" w:rsidRPr="0054699B" w:rsidRDefault="0054699B" w:rsidP="00C969AB">
      <w:pPr>
        <w:numPr>
          <w:ilvl w:val="0"/>
          <w:numId w:val="4"/>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After the Round </w:t>
      </w:r>
    </w:p>
    <w:p w14:paraId="6D67AE18" w14:textId="77777777" w:rsidR="0054699B" w:rsidRPr="0054699B" w:rsidRDefault="0054699B" w:rsidP="00C969AB">
      <w:pPr>
        <w:numPr>
          <w:ilvl w:val="0"/>
          <w:numId w:val="4"/>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Rules of Golf Related Matters </w:t>
      </w:r>
    </w:p>
    <w:p w14:paraId="3D8ED2F8" w14:textId="77777777" w:rsidR="0054699B" w:rsidRPr="0054699B" w:rsidRDefault="0054699B" w:rsidP="0054699B">
      <w:pPr>
        <w:spacing w:after="160" w:line="259" w:lineRule="auto"/>
        <w:rPr>
          <w:rFonts w:ascii="Verdana" w:hAnsi="Verdana"/>
          <w:sz w:val="20"/>
          <w:szCs w:val="20"/>
          <w:lang w:val="en-GB"/>
        </w:rPr>
      </w:pPr>
    </w:p>
    <w:p w14:paraId="2B403E80" w14:textId="77777777" w:rsidR="0054699B" w:rsidRPr="0054699B" w:rsidRDefault="0054699B" w:rsidP="00C969AB">
      <w:pPr>
        <w:pStyle w:val="ListParagraph"/>
        <w:numPr>
          <w:ilvl w:val="0"/>
          <w:numId w:val="13"/>
        </w:numPr>
        <w:spacing w:after="160" w:line="259" w:lineRule="auto"/>
        <w:rPr>
          <w:rFonts w:ascii="Verdana" w:hAnsi="Verdana"/>
          <w:b/>
          <w:sz w:val="20"/>
          <w:szCs w:val="20"/>
          <w:lang w:val="en-GB"/>
        </w:rPr>
      </w:pPr>
      <w:r>
        <w:rPr>
          <w:rFonts w:ascii="Verdana" w:hAnsi="Verdana"/>
          <w:b/>
          <w:sz w:val="20"/>
          <w:szCs w:val="20"/>
          <w:lang w:val="en-GB"/>
        </w:rPr>
        <w:t>Course Set-</w:t>
      </w:r>
      <w:r w:rsidRPr="0054699B">
        <w:rPr>
          <w:rFonts w:ascii="Verdana" w:hAnsi="Verdana"/>
          <w:b/>
          <w:sz w:val="20"/>
          <w:szCs w:val="20"/>
          <w:lang w:val="en-GB"/>
        </w:rPr>
        <w:t>Up</w:t>
      </w:r>
    </w:p>
    <w:p w14:paraId="5AAA7623"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For up to date guidance on essential maintenance, please refer to the most current version of the “Essential Maintenance Statement for Golf Courses dur</w:t>
      </w:r>
      <w:r>
        <w:rPr>
          <w:rFonts w:ascii="Verdana" w:hAnsi="Verdana"/>
          <w:sz w:val="20"/>
          <w:szCs w:val="20"/>
          <w:lang w:val="en-GB"/>
        </w:rPr>
        <w:t>ing COVID-19 Outbreak”. Visit www.walesgolf.org</w:t>
      </w:r>
    </w:p>
    <w:p w14:paraId="5882FB0C"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On-Course Items </w:t>
      </w:r>
    </w:p>
    <w:p w14:paraId="33E5EF80" w14:textId="77777777" w:rsidR="0054699B" w:rsidRPr="0054699B" w:rsidRDefault="0054699B" w:rsidP="00C969AB">
      <w:pPr>
        <w:numPr>
          <w:ilvl w:val="0"/>
          <w:numId w:val="5"/>
        </w:numPr>
        <w:spacing w:after="160" w:line="259" w:lineRule="auto"/>
        <w:contextualSpacing/>
        <w:rPr>
          <w:rFonts w:ascii="Verdana" w:hAnsi="Verdana"/>
          <w:sz w:val="20"/>
          <w:szCs w:val="20"/>
          <w:lang w:val="en-GB"/>
        </w:rPr>
      </w:pPr>
      <w:r w:rsidRPr="0054699B">
        <w:rPr>
          <w:rFonts w:ascii="Verdana" w:hAnsi="Verdana"/>
          <w:sz w:val="20"/>
          <w:szCs w:val="20"/>
          <w:lang w:val="en-GB"/>
        </w:rPr>
        <w:t>All rakes and ball-retrievers to be removed</w:t>
      </w:r>
    </w:p>
    <w:p w14:paraId="1721C9CF" w14:textId="77777777" w:rsidR="0054699B" w:rsidRPr="0054699B" w:rsidRDefault="0054699B" w:rsidP="00C969AB">
      <w:pPr>
        <w:numPr>
          <w:ilvl w:val="0"/>
          <w:numId w:val="5"/>
        </w:numPr>
        <w:spacing w:after="160" w:line="259" w:lineRule="auto"/>
        <w:contextualSpacing/>
        <w:rPr>
          <w:rFonts w:ascii="Verdana" w:hAnsi="Verdana"/>
          <w:sz w:val="20"/>
          <w:szCs w:val="20"/>
          <w:lang w:val="en-GB"/>
        </w:rPr>
      </w:pPr>
      <w:r w:rsidRPr="0054699B">
        <w:rPr>
          <w:rFonts w:ascii="Verdana" w:hAnsi="Verdana"/>
          <w:sz w:val="20"/>
          <w:szCs w:val="20"/>
          <w:lang w:val="en-GB"/>
        </w:rPr>
        <w:lastRenderedPageBreak/>
        <w:t>Ball washers and drinking fountains to be covered up</w:t>
      </w:r>
    </w:p>
    <w:p w14:paraId="0647C88B" w14:textId="77777777" w:rsidR="0054699B" w:rsidRPr="0054699B" w:rsidRDefault="0054699B" w:rsidP="00C969AB">
      <w:pPr>
        <w:numPr>
          <w:ilvl w:val="0"/>
          <w:numId w:val="5"/>
        </w:numPr>
        <w:spacing w:after="160" w:line="259" w:lineRule="auto"/>
        <w:contextualSpacing/>
        <w:rPr>
          <w:rFonts w:ascii="Verdana" w:hAnsi="Verdana"/>
          <w:sz w:val="20"/>
          <w:szCs w:val="20"/>
          <w:lang w:val="en-GB"/>
        </w:rPr>
      </w:pPr>
      <w:r w:rsidRPr="0054699B">
        <w:rPr>
          <w:rFonts w:ascii="Verdana" w:hAnsi="Verdana"/>
          <w:sz w:val="20"/>
          <w:szCs w:val="20"/>
          <w:lang w:val="en-GB"/>
        </w:rPr>
        <w:t>Benches and bins to be removed, covered or sign-posted in such a way that players don’t touch them.</w:t>
      </w:r>
    </w:p>
    <w:p w14:paraId="0AE534C5" w14:textId="77777777" w:rsidR="0054699B" w:rsidRDefault="0054699B" w:rsidP="00C969AB">
      <w:pPr>
        <w:numPr>
          <w:ilvl w:val="0"/>
          <w:numId w:val="5"/>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All other removable items to be removed, except that stakes defining areas of the course can be treated as immovable obstructions. </w:t>
      </w:r>
    </w:p>
    <w:p w14:paraId="16262CDB" w14:textId="77777777" w:rsidR="0054699B" w:rsidRPr="0054699B" w:rsidRDefault="0054699B" w:rsidP="0054699B">
      <w:pPr>
        <w:spacing w:after="160" w:line="259" w:lineRule="auto"/>
        <w:ind w:left="1080"/>
        <w:contextualSpacing/>
        <w:rPr>
          <w:rFonts w:ascii="Verdana" w:hAnsi="Verdana"/>
          <w:sz w:val="20"/>
          <w:szCs w:val="20"/>
          <w:lang w:val="en-GB"/>
        </w:rPr>
      </w:pPr>
    </w:p>
    <w:p w14:paraId="51938561"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Hole and Flagstick </w:t>
      </w:r>
    </w:p>
    <w:p w14:paraId="2370C071" w14:textId="77777777" w:rsidR="0054699B" w:rsidRPr="0054699B" w:rsidRDefault="0054699B" w:rsidP="00C969AB">
      <w:pPr>
        <w:numPr>
          <w:ilvl w:val="0"/>
          <w:numId w:val="6"/>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Flagsticks can be retained but it is strongly recommended that a sign is put on the flagstick stating that it is not to be touched.  </w:t>
      </w:r>
    </w:p>
    <w:p w14:paraId="37937F99" w14:textId="0F87810E" w:rsidR="0054699B" w:rsidRDefault="0054699B" w:rsidP="00C969AB">
      <w:pPr>
        <w:numPr>
          <w:ilvl w:val="0"/>
          <w:numId w:val="6"/>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A method of inserting the hole liner to be used that means that all of the ball does not fall below the surface of the putting green and can be easily retrieved by handling the ball only. </w:t>
      </w:r>
    </w:p>
    <w:p w14:paraId="3F5B5D3A" w14:textId="77777777" w:rsidR="00371ABC" w:rsidRDefault="00371ABC" w:rsidP="0054699B">
      <w:pPr>
        <w:spacing w:after="160" w:line="259" w:lineRule="auto"/>
        <w:rPr>
          <w:rFonts w:ascii="Verdana" w:hAnsi="Verdana"/>
          <w:sz w:val="20"/>
          <w:szCs w:val="20"/>
          <w:lang w:val="en-GB"/>
        </w:rPr>
      </w:pPr>
    </w:p>
    <w:p w14:paraId="3092F48A" w14:textId="1ABF7E42"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Practice Areas </w:t>
      </w:r>
    </w:p>
    <w:p w14:paraId="10BC1173" w14:textId="77777777" w:rsidR="0054699B" w:rsidRPr="0054699B" w:rsidRDefault="0054699B" w:rsidP="00C969AB">
      <w:pPr>
        <w:numPr>
          <w:ilvl w:val="0"/>
          <w:numId w:val="7"/>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Practice areas, including practice nets, to be closed unless safe sanitising practices can be guaranteed. </w:t>
      </w:r>
    </w:p>
    <w:p w14:paraId="19F62EEA"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  </w:t>
      </w:r>
    </w:p>
    <w:p w14:paraId="14727B16" w14:textId="77777777" w:rsidR="0054699B" w:rsidRPr="0054699B" w:rsidRDefault="0054699B" w:rsidP="00C969AB">
      <w:pPr>
        <w:pStyle w:val="ListParagraph"/>
        <w:numPr>
          <w:ilvl w:val="0"/>
          <w:numId w:val="13"/>
        </w:numPr>
        <w:spacing w:after="160" w:line="259" w:lineRule="auto"/>
        <w:rPr>
          <w:rFonts w:ascii="Verdana" w:hAnsi="Verdana"/>
          <w:b/>
          <w:sz w:val="20"/>
          <w:szCs w:val="20"/>
          <w:lang w:val="en-GB"/>
        </w:rPr>
      </w:pPr>
      <w:r w:rsidRPr="0054699B">
        <w:rPr>
          <w:rFonts w:ascii="Verdana" w:hAnsi="Verdana"/>
          <w:b/>
          <w:sz w:val="20"/>
          <w:szCs w:val="20"/>
          <w:lang w:val="en-GB"/>
        </w:rPr>
        <w:t xml:space="preserve">Before the Round </w:t>
      </w:r>
    </w:p>
    <w:p w14:paraId="06E8B7B0"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Bookings  </w:t>
      </w:r>
    </w:p>
    <w:p w14:paraId="28DB935C" w14:textId="77777777" w:rsidR="0054699B" w:rsidRPr="0054699B" w:rsidRDefault="0054699B" w:rsidP="00C969AB">
      <w:pPr>
        <w:numPr>
          <w:ilvl w:val="0"/>
          <w:numId w:val="7"/>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Clubs/facilities to organise a system of booking and allocation of tee times that ensures the safety of staff and golfers. </w:t>
      </w:r>
    </w:p>
    <w:p w14:paraId="0AB101A6" w14:textId="77777777" w:rsidR="0054699B" w:rsidRPr="0054699B" w:rsidRDefault="0054699B" w:rsidP="00C969AB">
      <w:pPr>
        <w:numPr>
          <w:ilvl w:val="0"/>
          <w:numId w:val="7"/>
        </w:numPr>
        <w:spacing w:after="160" w:line="259" w:lineRule="auto"/>
        <w:contextualSpacing/>
        <w:rPr>
          <w:rFonts w:ascii="Verdana" w:hAnsi="Verdana"/>
          <w:sz w:val="20"/>
          <w:szCs w:val="20"/>
          <w:lang w:val="en-GB"/>
        </w:rPr>
      </w:pPr>
      <w:r w:rsidRPr="0054699B">
        <w:rPr>
          <w:rFonts w:ascii="Verdana" w:hAnsi="Verdana"/>
          <w:sz w:val="20"/>
          <w:szCs w:val="20"/>
          <w:lang w:val="en-GB"/>
        </w:rPr>
        <w:t>The maximum number of golfers in a group per tee time to be confirmed by the club/facility and must be in accordance with any government requirements (as set out above, currently</w:t>
      </w:r>
      <w:r>
        <w:rPr>
          <w:rFonts w:ascii="Verdana" w:hAnsi="Verdana"/>
          <w:sz w:val="20"/>
          <w:szCs w:val="20"/>
          <w:lang w:val="en-GB"/>
        </w:rPr>
        <w:t xml:space="preserve"> this is a 1 ball unless players are from the same household</w:t>
      </w:r>
      <w:r w:rsidRPr="0054699B">
        <w:rPr>
          <w:rFonts w:ascii="Verdana" w:hAnsi="Verdana"/>
          <w:sz w:val="20"/>
          <w:szCs w:val="20"/>
          <w:lang w:val="en-GB"/>
        </w:rPr>
        <w:t>)</w:t>
      </w:r>
    </w:p>
    <w:p w14:paraId="3B8001E0" w14:textId="4C55D74C" w:rsidR="00A23EAA" w:rsidRPr="00A23EAA" w:rsidRDefault="0054699B" w:rsidP="00A23EAA">
      <w:pPr>
        <w:numPr>
          <w:ilvl w:val="0"/>
          <w:numId w:val="7"/>
        </w:numPr>
        <w:spacing w:after="160" w:line="259" w:lineRule="auto"/>
        <w:contextualSpacing/>
        <w:rPr>
          <w:rFonts w:ascii="Verdana" w:hAnsi="Verdana"/>
          <w:sz w:val="20"/>
          <w:szCs w:val="20"/>
          <w:lang w:val="en-GB"/>
        </w:rPr>
      </w:pPr>
      <w:r>
        <w:rPr>
          <w:rFonts w:ascii="Verdana" w:hAnsi="Verdana"/>
          <w:sz w:val="20"/>
          <w:szCs w:val="20"/>
          <w:lang w:val="en-GB"/>
        </w:rPr>
        <w:t>There is to be a minimum of 10-</w:t>
      </w:r>
      <w:r w:rsidRPr="0054699B">
        <w:rPr>
          <w:rFonts w:ascii="Verdana" w:hAnsi="Verdana"/>
          <w:sz w:val="20"/>
          <w:szCs w:val="20"/>
          <w:lang w:val="en-GB"/>
        </w:rPr>
        <w:t xml:space="preserve">minute intervals between tee times, but longer intervals may be more appropriate depending on the club/facility.  </w:t>
      </w:r>
    </w:p>
    <w:p w14:paraId="285F7443" w14:textId="77777777" w:rsidR="00894711" w:rsidRDefault="00894711" w:rsidP="0054699B">
      <w:pPr>
        <w:spacing w:after="160" w:line="259" w:lineRule="auto"/>
        <w:rPr>
          <w:rFonts w:ascii="Verdana" w:hAnsi="Verdana"/>
          <w:sz w:val="20"/>
          <w:szCs w:val="20"/>
          <w:lang w:val="en-GB"/>
        </w:rPr>
      </w:pPr>
    </w:p>
    <w:p w14:paraId="638ED7F1" w14:textId="77777777" w:rsidR="00894711" w:rsidRDefault="00894711" w:rsidP="0054699B">
      <w:pPr>
        <w:spacing w:after="160" w:line="259" w:lineRule="auto"/>
        <w:rPr>
          <w:rFonts w:ascii="Verdana" w:hAnsi="Verdana"/>
          <w:sz w:val="20"/>
          <w:szCs w:val="20"/>
          <w:lang w:val="en-GB"/>
        </w:rPr>
      </w:pPr>
      <w:r>
        <w:rPr>
          <w:rFonts w:ascii="Verdana" w:hAnsi="Verdana"/>
          <w:sz w:val="20"/>
          <w:szCs w:val="20"/>
          <w:lang w:val="en-GB"/>
        </w:rPr>
        <w:t>Arrival and Waiting to Play</w:t>
      </w:r>
    </w:p>
    <w:p w14:paraId="7997BF96" w14:textId="79FF1768" w:rsidR="0054699B" w:rsidRPr="00894711" w:rsidRDefault="0054699B" w:rsidP="00894711">
      <w:pPr>
        <w:pStyle w:val="ListParagraph"/>
        <w:numPr>
          <w:ilvl w:val="0"/>
          <w:numId w:val="20"/>
        </w:numPr>
        <w:spacing w:after="0" w:line="259" w:lineRule="auto"/>
        <w:rPr>
          <w:rFonts w:ascii="Verdana" w:hAnsi="Verdana"/>
          <w:sz w:val="20"/>
          <w:szCs w:val="20"/>
          <w:lang w:val="en-GB"/>
        </w:rPr>
      </w:pPr>
      <w:r w:rsidRPr="00894711">
        <w:rPr>
          <w:rFonts w:ascii="Verdana" w:hAnsi="Verdana"/>
          <w:sz w:val="20"/>
          <w:szCs w:val="20"/>
          <w:lang w:val="en-GB"/>
        </w:rPr>
        <w:t xml:space="preserve">The clubhouse and locker room facilities will be closed. </w:t>
      </w:r>
    </w:p>
    <w:p w14:paraId="4D9DE4F6" w14:textId="4AEE9E05" w:rsidR="0054699B" w:rsidRPr="0054699B" w:rsidRDefault="0054699B" w:rsidP="00894711">
      <w:pPr>
        <w:numPr>
          <w:ilvl w:val="0"/>
          <w:numId w:val="8"/>
        </w:numPr>
        <w:spacing w:after="0" w:line="259" w:lineRule="auto"/>
        <w:contextualSpacing/>
        <w:rPr>
          <w:rFonts w:ascii="Verdana" w:hAnsi="Verdana"/>
          <w:sz w:val="20"/>
          <w:szCs w:val="20"/>
          <w:lang w:val="en-GB"/>
        </w:rPr>
      </w:pPr>
      <w:r w:rsidRPr="0054699B">
        <w:rPr>
          <w:rFonts w:ascii="Verdana" w:hAnsi="Verdana"/>
          <w:sz w:val="20"/>
          <w:szCs w:val="20"/>
          <w:lang w:val="en-GB"/>
        </w:rPr>
        <w:t>Limited essential access (for example to use the toilets</w:t>
      </w:r>
      <w:r w:rsidR="00894711">
        <w:rPr>
          <w:rFonts w:ascii="Verdana" w:hAnsi="Verdana"/>
          <w:sz w:val="20"/>
          <w:szCs w:val="20"/>
          <w:lang w:val="en-GB"/>
        </w:rPr>
        <w:t xml:space="preserve"> where applicable</w:t>
      </w:r>
      <w:r w:rsidRPr="0054699B">
        <w:rPr>
          <w:rFonts w:ascii="Verdana" w:hAnsi="Verdana"/>
          <w:sz w:val="20"/>
          <w:szCs w:val="20"/>
          <w:lang w:val="en-GB"/>
        </w:rPr>
        <w:t xml:space="preserve">) may be allowed by the club/facility. </w:t>
      </w:r>
    </w:p>
    <w:p w14:paraId="3D659ACB" w14:textId="77777777" w:rsidR="0054699B" w:rsidRPr="0054699B" w:rsidRDefault="0054699B" w:rsidP="00894711">
      <w:pPr>
        <w:numPr>
          <w:ilvl w:val="0"/>
          <w:numId w:val="8"/>
        </w:numPr>
        <w:spacing w:after="0" w:line="259" w:lineRule="auto"/>
        <w:contextualSpacing/>
        <w:rPr>
          <w:rFonts w:ascii="Verdana" w:hAnsi="Verdana"/>
          <w:sz w:val="20"/>
          <w:szCs w:val="20"/>
          <w:lang w:val="en-GB"/>
        </w:rPr>
      </w:pPr>
      <w:r w:rsidRPr="0054699B">
        <w:rPr>
          <w:rFonts w:ascii="Verdana" w:hAnsi="Verdana"/>
          <w:sz w:val="20"/>
          <w:szCs w:val="20"/>
          <w:lang w:val="en-GB"/>
        </w:rPr>
        <w:t>Clubs/facilities to communicate in advance with golfers to advise on social distancing requirements that are being applied on arrival at the club/facility, for example not leaving cars until a certain time before their tee time.</w:t>
      </w:r>
    </w:p>
    <w:p w14:paraId="7DF02706" w14:textId="77777777" w:rsidR="0054699B" w:rsidRPr="0054699B" w:rsidRDefault="0054699B" w:rsidP="00C969AB">
      <w:pPr>
        <w:numPr>
          <w:ilvl w:val="0"/>
          <w:numId w:val="8"/>
        </w:numPr>
        <w:spacing w:after="160" w:line="259" w:lineRule="auto"/>
        <w:contextualSpacing/>
        <w:rPr>
          <w:rFonts w:ascii="Verdana" w:hAnsi="Verdana"/>
          <w:sz w:val="20"/>
          <w:szCs w:val="20"/>
          <w:lang w:val="en-GB"/>
        </w:rPr>
      </w:pPr>
      <w:r w:rsidRPr="0054699B">
        <w:rPr>
          <w:rFonts w:ascii="Verdana" w:hAnsi="Verdana"/>
          <w:sz w:val="20"/>
          <w:szCs w:val="20"/>
          <w:lang w:val="en-GB"/>
        </w:rPr>
        <w:t>Clubs/facilities to have procedures in place to ensure social distancing requirements in the area of the professional’s shop or starter’s building in advance of golfers teeing off.</w:t>
      </w:r>
    </w:p>
    <w:p w14:paraId="011603C0" w14:textId="77777777" w:rsidR="0054699B" w:rsidRPr="0054699B" w:rsidRDefault="0054699B" w:rsidP="00C969AB">
      <w:pPr>
        <w:numPr>
          <w:ilvl w:val="0"/>
          <w:numId w:val="8"/>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No trolleys, carts or other items to be available for hire unless safe sanitising practices can be guaranteed. </w:t>
      </w:r>
    </w:p>
    <w:p w14:paraId="449A85E3" w14:textId="77777777" w:rsidR="0054699B" w:rsidRPr="0054699B" w:rsidRDefault="0054699B" w:rsidP="00C969AB">
      <w:pPr>
        <w:numPr>
          <w:ilvl w:val="0"/>
          <w:numId w:val="8"/>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Clubs/facilities to have procedures in place for the practice putting green, for example giving priority of use to the player(s) in the next group due to tee off. </w:t>
      </w:r>
    </w:p>
    <w:p w14:paraId="770F2496"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 </w:t>
      </w:r>
    </w:p>
    <w:p w14:paraId="1AFB92F8" w14:textId="77777777" w:rsidR="0054699B" w:rsidRPr="0054699B" w:rsidRDefault="0054699B" w:rsidP="00C969AB">
      <w:pPr>
        <w:pStyle w:val="ListParagraph"/>
        <w:numPr>
          <w:ilvl w:val="0"/>
          <w:numId w:val="13"/>
        </w:numPr>
        <w:spacing w:after="160" w:line="259" w:lineRule="auto"/>
        <w:rPr>
          <w:rFonts w:ascii="Verdana" w:hAnsi="Verdana"/>
          <w:b/>
          <w:sz w:val="20"/>
          <w:szCs w:val="20"/>
          <w:lang w:val="en-GB"/>
        </w:rPr>
      </w:pPr>
      <w:r w:rsidRPr="0054699B">
        <w:rPr>
          <w:rFonts w:ascii="Verdana" w:hAnsi="Verdana"/>
          <w:b/>
          <w:sz w:val="20"/>
          <w:szCs w:val="20"/>
          <w:lang w:val="en-GB"/>
        </w:rPr>
        <w:t xml:space="preserve">During the Round </w:t>
      </w:r>
    </w:p>
    <w:p w14:paraId="4041ECF7" w14:textId="77777777" w:rsidR="0054699B" w:rsidRPr="0054699B" w:rsidRDefault="0054699B" w:rsidP="00C969AB">
      <w:pPr>
        <w:numPr>
          <w:ilvl w:val="0"/>
          <w:numId w:val="9"/>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Guidance and reminders should be provided by clubs/facilities to golfers is to ensure that they keep at least 2 metres apart during the round. </w:t>
      </w:r>
    </w:p>
    <w:p w14:paraId="3C2C9466" w14:textId="77777777" w:rsidR="0054699B" w:rsidRPr="0054699B" w:rsidRDefault="0054699B" w:rsidP="00C969AB">
      <w:pPr>
        <w:numPr>
          <w:ilvl w:val="0"/>
          <w:numId w:val="9"/>
        </w:numPr>
        <w:spacing w:after="160" w:line="259" w:lineRule="auto"/>
        <w:contextualSpacing/>
        <w:rPr>
          <w:rFonts w:ascii="Verdana" w:hAnsi="Verdana"/>
          <w:sz w:val="20"/>
          <w:szCs w:val="20"/>
          <w:lang w:val="en-GB"/>
        </w:rPr>
      </w:pPr>
      <w:r w:rsidRPr="0054699B">
        <w:rPr>
          <w:rFonts w:ascii="Verdana" w:hAnsi="Verdana"/>
          <w:sz w:val="20"/>
          <w:szCs w:val="20"/>
          <w:lang w:val="en-GB"/>
        </w:rPr>
        <w:lastRenderedPageBreak/>
        <w:t xml:space="preserve">Teeing Areas </w:t>
      </w:r>
    </w:p>
    <w:p w14:paraId="1545F0A3" w14:textId="77777777" w:rsidR="0054699B" w:rsidRPr="0054699B" w:rsidRDefault="0054699B" w:rsidP="00C969AB">
      <w:pPr>
        <w:numPr>
          <w:ilvl w:val="0"/>
          <w:numId w:val="9"/>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Remind golfers to keep 2 metres apart at teeing areas due </w:t>
      </w:r>
      <w:r>
        <w:rPr>
          <w:rFonts w:ascii="Verdana" w:hAnsi="Verdana"/>
          <w:sz w:val="20"/>
          <w:szCs w:val="20"/>
          <w:lang w:val="en-GB"/>
        </w:rPr>
        <w:t xml:space="preserve">to </w:t>
      </w:r>
      <w:r w:rsidRPr="0054699B">
        <w:rPr>
          <w:rFonts w:ascii="Verdana" w:hAnsi="Verdana"/>
          <w:sz w:val="20"/>
          <w:szCs w:val="20"/>
          <w:lang w:val="en-GB"/>
        </w:rPr>
        <w:t xml:space="preserve">the normal close proximity of golfers to one another when tee shots are being played. </w:t>
      </w:r>
    </w:p>
    <w:p w14:paraId="372D600D" w14:textId="77777777" w:rsidR="0054699B" w:rsidRPr="0054699B" w:rsidRDefault="0054699B" w:rsidP="0054699B">
      <w:pPr>
        <w:spacing w:after="160" w:line="259" w:lineRule="auto"/>
        <w:rPr>
          <w:rFonts w:ascii="Verdana" w:hAnsi="Verdana"/>
          <w:sz w:val="20"/>
          <w:szCs w:val="20"/>
          <w:lang w:val="en-GB"/>
        </w:rPr>
      </w:pPr>
    </w:p>
    <w:p w14:paraId="62CAAD76"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General  </w:t>
      </w:r>
    </w:p>
    <w:p w14:paraId="146D606F" w14:textId="77777777" w:rsidR="0054699B" w:rsidRPr="0054699B" w:rsidRDefault="0054699B" w:rsidP="00C969AB">
      <w:pPr>
        <w:numPr>
          <w:ilvl w:val="0"/>
          <w:numId w:val="10"/>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Remind golfers to stay more than 2 metres apart when walking to the ball, searching for a ball and playing shots. </w:t>
      </w:r>
    </w:p>
    <w:p w14:paraId="431950A0" w14:textId="77777777" w:rsidR="0054699B" w:rsidRPr="0054699B" w:rsidRDefault="0054699B" w:rsidP="00C969AB">
      <w:pPr>
        <w:numPr>
          <w:ilvl w:val="0"/>
          <w:numId w:val="10"/>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Remind golfers not to touch stray balls. </w:t>
      </w:r>
    </w:p>
    <w:p w14:paraId="3D36DCD9" w14:textId="77777777" w:rsidR="0054699B" w:rsidRPr="0054699B" w:rsidRDefault="0054699B" w:rsidP="0054699B">
      <w:pPr>
        <w:spacing w:after="160" w:line="259" w:lineRule="auto"/>
        <w:rPr>
          <w:rFonts w:ascii="Verdana" w:hAnsi="Verdana"/>
          <w:sz w:val="20"/>
          <w:szCs w:val="20"/>
          <w:lang w:val="en-GB"/>
        </w:rPr>
      </w:pPr>
    </w:p>
    <w:p w14:paraId="7CC338AF"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Bunkers </w:t>
      </w:r>
    </w:p>
    <w:p w14:paraId="68629931" w14:textId="77777777" w:rsidR="0054699B" w:rsidRPr="0054699B" w:rsidRDefault="0054699B" w:rsidP="00C969AB">
      <w:pPr>
        <w:numPr>
          <w:ilvl w:val="0"/>
          <w:numId w:val="11"/>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With no rakes allowed on the course, remind golfers to make their very best efforts to smooth the sand using their club and/or their feet. </w:t>
      </w:r>
    </w:p>
    <w:p w14:paraId="299BE450"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 </w:t>
      </w:r>
    </w:p>
    <w:p w14:paraId="5C92A009"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Putting Green </w:t>
      </w:r>
    </w:p>
    <w:p w14:paraId="00126459" w14:textId="77777777" w:rsidR="0054699B" w:rsidRPr="0054699B" w:rsidRDefault="0054699B" w:rsidP="00C969AB">
      <w:pPr>
        <w:numPr>
          <w:ilvl w:val="0"/>
          <w:numId w:val="11"/>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Remind golfers to keep 2 metres apart on the putting greens and not to touch the flagstick. </w:t>
      </w:r>
    </w:p>
    <w:p w14:paraId="5CA04D19"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 </w:t>
      </w:r>
    </w:p>
    <w:p w14:paraId="0CBA9CB7" w14:textId="77777777" w:rsidR="0054699B" w:rsidRPr="0054699B" w:rsidRDefault="0054699B" w:rsidP="00C969AB">
      <w:pPr>
        <w:pStyle w:val="ListParagraph"/>
        <w:numPr>
          <w:ilvl w:val="0"/>
          <w:numId w:val="13"/>
        </w:numPr>
        <w:spacing w:after="160" w:line="259" w:lineRule="auto"/>
        <w:rPr>
          <w:rFonts w:ascii="Verdana" w:hAnsi="Verdana"/>
          <w:b/>
          <w:sz w:val="20"/>
          <w:szCs w:val="20"/>
          <w:lang w:val="en-GB"/>
        </w:rPr>
      </w:pPr>
      <w:r w:rsidRPr="0054699B">
        <w:rPr>
          <w:rFonts w:ascii="Verdana" w:hAnsi="Verdana"/>
          <w:b/>
          <w:sz w:val="20"/>
          <w:szCs w:val="20"/>
          <w:lang w:val="en-GB"/>
        </w:rPr>
        <w:t xml:space="preserve">After the Round </w:t>
      </w:r>
    </w:p>
    <w:p w14:paraId="6E1AD76B" w14:textId="77777777" w:rsidR="0054699B" w:rsidRPr="0054699B" w:rsidRDefault="0054699B" w:rsidP="00C969AB">
      <w:pPr>
        <w:numPr>
          <w:ilvl w:val="0"/>
          <w:numId w:val="11"/>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Remind golfers that social distancing is as important after a round as it is during the round, so when the round is over they must leave the course and the club/facility immediately so that there are no gatherings around the clubhouse area. </w:t>
      </w:r>
    </w:p>
    <w:p w14:paraId="16C713E4"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 </w:t>
      </w:r>
    </w:p>
    <w:p w14:paraId="6E52DA95" w14:textId="77777777" w:rsidR="0054699B" w:rsidRPr="0054699B" w:rsidRDefault="0054699B" w:rsidP="00C969AB">
      <w:pPr>
        <w:pStyle w:val="ListParagraph"/>
        <w:numPr>
          <w:ilvl w:val="0"/>
          <w:numId w:val="13"/>
        </w:numPr>
        <w:spacing w:after="160" w:line="259" w:lineRule="auto"/>
        <w:rPr>
          <w:rFonts w:ascii="Verdana" w:hAnsi="Verdana"/>
          <w:b/>
          <w:sz w:val="20"/>
          <w:szCs w:val="20"/>
          <w:lang w:val="en-GB"/>
        </w:rPr>
      </w:pPr>
      <w:r w:rsidRPr="0054699B">
        <w:rPr>
          <w:rFonts w:ascii="Verdana" w:hAnsi="Verdana"/>
          <w:b/>
          <w:sz w:val="20"/>
          <w:szCs w:val="20"/>
          <w:lang w:val="en-GB"/>
        </w:rPr>
        <w:t xml:space="preserve">Rules of Golf Related Matters </w:t>
      </w:r>
    </w:p>
    <w:p w14:paraId="21CB8637" w14:textId="6364E10E"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Until further notice, the following provisions are considered acceptable on a temporary basis:  </w:t>
      </w:r>
    </w:p>
    <w:p w14:paraId="17E8BF87"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Forms of Play and Scoring  </w:t>
      </w:r>
    </w:p>
    <w:p w14:paraId="570865D3" w14:textId="77777777" w:rsidR="0054699B" w:rsidRPr="0054699B" w:rsidRDefault="0054699B" w:rsidP="00C969AB">
      <w:pPr>
        <w:numPr>
          <w:ilvl w:val="0"/>
          <w:numId w:val="11"/>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It is recommended that non-competition play is used during the initial period of golf being played, and that stroke play competitions involving players in different groups are avoided. </w:t>
      </w:r>
    </w:p>
    <w:p w14:paraId="783729F0" w14:textId="77777777" w:rsidR="0054699B" w:rsidRPr="0054699B" w:rsidRDefault="0054699B" w:rsidP="00C969AB">
      <w:pPr>
        <w:numPr>
          <w:ilvl w:val="0"/>
          <w:numId w:val="11"/>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If competitive stroke play is played, a method of scoring needs to be used that does not require any handling or exchanging of scorecards. </w:t>
      </w:r>
    </w:p>
    <w:p w14:paraId="7750D7AB" w14:textId="77777777" w:rsidR="0054699B" w:rsidRPr="0054699B" w:rsidRDefault="0054699B" w:rsidP="00C969AB">
      <w:pPr>
        <w:numPr>
          <w:ilvl w:val="0"/>
          <w:numId w:val="11"/>
        </w:numPr>
        <w:spacing w:after="160" w:line="259" w:lineRule="auto"/>
        <w:contextualSpacing/>
        <w:rPr>
          <w:rFonts w:ascii="Verdana" w:hAnsi="Verdana"/>
          <w:sz w:val="20"/>
          <w:szCs w:val="20"/>
          <w:lang w:val="en-GB"/>
        </w:rPr>
      </w:pPr>
      <w:r w:rsidRPr="0054699B">
        <w:rPr>
          <w:rFonts w:ascii="Verdana" w:hAnsi="Verdana"/>
          <w:sz w:val="20"/>
          <w:szCs w:val="20"/>
          <w:lang w:val="en-GB"/>
        </w:rPr>
        <w:t>Committees may choose to allow methods of scoring in stroke play that do not strictly comply with Rule 3.3b, or do not comply with the normal methods used under Rule 3.3b. For example:  Players may enter their own hole scores on the scorecard (it is not necessary for a marker to do it).  It is not necessary to have a marker physically certify the player’s hole scores, but some form of verbal certification should take place.  It is not necessary to physically return a scorecard to the Committee provided the Committee can accept the scores in another way.</w:t>
      </w:r>
    </w:p>
    <w:p w14:paraId="736EA225" w14:textId="77777777" w:rsidR="0054699B" w:rsidRDefault="0054699B" w:rsidP="00C969AB">
      <w:pPr>
        <w:numPr>
          <w:ilvl w:val="0"/>
          <w:numId w:val="11"/>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As provided in the Rules of Golf, scorecards can be electronic, which could include emailing or texting scores to the Committee. </w:t>
      </w:r>
    </w:p>
    <w:p w14:paraId="764F5C5A" w14:textId="77777777" w:rsidR="0054699B" w:rsidRPr="0054699B" w:rsidRDefault="0054699B" w:rsidP="0054699B">
      <w:pPr>
        <w:spacing w:after="160" w:line="259" w:lineRule="auto"/>
        <w:ind w:left="720"/>
        <w:contextualSpacing/>
        <w:rPr>
          <w:rFonts w:ascii="Verdana" w:hAnsi="Verdana"/>
          <w:sz w:val="20"/>
          <w:szCs w:val="20"/>
          <w:lang w:val="en-GB"/>
        </w:rPr>
      </w:pPr>
    </w:p>
    <w:p w14:paraId="5D96CCB9"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Bunkers</w:t>
      </w:r>
    </w:p>
    <w:p w14:paraId="7D38C1ED" w14:textId="77777777" w:rsidR="0054699B" w:rsidRPr="0054699B" w:rsidRDefault="0054699B" w:rsidP="00C969AB">
      <w:pPr>
        <w:pStyle w:val="ListParagraph"/>
        <w:numPr>
          <w:ilvl w:val="0"/>
          <w:numId w:val="14"/>
        </w:numPr>
        <w:spacing w:after="160" w:line="259" w:lineRule="auto"/>
        <w:rPr>
          <w:rFonts w:ascii="Verdana" w:hAnsi="Verdana"/>
          <w:sz w:val="20"/>
          <w:szCs w:val="20"/>
          <w:lang w:val="en-GB"/>
        </w:rPr>
      </w:pPr>
      <w:r w:rsidRPr="0054699B">
        <w:rPr>
          <w:rFonts w:ascii="Verdana" w:hAnsi="Verdana"/>
          <w:sz w:val="20"/>
          <w:szCs w:val="20"/>
          <w:lang w:val="en-GB"/>
        </w:rPr>
        <w:t xml:space="preserve">If golfers take due care when smoothing bunkers, there should be no need to provide a Local Rule for bunkers. But if the Committee feels that the enjoyment of the game is being significantly affected by there being no rakes, it may introduce preferred lies in bunkers and </w:t>
      </w:r>
      <w:r w:rsidRPr="0054699B">
        <w:rPr>
          <w:rFonts w:ascii="Verdana" w:hAnsi="Verdana"/>
          <w:sz w:val="20"/>
          <w:szCs w:val="20"/>
          <w:lang w:val="en-GB"/>
        </w:rPr>
        <w:lastRenderedPageBreak/>
        <w:t xml:space="preserve">provide that a player may place a ball in the bunker within one club-length of the original spot and not nearer to the hole than that spot. </w:t>
      </w:r>
    </w:p>
    <w:p w14:paraId="05749072"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 xml:space="preserve">Flagstick </w:t>
      </w:r>
    </w:p>
    <w:p w14:paraId="63D615E4" w14:textId="77777777" w:rsidR="0054699B" w:rsidRPr="0054699B" w:rsidRDefault="0054699B" w:rsidP="00C969AB">
      <w:pPr>
        <w:numPr>
          <w:ilvl w:val="0"/>
          <w:numId w:val="11"/>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Golfers are required to leave the flagstick in the hole at all times and not to touch it. It is a matter for the Committee to decide whether it establishes this policy by way of a Code of Conduct or Local Rule, and whether it provides a penalty under the Code of Conduct or for a breach of the Local Rule. </w:t>
      </w:r>
    </w:p>
    <w:p w14:paraId="2712B9AD" w14:textId="77777777" w:rsidR="0054699B" w:rsidRDefault="0054699B" w:rsidP="00C969AB">
      <w:pPr>
        <w:numPr>
          <w:ilvl w:val="0"/>
          <w:numId w:val="11"/>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As a temporary provision, flagsticks can be used for the purpose of player safety which do not meet the specifications in Part 8 of the Equipment Rules. </w:t>
      </w:r>
    </w:p>
    <w:p w14:paraId="1469E044" w14:textId="77777777" w:rsidR="0054699B" w:rsidRPr="0054699B" w:rsidRDefault="0054699B" w:rsidP="0054699B">
      <w:pPr>
        <w:spacing w:after="160" w:line="259" w:lineRule="auto"/>
        <w:ind w:left="720"/>
        <w:contextualSpacing/>
        <w:rPr>
          <w:rFonts w:ascii="Verdana" w:hAnsi="Verdana"/>
          <w:sz w:val="20"/>
          <w:szCs w:val="20"/>
          <w:lang w:val="en-GB"/>
        </w:rPr>
      </w:pPr>
    </w:p>
    <w:p w14:paraId="3CCD4FF1" w14:textId="77777777" w:rsidR="0054699B" w:rsidRPr="0054699B" w:rsidRDefault="0054699B" w:rsidP="0054699B">
      <w:pPr>
        <w:spacing w:after="160" w:line="259" w:lineRule="auto"/>
        <w:rPr>
          <w:rFonts w:ascii="Verdana" w:hAnsi="Verdana"/>
          <w:sz w:val="20"/>
          <w:szCs w:val="20"/>
          <w:lang w:val="en-GB"/>
        </w:rPr>
      </w:pPr>
      <w:r w:rsidRPr="0054699B">
        <w:rPr>
          <w:rFonts w:ascii="Verdana" w:hAnsi="Verdana"/>
          <w:sz w:val="20"/>
          <w:szCs w:val="20"/>
          <w:lang w:val="en-GB"/>
        </w:rPr>
        <w:t>Hole and Holed</w:t>
      </w:r>
    </w:p>
    <w:p w14:paraId="2B80B615" w14:textId="77777777" w:rsidR="0054699B" w:rsidRPr="0054699B" w:rsidRDefault="0054699B" w:rsidP="00C969AB">
      <w:pPr>
        <w:numPr>
          <w:ilvl w:val="0"/>
          <w:numId w:val="12"/>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The hole liner (sometimes referred to as the hole ‘cup’) is to be set in a way that means that all of the ball cannot be below the surface of the putting green, so the ball is considered holed if any part of it is below the surface of the putting green. </w:t>
      </w:r>
    </w:p>
    <w:p w14:paraId="03D5FBD4" w14:textId="77777777" w:rsidR="0054699B" w:rsidRPr="0054699B" w:rsidRDefault="0054699B" w:rsidP="00C969AB">
      <w:pPr>
        <w:numPr>
          <w:ilvl w:val="0"/>
          <w:numId w:val="12"/>
        </w:numPr>
        <w:spacing w:after="160" w:line="259" w:lineRule="auto"/>
        <w:contextualSpacing/>
        <w:rPr>
          <w:rFonts w:ascii="Verdana" w:hAnsi="Verdana"/>
          <w:sz w:val="20"/>
          <w:szCs w:val="20"/>
          <w:lang w:val="en-GB"/>
        </w:rPr>
      </w:pPr>
      <w:r w:rsidRPr="0054699B">
        <w:rPr>
          <w:rFonts w:ascii="Verdana" w:hAnsi="Verdana"/>
          <w:sz w:val="20"/>
          <w:szCs w:val="20"/>
          <w:lang w:val="en-GB"/>
        </w:rPr>
        <w:t>To minimise the need to lift the ball from the hole, it is recommended that the Committee provides that a ball is holed with the next stroke if it is within 12 inches of the hole (which is just over the length of a standard putter grip). This does not prevent a player in match play conceding a stroke that is outside this length.</w:t>
      </w:r>
    </w:p>
    <w:p w14:paraId="432AB055" w14:textId="77777777" w:rsidR="0054699B" w:rsidRDefault="0054699B" w:rsidP="00C969AB">
      <w:pPr>
        <w:numPr>
          <w:ilvl w:val="0"/>
          <w:numId w:val="12"/>
        </w:numPr>
        <w:spacing w:after="160" w:line="259" w:lineRule="auto"/>
        <w:contextualSpacing/>
        <w:rPr>
          <w:rFonts w:ascii="Verdana" w:hAnsi="Verdana"/>
          <w:sz w:val="20"/>
          <w:szCs w:val="20"/>
          <w:lang w:val="en-GB"/>
        </w:rPr>
      </w:pPr>
      <w:r w:rsidRPr="0054699B">
        <w:rPr>
          <w:rFonts w:ascii="Verdana" w:hAnsi="Verdana"/>
          <w:sz w:val="20"/>
          <w:szCs w:val="20"/>
          <w:lang w:val="en-GB"/>
        </w:rPr>
        <w:t xml:space="preserve">The Committee may decide to have the hole liner sitting above the surface of the green and treat a ball as holed if it strikes the liner. </w:t>
      </w:r>
    </w:p>
    <w:p w14:paraId="57BB8F2F" w14:textId="77777777" w:rsidR="0054699B" w:rsidRPr="0054699B" w:rsidRDefault="0054699B" w:rsidP="0054699B">
      <w:pPr>
        <w:spacing w:after="160" w:line="259" w:lineRule="auto"/>
        <w:contextualSpacing/>
        <w:rPr>
          <w:rFonts w:ascii="Verdana" w:hAnsi="Verdana"/>
          <w:sz w:val="20"/>
          <w:szCs w:val="20"/>
          <w:lang w:val="en-GB"/>
        </w:rPr>
      </w:pPr>
    </w:p>
    <w:p w14:paraId="5170E3E7" w14:textId="77777777" w:rsidR="0054699B" w:rsidRDefault="0054699B" w:rsidP="0054699B">
      <w:pPr>
        <w:spacing w:after="160" w:line="259" w:lineRule="auto"/>
        <w:rPr>
          <w:rFonts w:ascii="Verdana" w:hAnsi="Verdana"/>
          <w:sz w:val="20"/>
          <w:szCs w:val="20"/>
          <w:lang w:val="en-GB"/>
        </w:rPr>
      </w:pPr>
      <w:r>
        <w:rPr>
          <w:rFonts w:ascii="Verdana" w:hAnsi="Verdana"/>
          <w:sz w:val="20"/>
          <w:szCs w:val="20"/>
          <w:lang w:val="en-GB"/>
        </w:rPr>
        <w:t>Note:</w:t>
      </w:r>
      <w:r w:rsidRPr="0054699B">
        <w:rPr>
          <w:rFonts w:ascii="Verdana" w:hAnsi="Verdana"/>
          <w:sz w:val="20"/>
          <w:szCs w:val="20"/>
          <w:lang w:val="en-GB"/>
        </w:rPr>
        <w:t xml:space="preserve"> Consult the relevant handicapping authority on whether scores using any of the above provisions are acceptable for handicapping purposes</w:t>
      </w:r>
    </w:p>
    <w:p w14:paraId="6A4B1325" w14:textId="6FB63210" w:rsidR="00DD57A1" w:rsidRPr="00DD57A1" w:rsidRDefault="0054699B" w:rsidP="00DD57A1">
      <w:pPr>
        <w:spacing w:after="0"/>
        <w:rPr>
          <w:rFonts w:ascii="Verdana" w:hAnsi="Verdana" w:cs="Arial"/>
          <w:noProof/>
          <w:sz w:val="20"/>
          <w:szCs w:val="20"/>
          <w:lang w:val="en-GB" w:eastAsia="en-GB"/>
        </w:rPr>
      </w:pPr>
      <w:r>
        <w:rPr>
          <w:rFonts w:ascii="Verdana" w:hAnsi="Verdana"/>
          <w:sz w:val="20"/>
          <w:szCs w:val="20"/>
          <w:lang w:val="en-GB"/>
        </w:rPr>
        <w:t xml:space="preserve">Below is the </w:t>
      </w:r>
      <w:r w:rsidRPr="0054699B">
        <w:rPr>
          <w:rFonts w:ascii="Verdana" w:hAnsi="Verdana"/>
          <w:sz w:val="20"/>
          <w:szCs w:val="20"/>
          <w:lang w:val="en-GB"/>
        </w:rPr>
        <w:t xml:space="preserve">Wales Golf </w:t>
      </w:r>
      <w:r>
        <w:rPr>
          <w:rFonts w:ascii="Verdana" w:hAnsi="Verdana"/>
          <w:sz w:val="20"/>
          <w:szCs w:val="20"/>
          <w:lang w:val="en-GB"/>
        </w:rPr>
        <w:t>Stay Safe Guidance for Golfers info-graphic, produced using the industry guidance. This is a resource to help</w:t>
      </w:r>
      <w:r w:rsidRPr="0054699B">
        <w:rPr>
          <w:rFonts w:ascii="Verdana" w:hAnsi="Verdana"/>
          <w:sz w:val="20"/>
          <w:szCs w:val="20"/>
          <w:lang w:val="en-GB"/>
        </w:rPr>
        <w:t xml:space="preserve"> </w:t>
      </w:r>
      <w:r>
        <w:rPr>
          <w:rFonts w:ascii="Verdana" w:hAnsi="Verdana"/>
          <w:sz w:val="20"/>
          <w:szCs w:val="20"/>
          <w:lang w:val="en-GB"/>
        </w:rPr>
        <w:t>you communicate with club members and players.</w:t>
      </w:r>
      <w:r w:rsidRPr="0054699B">
        <w:rPr>
          <w:rFonts w:ascii="Verdana" w:hAnsi="Verdana"/>
          <w:sz w:val="20"/>
          <w:szCs w:val="20"/>
          <w:lang w:val="en-GB"/>
        </w:rPr>
        <w:t xml:space="preserve"> </w:t>
      </w:r>
      <w:r>
        <w:rPr>
          <w:rFonts w:ascii="Verdana" w:hAnsi="Verdana"/>
          <w:sz w:val="20"/>
          <w:szCs w:val="20"/>
          <w:lang w:val="en-GB"/>
        </w:rPr>
        <w:t>It is available to dow</w:t>
      </w:r>
      <w:r w:rsidRPr="00DD57A1">
        <w:rPr>
          <w:rFonts w:ascii="Verdana" w:hAnsi="Verdana"/>
          <w:sz w:val="20"/>
          <w:szCs w:val="20"/>
          <w:lang w:val="en-GB"/>
        </w:rPr>
        <w:t>nload</w:t>
      </w:r>
      <w:r w:rsidR="00DD57A1" w:rsidRPr="00DD57A1">
        <w:rPr>
          <w:rFonts w:ascii="Verdana" w:hAnsi="Verdana"/>
          <w:sz w:val="20"/>
          <w:szCs w:val="20"/>
          <w:lang w:val="en-GB"/>
        </w:rPr>
        <w:t xml:space="preserve"> by</w:t>
      </w:r>
      <w:r w:rsidRPr="00DD57A1">
        <w:rPr>
          <w:rFonts w:ascii="Verdana" w:hAnsi="Verdana"/>
          <w:sz w:val="20"/>
          <w:szCs w:val="20"/>
          <w:lang w:val="en-GB"/>
        </w:rPr>
        <w:t xml:space="preserve"> </w:t>
      </w:r>
      <w:hyperlink r:id="rId16" w:history="1">
        <w:r w:rsidR="00DD57A1" w:rsidRPr="00DD57A1">
          <w:rPr>
            <w:rStyle w:val="Hyperlink"/>
            <w:rFonts w:ascii="Verdana" w:hAnsi="Verdana"/>
            <w:sz w:val="20"/>
            <w:szCs w:val="20"/>
          </w:rPr>
          <w:t>clicking here</w:t>
        </w:r>
      </w:hyperlink>
      <w:r w:rsidR="00DD57A1">
        <w:rPr>
          <w:rFonts w:ascii="Verdana" w:hAnsi="Verdana"/>
          <w:sz w:val="20"/>
          <w:szCs w:val="20"/>
        </w:rPr>
        <w:t xml:space="preserve">. </w:t>
      </w:r>
    </w:p>
    <w:p w14:paraId="72E3E8FC" w14:textId="513B4822" w:rsidR="0054699B" w:rsidRPr="0054699B" w:rsidRDefault="0054699B" w:rsidP="0054699B">
      <w:pPr>
        <w:spacing w:after="160" w:line="259" w:lineRule="auto"/>
        <w:rPr>
          <w:rFonts w:ascii="Verdana" w:hAnsi="Verdana"/>
          <w:sz w:val="20"/>
          <w:szCs w:val="20"/>
          <w:lang w:val="en-GB"/>
        </w:rPr>
      </w:pPr>
    </w:p>
    <w:p w14:paraId="2BE9E600" w14:textId="77777777" w:rsidR="006C618E" w:rsidRDefault="006C618E" w:rsidP="00DD57A1">
      <w:pPr>
        <w:spacing w:after="0"/>
        <w:jc w:val="both"/>
        <w:rPr>
          <w:rFonts w:ascii="Verdana" w:hAnsi="Verdana" w:cs="Arial"/>
          <w:noProof/>
          <w:sz w:val="18"/>
          <w:szCs w:val="18"/>
          <w:lang w:val="en-GB" w:eastAsia="en-GB"/>
        </w:rPr>
      </w:pPr>
    </w:p>
    <w:p w14:paraId="77C4DFF5" w14:textId="49EFB57D" w:rsidR="006C618E" w:rsidRDefault="006C618E" w:rsidP="00C33949">
      <w:pPr>
        <w:spacing w:after="0"/>
        <w:ind w:left="360"/>
        <w:jc w:val="center"/>
        <w:rPr>
          <w:rFonts w:ascii="Verdana" w:hAnsi="Verdana" w:cs="Arial"/>
          <w:noProof/>
          <w:sz w:val="18"/>
          <w:szCs w:val="18"/>
          <w:lang w:val="en-GB" w:eastAsia="en-GB"/>
        </w:rPr>
      </w:pPr>
      <w:r>
        <w:rPr>
          <w:noProof/>
          <w:lang w:val="en-GB" w:eastAsia="en-GB"/>
        </w:rPr>
        <w:lastRenderedPageBreak/>
        <w:drawing>
          <wp:inline distT="0" distB="0" distL="0" distR="0" wp14:anchorId="25A276EB" wp14:editId="58D48B48">
            <wp:extent cx="5636976" cy="7932420"/>
            <wp:effectExtent l="0" t="0" r="1905" b="0"/>
            <wp:docPr id="1" name="Picture 1" descr="C:\Users\hannah.mcallister\AppData\Local\Microsoft\Windows\INetCache\Content.Word\Infographic Portrait_Return to G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mcallister\AppData\Local\Microsoft\Windows\INetCache\Content.Word\Infographic Portrait_Return to Golf.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46176" cy="7945367"/>
                    </a:xfrm>
                    <a:prstGeom prst="rect">
                      <a:avLst/>
                    </a:prstGeom>
                    <a:noFill/>
                    <a:ln>
                      <a:noFill/>
                    </a:ln>
                  </pic:spPr>
                </pic:pic>
              </a:graphicData>
            </a:graphic>
          </wp:inline>
        </w:drawing>
      </w:r>
    </w:p>
    <w:p w14:paraId="10FC2689" w14:textId="4A0DF5DF" w:rsidR="00C33949" w:rsidRPr="00E83BB8" w:rsidRDefault="00C33949" w:rsidP="00C33949">
      <w:pPr>
        <w:spacing w:after="0"/>
        <w:ind w:left="360"/>
        <w:jc w:val="center"/>
        <w:rPr>
          <w:rFonts w:ascii="Verdana" w:hAnsi="Verdana" w:cs="Arial"/>
          <w:noProof/>
          <w:sz w:val="18"/>
          <w:szCs w:val="18"/>
          <w:lang w:val="en-GB" w:eastAsia="en-GB"/>
        </w:rPr>
      </w:pPr>
    </w:p>
    <w:sectPr w:rsidR="00C33949" w:rsidRPr="00E83BB8" w:rsidSect="00A90025">
      <w:headerReference w:type="default" r:id="rId18"/>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E42BC" w14:textId="77777777" w:rsidR="0049639B" w:rsidRDefault="0049639B" w:rsidP="00460C96">
      <w:pPr>
        <w:spacing w:after="0" w:line="240" w:lineRule="auto"/>
      </w:pPr>
      <w:r>
        <w:separator/>
      </w:r>
    </w:p>
  </w:endnote>
  <w:endnote w:type="continuationSeparator" w:id="0">
    <w:p w14:paraId="4E10665F" w14:textId="77777777" w:rsidR="0049639B" w:rsidRDefault="0049639B" w:rsidP="0046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D9A24" w14:textId="77777777" w:rsidR="0049639B" w:rsidRDefault="0049639B" w:rsidP="00460C96">
      <w:pPr>
        <w:spacing w:after="0" w:line="240" w:lineRule="auto"/>
      </w:pPr>
      <w:r>
        <w:separator/>
      </w:r>
    </w:p>
  </w:footnote>
  <w:footnote w:type="continuationSeparator" w:id="0">
    <w:p w14:paraId="60A07B0E" w14:textId="77777777" w:rsidR="0049639B" w:rsidRDefault="0049639B" w:rsidP="00460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AB90D" w14:textId="77777777" w:rsidR="00006DFD" w:rsidRDefault="00006DFD">
    <w:pPr>
      <w:pStyle w:val="Header"/>
    </w:pPr>
    <w:r>
      <w:rPr>
        <w:noProof/>
        <w:lang w:val="en-GB" w:eastAsia="en-GB"/>
      </w:rPr>
      <w:drawing>
        <wp:anchor distT="0" distB="0" distL="114300" distR="114300" simplePos="0" relativeHeight="251659264" behindDoc="0" locked="0" layoutInCell="1" allowOverlap="1" wp14:anchorId="49F715A8" wp14:editId="2706B2A9">
          <wp:simplePos x="0" y="0"/>
          <wp:positionH relativeFrom="page">
            <wp:posOffset>0</wp:posOffset>
          </wp:positionH>
          <wp:positionV relativeFrom="page">
            <wp:posOffset>0</wp:posOffset>
          </wp:positionV>
          <wp:extent cx="7541470" cy="1747977"/>
          <wp:effectExtent l="0" t="0" r="2540" b="5080"/>
          <wp:wrapTight wrapText="bothSides">
            <wp:wrapPolygon edited="0">
              <wp:start x="0" y="0"/>
              <wp:lineTo x="0" y="21427"/>
              <wp:lineTo x="21553" y="21427"/>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470" cy="17479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1AA1"/>
    <w:multiLevelType w:val="hybridMultilevel"/>
    <w:tmpl w:val="846E0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460ED"/>
    <w:multiLevelType w:val="hybridMultilevel"/>
    <w:tmpl w:val="74EA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94680"/>
    <w:multiLevelType w:val="hybridMultilevel"/>
    <w:tmpl w:val="DD1AD7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AC0E19"/>
    <w:multiLevelType w:val="hybridMultilevel"/>
    <w:tmpl w:val="D07EFF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124106"/>
    <w:multiLevelType w:val="hybridMultilevel"/>
    <w:tmpl w:val="F3CEE3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A6385"/>
    <w:multiLevelType w:val="hybridMultilevel"/>
    <w:tmpl w:val="88D27F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70A26"/>
    <w:multiLevelType w:val="hybridMultilevel"/>
    <w:tmpl w:val="EEEA24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65BE4"/>
    <w:multiLevelType w:val="hybridMultilevel"/>
    <w:tmpl w:val="C0587A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D482B"/>
    <w:multiLevelType w:val="hybridMultilevel"/>
    <w:tmpl w:val="C674D2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F7291"/>
    <w:multiLevelType w:val="hybridMultilevel"/>
    <w:tmpl w:val="5DB8F4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1F44F5"/>
    <w:multiLevelType w:val="hybridMultilevel"/>
    <w:tmpl w:val="9B84A7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83960"/>
    <w:multiLevelType w:val="hybridMultilevel"/>
    <w:tmpl w:val="2D382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7F6F7D"/>
    <w:multiLevelType w:val="hybridMultilevel"/>
    <w:tmpl w:val="D760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178B6"/>
    <w:multiLevelType w:val="hybridMultilevel"/>
    <w:tmpl w:val="67DCC5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B53F8"/>
    <w:multiLevelType w:val="hybridMultilevel"/>
    <w:tmpl w:val="3E14E9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11B0B"/>
    <w:multiLevelType w:val="hybridMultilevel"/>
    <w:tmpl w:val="58DED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43087"/>
    <w:multiLevelType w:val="hybridMultilevel"/>
    <w:tmpl w:val="BC72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F1442"/>
    <w:multiLevelType w:val="hybridMultilevel"/>
    <w:tmpl w:val="5216AC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B5131A"/>
    <w:multiLevelType w:val="hybridMultilevel"/>
    <w:tmpl w:val="7012FA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2E1EB6"/>
    <w:multiLevelType w:val="hybridMultilevel"/>
    <w:tmpl w:val="D71E57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C7608"/>
    <w:multiLevelType w:val="hybridMultilevel"/>
    <w:tmpl w:val="E1703EE8"/>
    <w:styleLink w:val="Bullet"/>
    <w:lvl w:ilvl="0" w:tplc="A44801A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2CE438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08F883E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55A8863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28AE0AC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4AC329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556EB48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42E980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4B8E1B7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0"/>
  </w:num>
  <w:num w:numId="2">
    <w:abstractNumId w:val="1"/>
  </w:num>
  <w:num w:numId="3">
    <w:abstractNumId w:val="12"/>
  </w:num>
  <w:num w:numId="4">
    <w:abstractNumId w:val="18"/>
  </w:num>
  <w:num w:numId="5">
    <w:abstractNumId w:val="9"/>
  </w:num>
  <w:num w:numId="6">
    <w:abstractNumId w:val="5"/>
  </w:num>
  <w:num w:numId="7">
    <w:abstractNumId w:val="10"/>
  </w:num>
  <w:num w:numId="8">
    <w:abstractNumId w:val="0"/>
  </w:num>
  <w:num w:numId="9">
    <w:abstractNumId w:val="15"/>
  </w:num>
  <w:num w:numId="10">
    <w:abstractNumId w:val="8"/>
  </w:num>
  <w:num w:numId="11">
    <w:abstractNumId w:val="17"/>
  </w:num>
  <w:num w:numId="12">
    <w:abstractNumId w:val="4"/>
  </w:num>
  <w:num w:numId="13">
    <w:abstractNumId w:val="3"/>
  </w:num>
  <w:num w:numId="14">
    <w:abstractNumId w:val="7"/>
  </w:num>
  <w:num w:numId="15">
    <w:abstractNumId w:val="2"/>
  </w:num>
  <w:num w:numId="16">
    <w:abstractNumId w:val="11"/>
  </w:num>
  <w:num w:numId="17">
    <w:abstractNumId w:val="16"/>
  </w:num>
  <w:num w:numId="18">
    <w:abstractNumId w:val="14"/>
  </w:num>
  <w:num w:numId="19">
    <w:abstractNumId w:val="6"/>
  </w:num>
  <w:num w:numId="20">
    <w:abstractNumId w:val="13"/>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MDM3M7Q0NzYzMrFQ0lEKTi0uzszPAymwqAUACCZAMCwAAAA="/>
  </w:docVars>
  <w:rsids>
    <w:rsidRoot w:val="00460C96"/>
    <w:rsid w:val="00003584"/>
    <w:rsid w:val="00006DFD"/>
    <w:rsid w:val="00006F39"/>
    <w:rsid w:val="00010097"/>
    <w:rsid w:val="000102D0"/>
    <w:rsid w:val="00012243"/>
    <w:rsid w:val="00012690"/>
    <w:rsid w:val="00021F7D"/>
    <w:rsid w:val="000276A7"/>
    <w:rsid w:val="00030714"/>
    <w:rsid w:val="000325FB"/>
    <w:rsid w:val="00043725"/>
    <w:rsid w:val="0004798B"/>
    <w:rsid w:val="00054A6C"/>
    <w:rsid w:val="000555A4"/>
    <w:rsid w:val="00057E02"/>
    <w:rsid w:val="000642BA"/>
    <w:rsid w:val="0006654D"/>
    <w:rsid w:val="000669F6"/>
    <w:rsid w:val="00070838"/>
    <w:rsid w:val="00071D29"/>
    <w:rsid w:val="000752C0"/>
    <w:rsid w:val="00075B8C"/>
    <w:rsid w:val="0008013E"/>
    <w:rsid w:val="00080CFC"/>
    <w:rsid w:val="00081578"/>
    <w:rsid w:val="0008399D"/>
    <w:rsid w:val="00090DE0"/>
    <w:rsid w:val="00093621"/>
    <w:rsid w:val="0009430A"/>
    <w:rsid w:val="000959A9"/>
    <w:rsid w:val="00097336"/>
    <w:rsid w:val="00097DAA"/>
    <w:rsid w:val="000A1989"/>
    <w:rsid w:val="000B5DCA"/>
    <w:rsid w:val="000B6B1C"/>
    <w:rsid w:val="000C0E7E"/>
    <w:rsid w:val="000C1FD5"/>
    <w:rsid w:val="000C251B"/>
    <w:rsid w:val="000C4795"/>
    <w:rsid w:val="000C5389"/>
    <w:rsid w:val="000D0464"/>
    <w:rsid w:val="000D0DC1"/>
    <w:rsid w:val="000D1BA0"/>
    <w:rsid w:val="000D2939"/>
    <w:rsid w:val="000D35A5"/>
    <w:rsid w:val="000D3760"/>
    <w:rsid w:val="000D465D"/>
    <w:rsid w:val="000D5573"/>
    <w:rsid w:val="000D574D"/>
    <w:rsid w:val="000D578D"/>
    <w:rsid w:val="000D5A18"/>
    <w:rsid w:val="000D739A"/>
    <w:rsid w:val="000E2CFB"/>
    <w:rsid w:val="000F1587"/>
    <w:rsid w:val="000F27F6"/>
    <w:rsid w:val="000F2A76"/>
    <w:rsid w:val="000F4311"/>
    <w:rsid w:val="00100EDC"/>
    <w:rsid w:val="00101D8E"/>
    <w:rsid w:val="00105360"/>
    <w:rsid w:val="0011170F"/>
    <w:rsid w:val="001166B1"/>
    <w:rsid w:val="001175FF"/>
    <w:rsid w:val="00121DF8"/>
    <w:rsid w:val="00131E08"/>
    <w:rsid w:val="0013444E"/>
    <w:rsid w:val="001346B5"/>
    <w:rsid w:val="00135958"/>
    <w:rsid w:val="00136415"/>
    <w:rsid w:val="00137419"/>
    <w:rsid w:val="0013790F"/>
    <w:rsid w:val="00140AF6"/>
    <w:rsid w:val="00142ECA"/>
    <w:rsid w:val="00143151"/>
    <w:rsid w:val="00144445"/>
    <w:rsid w:val="001452BB"/>
    <w:rsid w:val="00146BBE"/>
    <w:rsid w:val="001573EA"/>
    <w:rsid w:val="0017088E"/>
    <w:rsid w:val="001716CC"/>
    <w:rsid w:val="00171FD3"/>
    <w:rsid w:val="00173602"/>
    <w:rsid w:val="00175C35"/>
    <w:rsid w:val="00176218"/>
    <w:rsid w:val="001814D3"/>
    <w:rsid w:val="001872A0"/>
    <w:rsid w:val="0019532C"/>
    <w:rsid w:val="001A1015"/>
    <w:rsid w:val="001A1ABB"/>
    <w:rsid w:val="001B423E"/>
    <w:rsid w:val="001B4DA4"/>
    <w:rsid w:val="001C5AD7"/>
    <w:rsid w:val="001D047A"/>
    <w:rsid w:val="001E195F"/>
    <w:rsid w:val="001E4C98"/>
    <w:rsid w:val="001E54D9"/>
    <w:rsid w:val="001E76CD"/>
    <w:rsid w:val="001F67DB"/>
    <w:rsid w:val="00202CA1"/>
    <w:rsid w:val="002069B6"/>
    <w:rsid w:val="0020747A"/>
    <w:rsid w:val="00213975"/>
    <w:rsid w:val="0022246E"/>
    <w:rsid w:val="002237B2"/>
    <w:rsid w:val="0022425C"/>
    <w:rsid w:val="00226482"/>
    <w:rsid w:val="00232F12"/>
    <w:rsid w:val="00233DBB"/>
    <w:rsid w:val="00235C70"/>
    <w:rsid w:val="002373CD"/>
    <w:rsid w:val="00240893"/>
    <w:rsid w:val="002412AC"/>
    <w:rsid w:val="002418B0"/>
    <w:rsid w:val="002436CD"/>
    <w:rsid w:val="00245D21"/>
    <w:rsid w:val="00246C48"/>
    <w:rsid w:val="00252F74"/>
    <w:rsid w:val="0025336F"/>
    <w:rsid w:val="00253F7D"/>
    <w:rsid w:val="002627C8"/>
    <w:rsid w:val="00262CD3"/>
    <w:rsid w:val="002711DB"/>
    <w:rsid w:val="00275618"/>
    <w:rsid w:val="00280D4C"/>
    <w:rsid w:val="00282A64"/>
    <w:rsid w:val="00290E23"/>
    <w:rsid w:val="00295FAB"/>
    <w:rsid w:val="002A0DB8"/>
    <w:rsid w:val="002A191B"/>
    <w:rsid w:val="002A1EA6"/>
    <w:rsid w:val="002A21F8"/>
    <w:rsid w:val="002B198F"/>
    <w:rsid w:val="002B5773"/>
    <w:rsid w:val="002C04C9"/>
    <w:rsid w:val="002C055A"/>
    <w:rsid w:val="002C0875"/>
    <w:rsid w:val="002C3070"/>
    <w:rsid w:val="002C6CC4"/>
    <w:rsid w:val="002C751E"/>
    <w:rsid w:val="002C77AA"/>
    <w:rsid w:val="002D3B77"/>
    <w:rsid w:val="002D43DD"/>
    <w:rsid w:val="002E177E"/>
    <w:rsid w:val="002E3E2B"/>
    <w:rsid w:val="002E3EFC"/>
    <w:rsid w:val="002E3F16"/>
    <w:rsid w:val="002E756D"/>
    <w:rsid w:val="002F46E5"/>
    <w:rsid w:val="002F6D05"/>
    <w:rsid w:val="00301287"/>
    <w:rsid w:val="003050BE"/>
    <w:rsid w:val="00305752"/>
    <w:rsid w:val="00312A17"/>
    <w:rsid w:val="0031499B"/>
    <w:rsid w:val="00320B3E"/>
    <w:rsid w:val="003242A5"/>
    <w:rsid w:val="00325AE6"/>
    <w:rsid w:val="00327E69"/>
    <w:rsid w:val="00333582"/>
    <w:rsid w:val="003379A5"/>
    <w:rsid w:val="003413B5"/>
    <w:rsid w:val="00347B31"/>
    <w:rsid w:val="00357CE1"/>
    <w:rsid w:val="00371ABC"/>
    <w:rsid w:val="003752A7"/>
    <w:rsid w:val="003767E9"/>
    <w:rsid w:val="00377845"/>
    <w:rsid w:val="003850B9"/>
    <w:rsid w:val="00391C4D"/>
    <w:rsid w:val="003A2A76"/>
    <w:rsid w:val="003A541E"/>
    <w:rsid w:val="003A73F2"/>
    <w:rsid w:val="003B2099"/>
    <w:rsid w:val="003C0A12"/>
    <w:rsid w:val="003C3A14"/>
    <w:rsid w:val="003C5BBF"/>
    <w:rsid w:val="003D235C"/>
    <w:rsid w:val="003D29BF"/>
    <w:rsid w:val="003D4593"/>
    <w:rsid w:val="003D5E04"/>
    <w:rsid w:val="003D6DFE"/>
    <w:rsid w:val="003D70E5"/>
    <w:rsid w:val="003E086C"/>
    <w:rsid w:val="003E3083"/>
    <w:rsid w:val="003E5298"/>
    <w:rsid w:val="00403F76"/>
    <w:rsid w:val="00406C4E"/>
    <w:rsid w:val="00411679"/>
    <w:rsid w:val="004139D7"/>
    <w:rsid w:val="00416036"/>
    <w:rsid w:val="00421897"/>
    <w:rsid w:val="00421C0C"/>
    <w:rsid w:val="0042266B"/>
    <w:rsid w:val="00423369"/>
    <w:rsid w:val="00437464"/>
    <w:rsid w:val="00441FE5"/>
    <w:rsid w:val="00445ED2"/>
    <w:rsid w:val="00454ECD"/>
    <w:rsid w:val="0045731E"/>
    <w:rsid w:val="00457C1B"/>
    <w:rsid w:val="00460632"/>
    <w:rsid w:val="00460C96"/>
    <w:rsid w:val="00463CE1"/>
    <w:rsid w:val="00465323"/>
    <w:rsid w:val="00471633"/>
    <w:rsid w:val="0047264B"/>
    <w:rsid w:val="004740B5"/>
    <w:rsid w:val="004807FD"/>
    <w:rsid w:val="0048629D"/>
    <w:rsid w:val="00487AC4"/>
    <w:rsid w:val="0049090A"/>
    <w:rsid w:val="0049639B"/>
    <w:rsid w:val="004A3E5F"/>
    <w:rsid w:val="004B7779"/>
    <w:rsid w:val="004C0451"/>
    <w:rsid w:val="004C2FFD"/>
    <w:rsid w:val="004C3FAF"/>
    <w:rsid w:val="004C4316"/>
    <w:rsid w:val="004C55B8"/>
    <w:rsid w:val="004C6954"/>
    <w:rsid w:val="004C7B19"/>
    <w:rsid w:val="004D1F4E"/>
    <w:rsid w:val="004D2483"/>
    <w:rsid w:val="004D6A10"/>
    <w:rsid w:val="004D6E9A"/>
    <w:rsid w:val="004D7A8B"/>
    <w:rsid w:val="004E030B"/>
    <w:rsid w:val="004E03F5"/>
    <w:rsid w:val="004F5624"/>
    <w:rsid w:val="004F71FA"/>
    <w:rsid w:val="00500368"/>
    <w:rsid w:val="00501064"/>
    <w:rsid w:val="00504D2B"/>
    <w:rsid w:val="00513BFE"/>
    <w:rsid w:val="00515921"/>
    <w:rsid w:val="00523B48"/>
    <w:rsid w:val="00525CE3"/>
    <w:rsid w:val="0052625A"/>
    <w:rsid w:val="00526F20"/>
    <w:rsid w:val="005304E9"/>
    <w:rsid w:val="00534A19"/>
    <w:rsid w:val="00541052"/>
    <w:rsid w:val="005415E1"/>
    <w:rsid w:val="0054699B"/>
    <w:rsid w:val="00552E6C"/>
    <w:rsid w:val="005533A0"/>
    <w:rsid w:val="005540A3"/>
    <w:rsid w:val="005544C8"/>
    <w:rsid w:val="005544F4"/>
    <w:rsid w:val="00557B58"/>
    <w:rsid w:val="00561796"/>
    <w:rsid w:val="00561BAB"/>
    <w:rsid w:val="00565B8E"/>
    <w:rsid w:val="00567FA6"/>
    <w:rsid w:val="00570DE0"/>
    <w:rsid w:val="00590518"/>
    <w:rsid w:val="00592A31"/>
    <w:rsid w:val="0059443C"/>
    <w:rsid w:val="005A31DB"/>
    <w:rsid w:val="005B01F1"/>
    <w:rsid w:val="005B18A4"/>
    <w:rsid w:val="005C37F2"/>
    <w:rsid w:val="005D2708"/>
    <w:rsid w:val="005D2F54"/>
    <w:rsid w:val="005D501C"/>
    <w:rsid w:val="005E4C95"/>
    <w:rsid w:val="005E5E0B"/>
    <w:rsid w:val="005F0934"/>
    <w:rsid w:val="00603CF1"/>
    <w:rsid w:val="00604FAA"/>
    <w:rsid w:val="00611004"/>
    <w:rsid w:val="006114F5"/>
    <w:rsid w:val="00613761"/>
    <w:rsid w:val="00613A31"/>
    <w:rsid w:val="00621F33"/>
    <w:rsid w:val="0062572D"/>
    <w:rsid w:val="00632BA7"/>
    <w:rsid w:val="006341B1"/>
    <w:rsid w:val="00640BF2"/>
    <w:rsid w:val="00642438"/>
    <w:rsid w:val="00643056"/>
    <w:rsid w:val="0064443C"/>
    <w:rsid w:val="00647570"/>
    <w:rsid w:val="00647B7C"/>
    <w:rsid w:val="00647D2C"/>
    <w:rsid w:val="006505BA"/>
    <w:rsid w:val="00651EE6"/>
    <w:rsid w:val="00653F53"/>
    <w:rsid w:val="0065419F"/>
    <w:rsid w:val="00660EF6"/>
    <w:rsid w:val="006614F2"/>
    <w:rsid w:val="006621CC"/>
    <w:rsid w:val="006624E5"/>
    <w:rsid w:val="006700D6"/>
    <w:rsid w:val="006715E6"/>
    <w:rsid w:val="00671D09"/>
    <w:rsid w:val="00672623"/>
    <w:rsid w:val="0068251C"/>
    <w:rsid w:val="0068570A"/>
    <w:rsid w:val="00687C98"/>
    <w:rsid w:val="00692B70"/>
    <w:rsid w:val="0069374D"/>
    <w:rsid w:val="00694AEC"/>
    <w:rsid w:val="006A39A5"/>
    <w:rsid w:val="006A39FE"/>
    <w:rsid w:val="006A4F89"/>
    <w:rsid w:val="006B3E90"/>
    <w:rsid w:val="006B485F"/>
    <w:rsid w:val="006C4AB9"/>
    <w:rsid w:val="006C618E"/>
    <w:rsid w:val="006D1806"/>
    <w:rsid w:val="006D3F5A"/>
    <w:rsid w:val="006E1792"/>
    <w:rsid w:val="006E6A36"/>
    <w:rsid w:val="006F0270"/>
    <w:rsid w:val="006F08D6"/>
    <w:rsid w:val="006F0ABA"/>
    <w:rsid w:val="006F48F6"/>
    <w:rsid w:val="007038D6"/>
    <w:rsid w:val="00711C30"/>
    <w:rsid w:val="0072164E"/>
    <w:rsid w:val="00723C44"/>
    <w:rsid w:val="007245D3"/>
    <w:rsid w:val="00725F7B"/>
    <w:rsid w:val="00730FFE"/>
    <w:rsid w:val="00733E7B"/>
    <w:rsid w:val="0073444C"/>
    <w:rsid w:val="00735217"/>
    <w:rsid w:val="00736D98"/>
    <w:rsid w:val="00737631"/>
    <w:rsid w:val="007407BA"/>
    <w:rsid w:val="007456CD"/>
    <w:rsid w:val="007478B5"/>
    <w:rsid w:val="007554C1"/>
    <w:rsid w:val="00761194"/>
    <w:rsid w:val="00767AE3"/>
    <w:rsid w:val="00773758"/>
    <w:rsid w:val="00774819"/>
    <w:rsid w:val="00774E8F"/>
    <w:rsid w:val="00781A19"/>
    <w:rsid w:val="007869F3"/>
    <w:rsid w:val="007871E9"/>
    <w:rsid w:val="00790CBC"/>
    <w:rsid w:val="007914C4"/>
    <w:rsid w:val="00795D1F"/>
    <w:rsid w:val="00796A04"/>
    <w:rsid w:val="007A276A"/>
    <w:rsid w:val="007A294A"/>
    <w:rsid w:val="007B2B4B"/>
    <w:rsid w:val="007B4484"/>
    <w:rsid w:val="007B7994"/>
    <w:rsid w:val="007C3C04"/>
    <w:rsid w:val="007C5B61"/>
    <w:rsid w:val="007D2192"/>
    <w:rsid w:val="007D26BB"/>
    <w:rsid w:val="007D724F"/>
    <w:rsid w:val="007D738D"/>
    <w:rsid w:val="007E2F94"/>
    <w:rsid w:val="007E5AFA"/>
    <w:rsid w:val="007E72EC"/>
    <w:rsid w:val="007E7877"/>
    <w:rsid w:val="007F0481"/>
    <w:rsid w:val="007F0B4C"/>
    <w:rsid w:val="007F0C03"/>
    <w:rsid w:val="007F462C"/>
    <w:rsid w:val="007F6981"/>
    <w:rsid w:val="00800159"/>
    <w:rsid w:val="00803535"/>
    <w:rsid w:val="008047B7"/>
    <w:rsid w:val="0081183B"/>
    <w:rsid w:val="00814B74"/>
    <w:rsid w:val="008160E1"/>
    <w:rsid w:val="008222A4"/>
    <w:rsid w:val="00822575"/>
    <w:rsid w:val="008258BC"/>
    <w:rsid w:val="00826CBF"/>
    <w:rsid w:val="008340C3"/>
    <w:rsid w:val="00836F84"/>
    <w:rsid w:val="00840C2F"/>
    <w:rsid w:val="00841E4B"/>
    <w:rsid w:val="008424A1"/>
    <w:rsid w:val="00843FD5"/>
    <w:rsid w:val="00847663"/>
    <w:rsid w:val="00852873"/>
    <w:rsid w:val="008537E2"/>
    <w:rsid w:val="008542E4"/>
    <w:rsid w:val="00861AE6"/>
    <w:rsid w:val="008632D3"/>
    <w:rsid w:val="0087091A"/>
    <w:rsid w:val="00870EF3"/>
    <w:rsid w:val="00871DF1"/>
    <w:rsid w:val="00876ED4"/>
    <w:rsid w:val="00877099"/>
    <w:rsid w:val="00884890"/>
    <w:rsid w:val="008850B2"/>
    <w:rsid w:val="008869EC"/>
    <w:rsid w:val="008871CC"/>
    <w:rsid w:val="00887A1D"/>
    <w:rsid w:val="00894711"/>
    <w:rsid w:val="008A26D2"/>
    <w:rsid w:val="008A27DC"/>
    <w:rsid w:val="008A3363"/>
    <w:rsid w:val="008A37D5"/>
    <w:rsid w:val="008A640A"/>
    <w:rsid w:val="008B1C33"/>
    <w:rsid w:val="008B3C8D"/>
    <w:rsid w:val="008B4A73"/>
    <w:rsid w:val="008B5C0E"/>
    <w:rsid w:val="008C27B4"/>
    <w:rsid w:val="008C3780"/>
    <w:rsid w:val="008C6D11"/>
    <w:rsid w:val="008D12CF"/>
    <w:rsid w:val="008D26E5"/>
    <w:rsid w:val="008D3E6D"/>
    <w:rsid w:val="008D4E41"/>
    <w:rsid w:val="008F4DA0"/>
    <w:rsid w:val="008F572E"/>
    <w:rsid w:val="00903EEF"/>
    <w:rsid w:val="00912ADE"/>
    <w:rsid w:val="0091484C"/>
    <w:rsid w:val="00917871"/>
    <w:rsid w:val="00921EAC"/>
    <w:rsid w:val="009303E9"/>
    <w:rsid w:val="009306CD"/>
    <w:rsid w:val="009313A2"/>
    <w:rsid w:val="00931AE7"/>
    <w:rsid w:val="009328A6"/>
    <w:rsid w:val="009377FE"/>
    <w:rsid w:val="0094071E"/>
    <w:rsid w:val="00942BE2"/>
    <w:rsid w:val="009436B4"/>
    <w:rsid w:val="009441B9"/>
    <w:rsid w:val="0094480B"/>
    <w:rsid w:val="0095071C"/>
    <w:rsid w:val="009507F0"/>
    <w:rsid w:val="009509DD"/>
    <w:rsid w:val="009510FA"/>
    <w:rsid w:val="009553B3"/>
    <w:rsid w:val="0095700F"/>
    <w:rsid w:val="009629A8"/>
    <w:rsid w:val="009647BA"/>
    <w:rsid w:val="00974706"/>
    <w:rsid w:val="0097539B"/>
    <w:rsid w:val="00975E2B"/>
    <w:rsid w:val="009822ED"/>
    <w:rsid w:val="009873CD"/>
    <w:rsid w:val="00991F57"/>
    <w:rsid w:val="0099375F"/>
    <w:rsid w:val="00994D92"/>
    <w:rsid w:val="009A24B8"/>
    <w:rsid w:val="009A6F3B"/>
    <w:rsid w:val="009A77CE"/>
    <w:rsid w:val="009B2A68"/>
    <w:rsid w:val="009B3F23"/>
    <w:rsid w:val="009B75A1"/>
    <w:rsid w:val="009C3747"/>
    <w:rsid w:val="009C3795"/>
    <w:rsid w:val="009C38A5"/>
    <w:rsid w:val="009C4FD3"/>
    <w:rsid w:val="009C52B9"/>
    <w:rsid w:val="009C60C3"/>
    <w:rsid w:val="009C63C0"/>
    <w:rsid w:val="009C7474"/>
    <w:rsid w:val="009D0CF4"/>
    <w:rsid w:val="009E0CF7"/>
    <w:rsid w:val="009E4808"/>
    <w:rsid w:val="009F31BD"/>
    <w:rsid w:val="009F43CF"/>
    <w:rsid w:val="009F4581"/>
    <w:rsid w:val="009F50F2"/>
    <w:rsid w:val="009F74D0"/>
    <w:rsid w:val="00A06B05"/>
    <w:rsid w:val="00A071A7"/>
    <w:rsid w:val="00A149C9"/>
    <w:rsid w:val="00A16747"/>
    <w:rsid w:val="00A201D7"/>
    <w:rsid w:val="00A23EAA"/>
    <w:rsid w:val="00A262A5"/>
    <w:rsid w:val="00A30D45"/>
    <w:rsid w:val="00A31AE2"/>
    <w:rsid w:val="00A37156"/>
    <w:rsid w:val="00A41D6B"/>
    <w:rsid w:val="00A41D7B"/>
    <w:rsid w:val="00A43BC6"/>
    <w:rsid w:val="00A4462A"/>
    <w:rsid w:val="00A44A5B"/>
    <w:rsid w:val="00A62910"/>
    <w:rsid w:val="00A6498C"/>
    <w:rsid w:val="00A6574A"/>
    <w:rsid w:val="00A662BA"/>
    <w:rsid w:val="00A67DB7"/>
    <w:rsid w:val="00A714DC"/>
    <w:rsid w:val="00A73B05"/>
    <w:rsid w:val="00A800B6"/>
    <w:rsid w:val="00A8046E"/>
    <w:rsid w:val="00A816A3"/>
    <w:rsid w:val="00A8344D"/>
    <w:rsid w:val="00A8459A"/>
    <w:rsid w:val="00A86810"/>
    <w:rsid w:val="00A86FB5"/>
    <w:rsid w:val="00A90025"/>
    <w:rsid w:val="00A91732"/>
    <w:rsid w:val="00A91903"/>
    <w:rsid w:val="00A92FF7"/>
    <w:rsid w:val="00AA2875"/>
    <w:rsid w:val="00AA2C58"/>
    <w:rsid w:val="00AA3E96"/>
    <w:rsid w:val="00AA52F1"/>
    <w:rsid w:val="00AA6E2F"/>
    <w:rsid w:val="00AB1EB0"/>
    <w:rsid w:val="00AB24F2"/>
    <w:rsid w:val="00AB4F8E"/>
    <w:rsid w:val="00AB5A53"/>
    <w:rsid w:val="00AC189D"/>
    <w:rsid w:val="00AC2623"/>
    <w:rsid w:val="00AC36F7"/>
    <w:rsid w:val="00AD07A2"/>
    <w:rsid w:val="00AD216D"/>
    <w:rsid w:val="00AE4C1B"/>
    <w:rsid w:val="00AE794E"/>
    <w:rsid w:val="00AF2AF2"/>
    <w:rsid w:val="00B00D0C"/>
    <w:rsid w:val="00B02D85"/>
    <w:rsid w:val="00B03ACC"/>
    <w:rsid w:val="00B0799B"/>
    <w:rsid w:val="00B07AF8"/>
    <w:rsid w:val="00B07F4E"/>
    <w:rsid w:val="00B14233"/>
    <w:rsid w:val="00B231BE"/>
    <w:rsid w:val="00B311B6"/>
    <w:rsid w:val="00B328AE"/>
    <w:rsid w:val="00B40206"/>
    <w:rsid w:val="00B4420C"/>
    <w:rsid w:val="00B449EC"/>
    <w:rsid w:val="00B46FAD"/>
    <w:rsid w:val="00B515F5"/>
    <w:rsid w:val="00B51813"/>
    <w:rsid w:val="00B6058B"/>
    <w:rsid w:val="00B62402"/>
    <w:rsid w:val="00B703AA"/>
    <w:rsid w:val="00B744CF"/>
    <w:rsid w:val="00B75951"/>
    <w:rsid w:val="00B76477"/>
    <w:rsid w:val="00B806BD"/>
    <w:rsid w:val="00B825E5"/>
    <w:rsid w:val="00B85347"/>
    <w:rsid w:val="00B8644A"/>
    <w:rsid w:val="00B93FDD"/>
    <w:rsid w:val="00B97E16"/>
    <w:rsid w:val="00BA0503"/>
    <w:rsid w:val="00BA18D7"/>
    <w:rsid w:val="00BA4766"/>
    <w:rsid w:val="00BA5B67"/>
    <w:rsid w:val="00BA72E8"/>
    <w:rsid w:val="00BA7EEB"/>
    <w:rsid w:val="00BB3A37"/>
    <w:rsid w:val="00BB5129"/>
    <w:rsid w:val="00BB5E82"/>
    <w:rsid w:val="00BB7F32"/>
    <w:rsid w:val="00BC110C"/>
    <w:rsid w:val="00BC4129"/>
    <w:rsid w:val="00BC527E"/>
    <w:rsid w:val="00BC53E5"/>
    <w:rsid w:val="00BC7CFF"/>
    <w:rsid w:val="00BD1700"/>
    <w:rsid w:val="00BD4687"/>
    <w:rsid w:val="00BD505B"/>
    <w:rsid w:val="00BE2F2B"/>
    <w:rsid w:val="00BE3D4D"/>
    <w:rsid w:val="00BE7CC3"/>
    <w:rsid w:val="00BF528E"/>
    <w:rsid w:val="00BF541E"/>
    <w:rsid w:val="00BF5612"/>
    <w:rsid w:val="00C051F0"/>
    <w:rsid w:val="00C0649A"/>
    <w:rsid w:val="00C1098C"/>
    <w:rsid w:val="00C12A96"/>
    <w:rsid w:val="00C137C2"/>
    <w:rsid w:val="00C24B14"/>
    <w:rsid w:val="00C331B5"/>
    <w:rsid w:val="00C33299"/>
    <w:rsid w:val="00C33949"/>
    <w:rsid w:val="00C35019"/>
    <w:rsid w:val="00C3671E"/>
    <w:rsid w:val="00C4141A"/>
    <w:rsid w:val="00C41A93"/>
    <w:rsid w:val="00C420C9"/>
    <w:rsid w:val="00C50067"/>
    <w:rsid w:val="00C622A4"/>
    <w:rsid w:val="00C70FF5"/>
    <w:rsid w:val="00C73941"/>
    <w:rsid w:val="00C7513E"/>
    <w:rsid w:val="00C76CA3"/>
    <w:rsid w:val="00C85F77"/>
    <w:rsid w:val="00C93136"/>
    <w:rsid w:val="00C9390E"/>
    <w:rsid w:val="00C9616C"/>
    <w:rsid w:val="00C969AB"/>
    <w:rsid w:val="00CA0DB1"/>
    <w:rsid w:val="00CA6FA0"/>
    <w:rsid w:val="00CA7796"/>
    <w:rsid w:val="00CB088E"/>
    <w:rsid w:val="00CB1490"/>
    <w:rsid w:val="00CB4D84"/>
    <w:rsid w:val="00CC5F6D"/>
    <w:rsid w:val="00CE636F"/>
    <w:rsid w:val="00CE768C"/>
    <w:rsid w:val="00CE7C72"/>
    <w:rsid w:val="00CF05F0"/>
    <w:rsid w:val="00CF2932"/>
    <w:rsid w:val="00CF2B6D"/>
    <w:rsid w:val="00CF3081"/>
    <w:rsid w:val="00CF53C6"/>
    <w:rsid w:val="00D01DC9"/>
    <w:rsid w:val="00D02056"/>
    <w:rsid w:val="00D05793"/>
    <w:rsid w:val="00D0763E"/>
    <w:rsid w:val="00D12CE0"/>
    <w:rsid w:val="00D21941"/>
    <w:rsid w:val="00D21CDF"/>
    <w:rsid w:val="00D278A7"/>
    <w:rsid w:val="00D34017"/>
    <w:rsid w:val="00D3401D"/>
    <w:rsid w:val="00D34F0B"/>
    <w:rsid w:val="00D3651F"/>
    <w:rsid w:val="00D37830"/>
    <w:rsid w:val="00D41D2C"/>
    <w:rsid w:val="00D41DB7"/>
    <w:rsid w:val="00D4328E"/>
    <w:rsid w:val="00D43542"/>
    <w:rsid w:val="00D45E3A"/>
    <w:rsid w:val="00D5048A"/>
    <w:rsid w:val="00D54342"/>
    <w:rsid w:val="00D54D75"/>
    <w:rsid w:val="00D617D6"/>
    <w:rsid w:val="00D61B4E"/>
    <w:rsid w:val="00D67EDD"/>
    <w:rsid w:val="00D75087"/>
    <w:rsid w:val="00D76051"/>
    <w:rsid w:val="00D90067"/>
    <w:rsid w:val="00D90A86"/>
    <w:rsid w:val="00D9678D"/>
    <w:rsid w:val="00D970A8"/>
    <w:rsid w:val="00DA34B3"/>
    <w:rsid w:val="00DA4685"/>
    <w:rsid w:val="00DB0C20"/>
    <w:rsid w:val="00DC35B0"/>
    <w:rsid w:val="00DC5D22"/>
    <w:rsid w:val="00DD0846"/>
    <w:rsid w:val="00DD31BB"/>
    <w:rsid w:val="00DD57A1"/>
    <w:rsid w:val="00DD5B6B"/>
    <w:rsid w:val="00DD70DA"/>
    <w:rsid w:val="00DD7879"/>
    <w:rsid w:val="00DE445C"/>
    <w:rsid w:val="00DE4ACC"/>
    <w:rsid w:val="00DF217E"/>
    <w:rsid w:val="00DF41AC"/>
    <w:rsid w:val="00DF5382"/>
    <w:rsid w:val="00E12B6A"/>
    <w:rsid w:val="00E21052"/>
    <w:rsid w:val="00E2442F"/>
    <w:rsid w:val="00E244B9"/>
    <w:rsid w:val="00E2542B"/>
    <w:rsid w:val="00E27F97"/>
    <w:rsid w:val="00E32A6D"/>
    <w:rsid w:val="00E34150"/>
    <w:rsid w:val="00E347E1"/>
    <w:rsid w:val="00E37291"/>
    <w:rsid w:val="00E41E19"/>
    <w:rsid w:val="00E4258C"/>
    <w:rsid w:val="00E44E29"/>
    <w:rsid w:val="00E456D3"/>
    <w:rsid w:val="00E46C7F"/>
    <w:rsid w:val="00E5016E"/>
    <w:rsid w:val="00E570A7"/>
    <w:rsid w:val="00E61DF6"/>
    <w:rsid w:val="00E6626E"/>
    <w:rsid w:val="00E676F9"/>
    <w:rsid w:val="00E713EE"/>
    <w:rsid w:val="00E72A3F"/>
    <w:rsid w:val="00E74A35"/>
    <w:rsid w:val="00E76297"/>
    <w:rsid w:val="00E82D44"/>
    <w:rsid w:val="00E83BB8"/>
    <w:rsid w:val="00E8504F"/>
    <w:rsid w:val="00E9544A"/>
    <w:rsid w:val="00E96009"/>
    <w:rsid w:val="00EA158F"/>
    <w:rsid w:val="00EA4D28"/>
    <w:rsid w:val="00EB1118"/>
    <w:rsid w:val="00EB28C6"/>
    <w:rsid w:val="00EB440C"/>
    <w:rsid w:val="00EC39DF"/>
    <w:rsid w:val="00EC6278"/>
    <w:rsid w:val="00EC7C71"/>
    <w:rsid w:val="00EE40DF"/>
    <w:rsid w:val="00EE40E0"/>
    <w:rsid w:val="00EE4127"/>
    <w:rsid w:val="00EE4909"/>
    <w:rsid w:val="00EE7FAB"/>
    <w:rsid w:val="00EF1954"/>
    <w:rsid w:val="00EF2950"/>
    <w:rsid w:val="00EF7A78"/>
    <w:rsid w:val="00F00018"/>
    <w:rsid w:val="00F02DDA"/>
    <w:rsid w:val="00F03741"/>
    <w:rsid w:val="00F05A31"/>
    <w:rsid w:val="00F163C4"/>
    <w:rsid w:val="00F16F1F"/>
    <w:rsid w:val="00F24495"/>
    <w:rsid w:val="00F2762B"/>
    <w:rsid w:val="00F37803"/>
    <w:rsid w:val="00F37C21"/>
    <w:rsid w:val="00F40FB6"/>
    <w:rsid w:val="00F41438"/>
    <w:rsid w:val="00F42E67"/>
    <w:rsid w:val="00F46CB1"/>
    <w:rsid w:val="00F47422"/>
    <w:rsid w:val="00F52243"/>
    <w:rsid w:val="00F55911"/>
    <w:rsid w:val="00F6145C"/>
    <w:rsid w:val="00F63340"/>
    <w:rsid w:val="00F633AB"/>
    <w:rsid w:val="00F64773"/>
    <w:rsid w:val="00F70092"/>
    <w:rsid w:val="00F71807"/>
    <w:rsid w:val="00F73831"/>
    <w:rsid w:val="00F73F14"/>
    <w:rsid w:val="00F75824"/>
    <w:rsid w:val="00F831C1"/>
    <w:rsid w:val="00F83B21"/>
    <w:rsid w:val="00F869EF"/>
    <w:rsid w:val="00F87DE9"/>
    <w:rsid w:val="00F9503D"/>
    <w:rsid w:val="00F95D3F"/>
    <w:rsid w:val="00F962EA"/>
    <w:rsid w:val="00FA0E3D"/>
    <w:rsid w:val="00FA429A"/>
    <w:rsid w:val="00FA6E47"/>
    <w:rsid w:val="00FB17F6"/>
    <w:rsid w:val="00FB328D"/>
    <w:rsid w:val="00FB3678"/>
    <w:rsid w:val="00FC364E"/>
    <w:rsid w:val="00FC4715"/>
    <w:rsid w:val="00FD09E0"/>
    <w:rsid w:val="00FD284D"/>
    <w:rsid w:val="00FD48E1"/>
    <w:rsid w:val="00FE06B4"/>
    <w:rsid w:val="00FE6886"/>
    <w:rsid w:val="00FF1406"/>
    <w:rsid w:val="00FF2C44"/>
    <w:rsid w:val="00FF3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FA8E39"/>
  <w15:chartTrackingRefBased/>
  <w15:docId w15:val="{3738D57E-0349-4BF1-95D7-4B360809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3C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C96"/>
  </w:style>
  <w:style w:type="paragraph" w:styleId="Footer">
    <w:name w:val="footer"/>
    <w:basedOn w:val="Normal"/>
    <w:link w:val="FooterChar"/>
    <w:uiPriority w:val="99"/>
    <w:unhideWhenUsed/>
    <w:rsid w:val="00460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C96"/>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C63C0"/>
    <w:pPr>
      <w:ind w:left="720"/>
      <w:contextualSpacing/>
    </w:pPr>
  </w:style>
  <w:style w:type="paragraph" w:styleId="PlainText">
    <w:name w:val="Plain Text"/>
    <w:basedOn w:val="Normal"/>
    <w:link w:val="PlainTextChar"/>
    <w:uiPriority w:val="99"/>
    <w:unhideWhenUsed/>
    <w:rsid w:val="009C63C0"/>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9C63C0"/>
    <w:rPr>
      <w:rFonts w:ascii="Consolas" w:hAnsi="Consolas"/>
      <w:sz w:val="21"/>
      <w:szCs w:val="21"/>
    </w:rPr>
  </w:style>
  <w:style w:type="paragraph" w:customStyle="1" w:styleId="western">
    <w:name w:val="western"/>
    <w:basedOn w:val="Normal"/>
    <w:rsid w:val="009C63C0"/>
    <w:pPr>
      <w:spacing w:before="100" w:beforeAutospacing="1" w:after="100" w:afterAutospacing="1" w:line="240" w:lineRule="auto"/>
    </w:pPr>
    <w:rPr>
      <w:rFonts w:ascii="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A90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25"/>
    <w:rPr>
      <w:rFonts w:ascii="Segoe UI" w:hAnsi="Segoe UI" w:cs="Segoe UI"/>
      <w:sz w:val="18"/>
      <w:szCs w:val="18"/>
      <w:lang w:val="en-US"/>
    </w:rPr>
  </w:style>
  <w:style w:type="paragraph" w:customStyle="1" w:styleId="Body">
    <w:name w:val="Body"/>
    <w:rsid w:val="005E5E0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5E5E0B"/>
    <w:rPr>
      <w:color w:val="FF2C21"/>
      <w:u w:val="single"/>
    </w:rPr>
  </w:style>
  <w:style w:type="numbering" w:customStyle="1" w:styleId="Bullet">
    <w:name w:val="Bullet"/>
    <w:rsid w:val="005E5E0B"/>
    <w:pPr>
      <w:numPr>
        <w:numId w:val="1"/>
      </w:numPr>
    </w:pPr>
  </w:style>
  <w:style w:type="character" w:customStyle="1" w:styleId="Hyperlink1">
    <w:name w:val="Hyperlink.1"/>
    <w:basedOn w:val="DefaultParagraphFont"/>
    <w:rsid w:val="005E5E0B"/>
    <w:rPr>
      <w:rFonts w:ascii="Gill Sans" w:eastAsia="Gill Sans" w:hAnsi="Gill Sans" w:cs="Gill Sans"/>
      <w:sz w:val="20"/>
      <w:szCs w:val="20"/>
      <w:u w:val="single"/>
    </w:rPr>
  </w:style>
  <w:style w:type="paragraph" w:styleId="NormalWeb">
    <w:name w:val="Normal (Web)"/>
    <w:basedOn w:val="Normal"/>
    <w:unhideWhenUsed/>
    <w:rsid w:val="00541052"/>
    <w:pPr>
      <w:spacing w:after="0"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FF1406"/>
    <w:rPr>
      <w:color w:val="0563C1"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locked/>
    <w:rsid w:val="0022425C"/>
    <w:rPr>
      <w:lang w:val="en-US"/>
    </w:rPr>
  </w:style>
  <w:style w:type="paragraph" w:styleId="BodyText">
    <w:name w:val="Body Text"/>
    <w:basedOn w:val="Normal"/>
    <w:link w:val="BodyTextChar"/>
    <w:uiPriority w:val="1"/>
    <w:qFormat/>
    <w:rsid w:val="0019532C"/>
    <w:pPr>
      <w:widowControl w:val="0"/>
      <w:spacing w:after="0" w:line="240" w:lineRule="auto"/>
      <w:ind w:left="118"/>
    </w:pPr>
    <w:rPr>
      <w:rFonts w:ascii="Arial" w:eastAsia="Arial" w:hAnsi="Arial" w:cs="Times New Roman"/>
      <w:sz w:val="20"/>
      <w:szCs w:val="20"/>
      <w:lang w:val="en-GB"/>
    </w:rPr>
  </w:style>
  <w:style w:type="character" w:customStyle="1" w:styleId="BodyTextChar">
    <w:name w:val="Body Text Char"/>
    <w:basedOn w:val="DefaultParagraphFont"/>
    <w:link w:val="BodyText"/>
    <w:uiPriority w:val="1"/>
    <w:rsid w:val="0019532C"/>
    <w:rPr>
      <w:rFonts w:ascii="Arial" w:eastAsia="Arial" w:hAnsi="Arial" w:cs="Times New Roman"/>
      <w:sz w:val="20"/>
      <w:szCs w:val="20"/>
    </w:rPr>
  </w:style>
  <w:style w:type="character" w:styleId="FollowedHyperlink">
    <w:name w:val="FollowedHyperlink"/>
    <w:basedOn w:val="DefaultParagraphFont"/>
    <w:uiPriority w:val="99"/>
    <w:semiHidden/>
    <w:unhideWhenUsed/>
    <w:rsid w:val="009E0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5153">
      <w:bodyDiv w:val="1"/>
      <w:marLeft w:val="0"/>
      <w:marRight w:val="0"/>
      <w:marTop w:val="0"/>
      <w:marBottom w:val="0"/>
      <w:divBdr>
        <w:top w:val="none" w:sz="0" w:space="0" w:color="auto"/>
        <w:left w:val="none" w:sz="0" w:space="0" w:color="auto"/>
        <w:bottom w:val="none" w:sz="0" w:space="0" w:color="auto"/>
        <w:right w:val="none" w:sz="0" w:space="0" w:color="auto"/>
      </w:divBdr>
    </w:div>
    <w:div w:id="151720689">
      <w:bodyDiv w:val="1"/>
      <w:marLeft w:val="0"/>
      <w:marRight w:val="0"/>
      <w:marTop w:val="0"/>
      <w:marBottom w:val="0"/>
      <w:divBdr>
        <w:top w:val="none" w:sz="0" w:space="0" w:color="auto"/>
        <w:left w:val="none" w:sz="0" w:space="0" w:color="auto"/>
        <w:bottom w:val="none" w:sz="0" w:space="0" w:color="auto"/>
        <w:right w:val="none" w:sz="0" w:space="0" w:color="auto"/>
      </w:divBdr>
    </w:div>
    <w:div w:id="192576756">
      <w:bodyDiv w:val="1"/>
      <w:marLeft w:val="0"/>
      <w:marRight w:val="0"/>
      <w:marTop w:val="0"/>
      <w:marBottom w:val="0"/>
      <w:divBdr>
        <w:top w:val="none" w:sz="0" w:space="0" w:color="auto"/>
        <w:left w:val="none" w:sz="0" w:space="0" w:color="auto"/>
        <w:bottom w:val="none" w:sz="0" w:space="0" w:color="auto"/>
        <w:right w:val="none" w:sz="0" w:space="0" w:color="auto"/>
      </w:divBdr>
    </w:div>
    <w:div w:id="271866272">
      <w:bodyDiv w:val="1"/>
      <w:marLeft w:val="0"/>
      <w:marRight w:val="0"/>
      <w:marTop w:val="0"/>
      <w:marBottom w:val="0"/>
      <w:divBdr>
        <w:top w:val="none" w:sz="0" w:space="0" w:color="auto"/>
        <w:left w:val="none" w:sz="0" w:space="0" w:color="auto"/>
        <w:bottom w:val="none" w:sz="0" w:space="0" w:color="auto"/>
        <w:right w:val="none" w:sz="0" w:space="0" w:color="auto"/>
      </w:divBdr>
    </w:div>
    <w:div w:id="364256141">
      <w:bodyDiv w:val="1"/>
      <w:marLeft w:val="0"/>
      <w:marRight w:val="0"/>
      <w:marTop w:val="0"/>
      <w:marBottom w:val="0"/>
      <w:divBdr>
        <w:top w:val="none" w:sz="0" w:space="0" w:color="auto"/>
        <w:left w:val="none" w:sz="0" w:space="0" w:color="auto"/>
        <w:bottom w:val="none" w:sz="0" w:space="0" w:color="auto"/>
        <w:right w:val="none" w:sz="0" w:space="0" w:color="auto"/>
      </w:divBdr>
    </w:div>
    <w:div w:id="398329476">
      <w:bodyDiv w:val="1"/>
      <w:marLeft w:val="0"/>
      <w:marRight w:val="0"/>
      <w:marTop w:val="0"/>
      <w:marBottom w:val="0"/>
      <w:divBdr>
        <w:top w:val="none" w:sz="0" w:space="0" w:color="auto"/>
        <w:left w:val="none" w:sz="0" w:space="0" w:color="auto"/>
        <w:bottom w:val="none" w:sz="0" w:space="0" w:color="auto"/>
        <w:right w:val="none" w:sz="0" w:space="0" w:color="auto"/>
      </w:divBdr>
    </w:div>
    <w:div w:id="418524652">
      <w:bodyDiv w:val="1"/>
      <w:marLeft w:val="0"/>
      <w:marRight w:val="0"/>
      <w:marTop w:val="0"/>
      <w:marBottom w:val="0"/>
      <w:divBdr>
        <w:top w:val="none" w:sz="0" w:space="0" w:color="auto"/>
        <w:left w:val="none" w:sz="0" w:space="0" w:color="auto"/>
        <w:bottom w:val="none" w:sz="0" w:space="0" w:color="auto"/>
        <w:right w:val="none" w:sz="0" w:space="0" w:color="auto"/>
      </w:divBdr>
    </w:div>
    <w:div w:id="467360475">
      <w:bodyDiv w:val="1"/>
      <w:marLeft w:val="0"/>
      <w:marRight w:val="0"/>
      <w:marTop w:val="0"/>
      <w:marBottom w:val="0"/>
      <w:divBdr>
        <w:top w:val="none" w:sz="0" w:space="0" w:color="auto"/>
        <w:left w:val="none" w:sz="0" w:space="0" w:color="auto"/>
        <w:bottom w:val="none" w:sz="0" w:space="0" w:color="auto"/>
        <w:right w:val="none" w:sz="0" w:space="0" w:color="auto"/>
      </w:divBdr>
    </w:div>
    <w:div w:id="591864624">
      <w:bodyDiv w:val="1"/>
      <w:marLeft w:val="0"/>
      <w:marRight w:val="0"/>
      <w:marTop w:val="0"/>
      <w:marBottom w:val="0"/>
      <w:divBdr>
        <w:top w:val="none" w:sz="0" w:space="0" w:color="auto"/>
        <w:left w:val="none" w:sz="0" w:space="0" w:color="auto"/>
        <w:bottom w:val="none" w:sz="0" w:space="0" w:color="auto"/>
        <w:right w:val="none" w:sz="0" w:space="0" w:color="auto"/>
      </w:divBdr>
    </w:div>
    <w:div w:id="609433115">
      <w:bodyDiv w:val="1"/>
      <w:marLeft w:val="0"/>
      <w:marRight w:val="0"/>
      <w:marTop w:val="0"/>
      <w:marBottom w:val="0"/>
      <w:divBdr>
        <w:top w:val="none" w:sz="0" w:space="0" w:color="auto"/>
        <w:left w:val="none" w:sz="0" w:space="0" w:color="auto"/>
        <w:bottom w:val="none" w:sz="0" w:space="0" w:color="auto"/>
        <w:right w:val="none" w:sz="0" w:space="0" w:color="auto"/>
      </w:divBdr>
    </w:div>
    <w:div w:id="749892687">
      <w:bodyDiv w:val="1"/>
      <w:marLeft w:val="0"/>
      <w:marRight w:val="0"/>
      <w:marTop w:val="0"/>
      <w:marBottom w:val="0"/>
      <w:divBdr>
        <w:top w:val="none" w:sz="0" w:space="0" w:color="auto"/>
        <w:left w:val="none" w:sz="0" w:space="0" w:color="auto"/>
        <w:bottom w:val="none" w:sz="0" w:space="0" w:color="auto"/>
        <w:right w:val="none" w:sz="0" w:space="0" w:color="auto"/>
      </w:divBdr>
    </w:div>
    <w:div w:id="751855670">
      <w:bodyDiv w:val="1"/>
      <w:marLeft w:val="0"/>
      <w:marRight w:val="0"/>
      <w:marTop w:val="0"/>
      <w:marBottom w:val="0"/>
      <w:divBdr>
        <w:top w:val="none" w:sz="0" w:space="0" w:color="auto"/>
        <w:left w:val="none" w:sz="0" w:space="0" w:color="auto"/>
        <w:bottom w:val="none" w:sz="0" w:space="0" w:color="auto"/>
        <w:right w:val="none" w:sz="0" w:space="0" w:color="auto"/>
      </w:divBdr>
    </w:div>
    <w:div w:id="793014195">
      <w:bodyDiv w:val="1"/>
      <w:marLeft w:val="0"/>
      <w:marRight w:val="0"/>
      <w:marTop w:val="0"/>
      <w:marBottom w:val="0"/>
      <w:divBdr>
        <w:top w:val="none" w:sz="0" w:space="0" w:color="auto"/>
        <w:left w:val="none" w:sz="0" w:space="0" w:color="auto"/>
        <w:bottom w:val="none" w:sz="0" w:space="0" w:color="auto"/>
        <w:right w:val="none" w:sz="0" w:space="0" w:color="auto"/>
      </w:divBdr>
    </w:div>
    <w:div w:id="815027522">
      <w:bodyDiv w:val="1"/>
      <w:marLeft w:val="0"/>
      <w:marRight w:val="0"/>
      <w:marTop w:val="0"/>
      <w:marBottom w:val="0"/>
      <w:divBdr>
        <w:top w:val="none" w:sz="0" w:space="0" w:color="auto"/>
        <w:left w:val="none" w:sz="0" w:space="0" w:color="auto"/>
        <w:bottom w:val="none" w:sz="0" w:space="0" w:color="auto"/>
        <w:right w:val="none" w:sz="0" w:space="0" w:color="auto"/>
      </w:divBdr>
    </w:div>
    <w:div w:id="852306098">
      <w:bodyDiv w:val="1"/>
      <w:marLeft w:val="0"/>
      <w:marRight w:val="0"/>
      <w:marTop w:val="0"/>
      <w:marBottom w:val="0"/>
      <w:divBdr>
        <w:top w:val="none" w:sz="0" w:space="0" w:color="auto"/>
        <w:left w:val="none" w:sz="0" w:space="0" w:color="auto"/>
        <w:bottom w:val="none" w:sz="0" w:space="0" w:color="auto"/>
        <w:right w:val="none" w:sz="0" w:space="0" w:color="auto"/>
      </w:divBdr>
      <w:divsChild>
        <w:div w:id="81925318">
          <w:marLeft w:val="446"/>
          <w:marRight w:val="0"/>
          <w:marTop w:val="0"/>
          <w:marBottom w:val="0"/>
          <w:divBdr>
            <w:top w:val="none" w:sz="0" w:space="0" w:color="auto"/>
            <w:left w:val="none" w:sz="0" w:space="0" w:color="auto"/>
            <w:bottom w:val="none" w:sz="0" w:space="0" w:color="auto"/>
            <w:right w:val="none" w:sz="0" w:space="0" w:color="auto"/>
          </w:divBdr>
        </w:div>
        <w:div w:id="1382709594">
          <w:marLeft w:val="446"/>
          <w:marRight w:val="0"/>
          <w:marTop w:val="0"/>
          <w:marBottom w:val="0"/>
          <w:divBdr>
            <w:top w:val="none" w:sz="0" w:space="0" w:color="auto"/>
            <w:left w:val="none" w:sz="0" w:space="0" w:color="auto"/>
            <w:bottom w:val="none" w:sz="0" w:space="0" w:color="auto"/>
            <w:right w:val="none" w:sz="0" w:space="0" w:color="auto"/>
          </w:divBdr>
        </w:div>
        <w:div w:id="587812927">
          <w:marLeft w:val="446"/>
          <w:marRight w:val="0"/>
          <w:marTop w:val="0"/>
          <w:marBottom w:val="0"/>
          <w:divBdr>
            <w:top w:val="none" w:sz="0" w:space="0" w:color="auto"/>
            <w:left w:val="none" w:sz="0" w:space="0" w:color="auto"/>
            <w:bottom w:val="none" w:sz="0" w:space="0" w:color="auto"/>
            <w:right w:val="none" w:sz="0" w:space="0" w:color="auto"/>
          </w:divBdr>
        </w:div>
      </w:divsChild>
    </w:div>
    <w:div w:id="1010136122">
      <w:bodyDiv w:val="1"/>
      <w:marLeft w:val="0"/>
      <w:marRight w:val="0"/>
      <w:marTop w:val="0"/>
      <w:marBottom w:val="0"/>
      <w:divBdr>
        <w:top w:val="none" w:sz="0" w:space="0" w:color="auto"/>
        <w:left w:val="none" w:sz="0" w:space="0" w:color="auto"/>
        <w:bottom w:val="none" w:sz="0" w:space="0" w:color="auto"/>
        <w:right w:val="none" w:sz="0" w:space="0" w:color="auto"/>
      </w:divBdr>
    </w:div>
    <w:div w:id="1081029850">
      <w:bodyDiv w:val="1"/>
      <w:marLeft w:val="0"/>
      <w:marRight w:val="0"/>
      <w:marTop w:val="0"/>
      <w:marBottom w:val="0"/>
      <w:divBdr>
        <w:top w:val="none" w:sz="0" w:space="0" w:color="auto"/>
        <w:left w:val="none" w:sz="0" w:space="0" w:color="auto"/>
        <w:bottom w:val="none" w:sz="0" w:space="0" w:color="auto"/>
        <w:right w:val="none" w:sz="0" w:space="0" w:color="auto"/>
      </w:divBdr>
    </w:div>
    <w:div w:id="1085810188">
      <w:bodyDiv w:val="1"/>
      <w:marLeft w:val="0"/>
      <w:marRight w:val="0"/>
      <w:marTop w:val="0"/>
      <w:marBottom w:val="0"/>
      <w:divBdr>
        <w:top w:val="none" w:sz="0" w:space="0" w:color="auto"/>
        <w:left w:val="none" w:sz="0" w:space="0" w:color="auto"/>
        <w:bottom w:val="none" w:sz="0" w:space="0" w:color="auto"/>
        <w:right w:val="none" w:sz="0" w:space="0" w:color="auto"/>
      </w:divBdr>
    </w:div>
    <w:div w:id="1155952896">
      <w:bodyDiv w:val="1"/>
      <w:marLeft w:val="0"/>
      <w:marRight w:val="0"/>
      <w:marTop w:val="0"/>
      <w:marBottom w:val="0"/>
      <w:divBdr>
        <w:top w:val="none" w:sz="0" w:space="0" w:color="auto"/>
        <w:left w:val="none" w:sz="0" w:space="0" w:color="auto"/>
        <w:bottom w:val="none" w:sz="0" w:space="0" w:color="auto"/>
        <w:right w:val="none" w:sz="0" w:space="0" w:color="auto"/>
      </w:divBdr>
    </w:div>
    <w:div w:id="1200583645">
      <w:bodyDiv w:val="1"/>
      <w:marLeft w:val="0"/>
      <w:marRight w:val="0"/>
      <w:marTop w:val="0"/>
      <w:marBottom w:val="0"/>
      <w:divBdr>
        <w:top w:val="none" w:sz="0" w:space="0" w:color="auto"/>
        <w:left w:val="none" w:sz="0" w:space="0" w:color="auto"/>
        <w:bottom w:val="none" w:sz="0" w:space="0" w:color="auto"/>
        <w:right w:val="none" w:sz="0" w:space="0" w:color="auto"/>
      </w:divBdr>
    </w:div>
    <w:div w:id="1232078565">
      <w:bodyDiv w:val="1"/>
      <w:marLeft w:val="0"/>
      <w:marRight w:val="0"/>
      <w:marTop w:val="0"/>
      <w:marBottom w:val="0"/>
      <w:divBdr>
        <w:top w:val="none" w:sz="0" w:space="0" w:color="auto"/>
        <w:left w:val="none" w:sz="0" w:space="0" w:color="auto"/>
        <w:bottom w:val="none" w:sz="0" w:space="0" w:color="auto"/>
        <w:right w:val="none" w:sz="0" w:space="0" w:color="auto"/>
      </w:divBdr>
    </w:div>
    <w:div w:id="1348629402">
      <w:bodyDiv w:val="1"/>
      <w:marLeft w:val="0"/>
      <w:marRight w:val="0"/>
      <w:marTop w:val="0"/>
      <w:marBottom w:val="0"/>
      <w:divBdr>
        <w:top w:val="none" w:sz="0" w:space="0" w:color="auto"/>
        <w:left w:val="none" w:sz="0" w:space="0" w:color="auto"/>
        <w:bottom w:val="none" w:sz="0" w:space="0" w:color="auto"/>
        <w:right w:val="none" w:sz="0" w:space="0" w:color="auto"/>
      </w:divBdr>
      <w:divsChild>
        <w:div w:id="218175830">
          <w:marLeft w:val="446"/>
          <w:marRight w:val="0"/>
          <w:marTop w:val="0"/>
          <w:marBottom w:val="0"/>
          <w:divBdr>
            <w:top w:val="none" w:sz="0" w:space="0" w:color="auto"/>
            <w:left w:val="none" w:sz="0" w:space="0" w:color="auto"/>
            <w:bottom w:val="none" w:sz="0" w:space="0" w:color="auto"/>
            <w:right w:val="none" w:sz="0" w:space="0" w:color="auto"/>
          </w:divBdr>
        </w:div>
        <w:div w:id="836195129">
          <w:marLeft w:val="446"/>
          <w:marRight w:val="0"/>
          <w:marTop w:val="0"/>
          <w:marBottom w:val="0"/>
          <w:divBdr>
            <w:top w:val="none" w:sz="0" w:space="0" w:color="auto"/>
            <w:left w:val="none" w:sz="0" w:space="0" w:color="auto"/>
            <w:bottom w:val="none" w:sz="0" w:space="0" w:color="auto"/>
            <w:right w:val="none" w:sz="0" w:space="0" w:color="auto"/>
          </w:divBdr>
        </w:div>
        <w:div w:id="411239160">
          <w:marLeft w:val="446"/>
          <w:marRight w:val="0"/>
          <w:marTop w:val="0"/>
          <w:marBottom w:val="0"/>
          <w:divBdr>
            <w:top w:val="none" w:sz="0" w:space="0" w:color="auto"/>
            <w:left w:val="none" w:sz="0" w:space="0" w:color="auto"/>
            <w:bottom w:val="none" w:sz="0" w:space="0" w:color="auto"/>
            <w:right w:val="none" w:sz="0" w:space="0" w:color="auto"/>
          </w:divBdr>
        </w:div>
        <w:div w:id="1873228776">
          <w:marLeft w:val="446"/>
          <w:marRight w:val="0"/>
          <w:marTop w:val="0"/>
          <w:marBottom w:val="0"/>
          <w:divBdr>
            <w:top w:val="none" w:sz="0" w:space="0" w:color="auto"/>
            <w:left w:val="none" w:sz="0" w:space="0" w:color="auto"/>
            <w:bottom w:val="none" w:sz="0" w:space="0" w:color="auto"/>
            <w:right w:val="none" w:sz="0" w:space="0" w:color="auto"/>
          </w:divBdr>
        </w:div>
      </w:divsChild>
    </w:div>
    <w:div w:id="1450079365">
      <w:bodyDiv w:val="1"/>
      <w:marLeft w:val="0"/>
      <w:marRight w:val="0"/>
      <w:marTop w:val="0"/>
      <w:marBottom w:val="0"/>
      <w:divBdr>
        <w:top w:val="none" w:sz="0" w:space="0" w:color="auto"/>
        <w:left w:val="none" w:sz="0" w:space="0" w:color="auto"/>
        <w:bottom w:val="none" w:sz="0" w:space="0" w:color="auto"/>
        <w:right w:val="none" w:sz="0" w:space="0" w:color="auto"/>
      </w:divBdr>
    </w:div>
    <w:div w:id="1590695673">
      <w:bodyDiv w:val="1"/>
      <w:marLeft w:val="0"/>
      <w:marRight w:val="0"/>
      <w:marTop w:val="0"/>
      <w:marBottom w:val="0"/>
      <w:divBdr>
        <w:top w:val="none" w:sz="0" w:space="0" w:color="auto"/>
        <w:left w:val="none" w:sz="0" w:space="0" w:color="auto"/>
        <w:bottom w:val="none" w:sz="0" w:space="0" w:color="auto"/>
        <w:right w:val="none" w:sz="0" w:space="0" w:color="auto"/>
      </w:divBdr>
    </w:div>
    <w:div w:id="1677227209">
      <w:bodyDiv w:val="1"/>
      <w:marLeft w:val="0"/>
      <w:marRight w:val="0"/>
      <w:marTop w:val="0"/>
      <w:marBottom w:val="0"/>
      <w:divBdr>
        <w:top w:val="none" w:sz="0" w:space="0" w:color="auto"/>
        <w:left w:val="none" w:sz="0" w:space="0" w:color="auto"/>
        <w:bottom w:val="none" w:sz="0" w:space="0" w:color="auto"/>
        <w:right w:val="none" w:sz="0" w:space="0" w:color="auto"/>
      </w:divBdr>
    </w:div>
    <w:div w:id="1723094458">
      <w:bodyDiv w:val="1"/>
      <w:marLeft w:val="0"/>
      <w:marRight w:val="0"/>
      <w:marTop w:val="0"/>
      <w:marBottom w:val="0"/>
      <w:divBdr>
        <w:top w:val="none" w:sz="0" w:space="0" w:color="auto"/>
        <w:left w:val="none" w:sz="0" w:space="0" w:color="auto"/>
        <w:bottom w:val="none" w:sz="0" w:space="0" w:color="auto"/>
        <w:right w:val="none" w:sz="0" w:space="0" w:color="auto"/>
      </w:divBdr>
    </w:div>
    <w:div w:id="1844782649">
      <w:bodyDiv w:val="1"/>
      <w:marLeft w:val="0"/>
      <w:marRight w:val="0"/>
      <w:marTop w:val="0"/>
      <w:marBottom w:val="0"/>
      <w:divBdr>
        <w:top w:val="none" w:sz="0" w:space="0" w:color="auto"/>
        <w:left w:val="none" w:sz="0" w:space="0" w:color="auto"/>
        <w:bottom w:val="none" w:sz="0" w:space="0" w:color="auto"/>
        <w:right w:val="none" w:sz="0" w:space="0" w:color="auto"/>
      </w:divBdr>
    </w:div>
    <w:div w:id="1855072035">
      <w:bodyDiv w:val="1"/>
      <w:marLeft w:val="0"/>
      <w:marRight w:val="0"/>
      <w:marTop w:val="0"/>
      <w:marBottom w:val="0"/>
      <w:divBdr>
        <w:top w:val="none" w:sz="0" w:space="0" w:color="auto"/>
        <w:left w:val="none" w:sz="0" w:space="0" w:color="auto"/>
        <w:bottom w:val="none" w:sz="0" w:space="0" w:color="auto"/>
        <w:right w:val="none" w:sz="0" w:space="0" w:color="auto"/>
      </w:divBdr>
    </w:div>
    <w:div w:id="1914926896">
      <w:bodyDiv w:val="1"/>
      <w:marLeft w:val="0"/>
      <w:marRight w:val="0"/>
      <w:marTop w:val="0"/>
      <w:marBottom w:val="0"/>
      <w:divBdr>
        <w:top w:val="none" w:sz="0" w:space="0" w:color="auto"/>
        <w:left w:val="none" w:sz="0" w:space="0" w:color="auto"/>
        <w:bottom w:val="none" w:sz="0" w:space="0" w:color="auto"/>
        <w:right w:val="none" w:sz="0" w:space="0" w:color="auto"/>
      </w:divBdr>
    </w:div>
    <w:div w:id="21064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lesgolf.org/wp-content/uploads/2020/05/Operational-Guidance-under-Covid-19-restrictions.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lesgolf.org/wp-content/uploads/2020/05/ESSENTIAL-MAINTENANCE-VERSION-2.3-FINAL_.pdf"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walesgolf.org/wp-content/uploads/2020/05/Infographic-Portrait_Return-to-Golf.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lesgolf.org/wp-content/uploads/2020/05/Wales-Return-to-Golf-post-COVID-19-Opening-Risk-assessment-1.pdf." TargetMode="External"/><Relationship Id="rId5" Type="http://schemas.openxmlformats.org/officeDocument/2006/relationships/webSettings" Target="webSettings.xml"/><Relationship Id="rId15" Type="http://schemas.openxmlformats.org/officeDocument/2006/relationships/hyperlink" Target="https://www.pga.info/covid-19-resource-hub/" TargetMode="External"/><Relationship Id="rId10" Type="http://schemas.openxmlformats.org/officeDocument/2006/relationships/hyperlink" Target="http://www.walesgolf.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v.wales/leaving-home-exercise-guidance" TargetMode="External"/><Relationship Id="rId14" Type="http://schemas.openxmlformats.org/officeDocument/2006/relationships/hyperlink" Target="https://gov.wales/coronavirus-covid-19-closure-businesses-and-premises-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E26B9-0714-4177-9E82-4739CAFD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Mcallister</dc:creator>
  <cp:keywords/>
  <dc:description/>
  <cp:lastModifiedBy>Hannah Mcallister</cp:lastModifiedBy>
  <cp:revision>3</cp:revision>
  <cp:lastPrinted>2020-05-13T16:32:00Z</cp:lastPrinted>
  <dcterms:created xsi:type="dcterms:W3CDTF">2020-05-15T14:50:00Z</dcterms:created>
  <dcterms:modified xsi:type="dcterms:W3CDTF">2020-05-15T14:54:00Z</dcterms:modified>
</cp:coreProperties>
</file>