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EC6E" w14:textId="77777777" w:rsidR="00CE5DA0" w:rsidRPr="00E47381" w:rsidRDefault="00CE5DA0" w:rsidP="0022712D">
      <w:pPr>
        <w:jc w:val="center"/>
        <w:rPr>
          <w:rFonts w:asciiTheme="minorHAnsi" w:hAnsiTheme="minorHAnsi"/>
          <w:sz w:val="72"/>
          <w:szCs w:val="72"/>
        </w:rPr>
      </w:pPr>
    </w:p>
    <w:p w14:paraId="2D8F8888" w14:textId="77777777" w:rsidR="00CE5DA0" w:rsidRPr="00E47381" w:rsidRDefault="00CE5DA0" w:rsidP="0022712D">
      <w:pPr>
        <w:jc w:val="center"/>
        <w:rPr>
          <w:rFonts w:asciiTheme="minorHAnsi" w:hAnsiTheme="minorHAnsi"/>
          <w:sz w:val="72"/>
          <w:szCs w:val="72"/>
        </w:rPr>
      </w:pPr>
    </w:p>
    <w:p w14:paraId="4F176CF1" w14:textId="06D434C6" w:rsidR="00CE5DA0" w:rsidRPr="00E47381" w:rsidRDefault="000103F0" w:rsidP="0022712D">
      <w:pPr>
        <w:jc w:val="center"/>
        <w:rPr>
          <w:rFonts w:asciiTheme="minorHAnsi" w:hAnsiTheme="minorHAnsi"/>
          <w:sz w:val="72"/>
          <w:szCs w:val="72"/>
          <w:highlight w:val="yellow"/>
        </w:rPr>
      </w:pPr>
      <w:r w:rsidRPr="00E47381">
        <w:rPr>
          <w:rFonts w:asciiTheme="minorHAnsi" w:hAnsiTheme="minorHAnsi"/>
          <w:sz w:val="72"/>
          <w:szCs w:val="72"/>
          <w:highlight w:val="yellow"/>
        </w:rPr>
        <w:t xml:space="preserve">&lt;&lt; </w:t>
      </w:r>
      <w:r w:rsidR="00CE5DA0" w:rsidRPr="00E47381">
        <w:rPr>
          <w:rFonts w:asciiTheme="minorHAnsi" w:hAnsiTheme="minorHAnsi"/>
          <w:sz w:val="72"/>
          <w:szCs w:val="72"/>
          <w:highlight w:val="yellow"/>
        </w:rPr>
        <w:t>ORGANISATION</w:t>
      </w:r>
    </w:p>
    <w:p w14:paraId="0237D833" w14:textId="22432AAC" w:rsidR="00381F3C" w:rsidRPr="00E47381" w:rsidRDefault="00CE5DA0" w:rsidP="0022712D">
      <w:pPr>
        <w:jc w:val="center"/>
        <w:rPr>
          <w:rFonts w:asciiTheme="minorHAnsi" w:hAnsiTheme="minorHAnsi"/>
          <w:sz w:val="72"/>
          <w:szCs w:val="72"/>
        </w:rPr>
      </w:pPr>
      <w:r w:rsidRPr="00E47381">
        <w:rPr>
          <w:rFonts w:asciiTheme="minorHAnsi" w:hAnsiTheme="minorHAnsi"/>
          <w:sz w:val="72"/>
          <w:szCs w:val="72"/>
          <w:highlight w:val="yellow"/>
        </w:rPr>
        <w:t>LOGO</w:t>
      </w:r>
      <w:r w:rsidR="000103F0" w:rsidRPr="00E47381">
        <w:rPr>
          <w:rFonts w:asciiTheme="minorHAnsi" w:hAnsiTheme="minorHAnsi"/>
          <w:sz w:val="72"/>
          <w:szCs w:val="72"/>
          <w:highlight w:val="yellow"/>
        </w:rPr>
        <w:t xml:space="preserve"> &gt;&gt;</w:t>
      </w:r>
    </w:p>
    <w:p w14:paraId="336DC0DE" w14:textId="77777777" w:rsidR="00381F3C" w:rsidRPr="00E47381" w:rsidRDefault="00381F3C" w:rsidP="0022712D">
      <w:pPr>
        <w:jc w:val="center"/>
        <w:rPr>
          <w:rFonts w:asciiTheme="minorHAnsi" w:hAnsiTheme="minorHAnsi"/>
          <w:sz w:val="72"/>
          <w:szCs w:val="72"/>
        </w:rPr>
      </w:pPr>
    </w:p>
    <w:p w14:paraId="7BCD23BF" w14:textId="77777777" w:rsidR="00010253" w:rsidRPr="00E47381" w:rsidRDefault="00010253" w:rsidP="0022712D">
      <w:pPr>
        <w:jc w:val="center"/>
        <w:rPr>
          <w:rFonts w:asciiTheme="minorHAnsi" w:hAnsiTheme="minorHAnsi"/>
          <w:sz w:val="72"/>
          <w:szCs w:val="72"/>
        </w:rPr>
      </w:pPr>
    </w:p>
    <w:p w14:paraId="07E142F6" w14:textId="102855A0" w:rsidR="00381F3C" w:rsidRPr="00E47381" w:rsidRDefault="00CE5DA0" w:rsidP="00381F3C">
      <w:pPr>
        <w:jc w:val="center"/>
        <w:rPr>
          <w:rFonts w:asciiTheme="minorHAnsi" w:hAnsiTheme="minorHAnsi"/>
          <w:sz w:val="72"/>
          <w:szCs w:val="72"/>
        </w:rPr>
      </w:pPr>
      <w:r w:rsidRPr="00E47381">
        <w:rPr>
          <w:rFonts w:asciiTheme="minorHAnsi" w:hAnsiTheme="minorHAnsi"/>
          <w:sz w:val="72"/>
          <w:szCs w:val="72"/>
          <w:highlight w:val="yellow"/>
        </w:rPr>
        <w:t>&lt;&lt; Organisation Name &gt;&gt;</w:t>
      </w:r>
    </w:p>
    <w:p w14:paraId="67D2927C" w14:textId="77777777" w:rsidR="0022712D" w:rsidRPr="00E47381" w:rsidRDefault="0022712D" w:rsidP="00381F3C">
      <w:pPr>
        <w:jc w:val="center"/>
        <w:rPr>
          <w:rFonts w:asciiTheme="minorHAnsi" w:hAnsiTheme="minorHAnsi"/>
          <w:sz w:val="72"/>
          <w:szCs w:val="72"/>
        </w:rPr>
      </w:pPr>
      <w:r w:rsidRPr="00E47381">
        <w:rPr>
          <w:rFonts w:asciiTheme="minorHAnsi" w:hAnsiTheme="minorHAnsi"/>
          <w:sz w:val="72"/>
          <w:szCs w:val="72"/>
        </w:rPr>
        <w:t>Governance Handbook</w:t>
      </w:r>
    </w:p>
    <w:p w14:paraId="144A84F4" w14:textId="5C65EA87" w:rsidR="002261CD" w:rsidRPr="00E47381" w:rsidRDefault="002261CD" w:rsidP="000103F0"/>
    <w:p w14:paraId="4CE31349" w14:textId="2A45AEAB" w:rsidR="000103F0" w:rsidRDefault="000102CC" w:rsidP="000103F0">
      <w:r w:rsidRPr="00E86D56">
        <w:rPr>
          <w:highlight w:val="yellow"/>
        </w:rPr>
        <w:t xml:space="preserve">&lt;&lt; You will need to search / check / amend this template to fit your requirements. Areas that </w:t>
      </w:r>
      <w:r w:rsidR="00E86D56">
        <w:rPr>
          <w:highlight w:val="yellow"/>
        </w:rPr>
        <w:t>must be amended</w:t>
      </w:r>
      <w:r w:rsidRPr="00E86D56">
        <w:rPr>
          <w:highlight w:val="yellow"/>
        </w:rPr>
        <w:t xml:space="preserve"> are indicat</w:t>
      </w:r>
      <w:r w:rsidR="00E86D56">
        <w:rPr>
          <w:highlight w:val="yellow"/>
        </w:rPr>
        <w:t>ed</w:t>
      </w:r>
      <w:r w:rsidRPr="00E86D56">
        <w:rPr>
          <w:highlight w:val="yellow"/>
        </w:rPr>
        <w:t xml:space="preserve"> in this manner. You may need to make additional amendments other than those suggested. </w:t>
      </w:r>
      <w:r w:rsidR="00E86D56" w:rsidRPr="00E86D56">
        <w:rPr>
          <w:highlight w:val="yellow"/>
        </w:rPr>
        <w:t>Therefore,</w:t>
      </w:r>
      <w:r w:rsidRPr="00E86D56">
        <w:rPr>
          <w:highlight w:val="yellow"/>
        </w:rPr>
        <w:t xml:space="preserve"> the ENTIRE document must be read and made suitable for your organisation. The resultant handbook should be ratified by the board prior to issue. &gt;&gt;</w:t>
      </w:r>
    </w:p>
    <w:p w14:paraId="4E4AAD30" w14:textId="3EEBECDD" w:rsidR="00E86D56" w:rsidRPr="00E47381" w:rsidRDefault="00E86D56" w:rsidP="000103F0">
      <w:r>
        <w:t xml:space="preserve">Date of board approval: </w:t>
      </w:r>
      <w:r w:rsidRPr="00E47381">
        <w:rPr>
          <w:highlight w:val="yellow"/>
        </w:rPr>
        <w:t>&lt;&lt; Date &gt;&gt;</w:t>
      </w:r>
    </w:p>
    <w:p w14:paraId="2B708392" w14:textId="1229A33D" w:rsidR="000103F0" w:rsidRPr="00E47381" w:rsidRDefault="000103F0" w:rsidP="000103F0">
      <w:r w:rsidRPr="00E47381">
        <w:t xml:space="preserve">Date of issue: </w:t>
      </w:r>
      <w:r w:rsidRPr="00E47381">
        <w:rPr>
          <w:highlight w:val="yellow"/>
        </w:rPr>
        <w:t>&lt;&lt; Date &gt;&gt;</w:t>
      </w:r>
    </w:p>
    <w:p w14:paraId="00B5E5A7" w14:textId="2E215173" w:rsidR="00E86D56" w:rsidRDefault="00E86D56">
      <w:pPr>
        <w:spacing w:after="0"/>
        <w:rPr>
          <w:rFonts w:asciiTheme="minorHAnsi" w:hAnsiTheme="minorHAnsi"/>
        </w:rPr>
      </w:pPr>
      <w:r>
        <w:rPr>
          <w:rFonts w:asciiTheme="minorHAnsi" w:hAnsiTheme="minorHAnsi"/>
        </w:rPr>
        <w:br w:type="page"/>
      </w:r>
    </w:p>
    <w:p w14:paraId="4F3E761A" w14:textId="73970573" w:rsidR="00CC3208" w:rsidRPr="00E47381" w:rsidRDefault="007521E2">
      <w:pPr>
        <w:rPr>
          <w:rFonts w:asciiTheme="minorHAnsi" w:hAnsiTheme="minorHAnsi"/>
        </w:rPr>
      </w:pPr>
      <w:r w:rsidRPr="007521E2">
        <w:rPr>
          <w:rFonts w:asciiTheme="minorHAnsi" w:hAnsiTheme="minorHAnsi"/>
          <w:highlight w:val="yellow"/>
        </w:rPr>
        <w:lastRenderedPageBreak/>
        <w:t>&lt;&lt; Don’t forget to update the table of contents once revisions are completed &gt;&gt;</w:t>
      </w:r>
    </w:p>
    <w:sdt>
      <w:sdtPr>
        <w:id w:val="-2133241037"/>
        <w:docPartObj>
          <w:docPartGallery w:val="Table of Contents"/>
          <w:docPartUnique/>
        </w:docPartObj>
      </w:sdtPr>
      <w:sdtEndPr>
        <w:rPr>
          <w:b/>
          <w:bCs/>
          <w:noProof/>
        </w:rPr>
      </w:sdtEndPr>
      <w:sdtContent>
        <w:p w14:paraId="1CD7D1CB" w14:textId="3493715C" w:rsidR="009F2D5A" w:rsidRPr="00E47381" w:rsidRDefault="009F2D5A" w:rsidP="009F2D5A">
          <w:r w:rsidRPr="00E47381">
            <w:rPr>
              <w:rFonts w:asciiTheme="minorHAnsi" w:hAnsiTheme="minorHAnsi"/>
              <w:b/>
              <w:color w:val="000000" w:themeColor="text1"/>
              <w:sz w:val="40"/>
              <w:szCs w:val="40"/>
            </w:rPr>
            <w:t>Contents</w:t>
          </w:r>
        </w:p>
        <w:p w14:paraId="5470A9BE" w14:textId="5029592F" w:rsidR="007521E2" w:rsidRDefault="009F2D5A">
          <w:pPr>
            <w:pStyle w:val="TOC1"/>
            <w:tabs>
              <w:tab w:val="right" w:leader="dot" w:pos="9204"/>
            </w:tabs>
            <w:rPr>
              <w:rFonts w:eastAsiaTheme="minorEastAsia" w:cstheme="minorBidi"/>
              <w:b w:val="0"/>
              <w:bCs w:val="0"/>
              <w:i w:val="0"/>
              <w:iCs w:val="0"/>
              <w:noProof/>
              <w:lang w:eastAsia="en-GB"/>
            </w:rPr>
          </w:pPr>
          <w:r w:rsidRPr="00E47381">
            <w:rPr>
              <w:i w:val="0"/>
              <w:iCs w:val="0"/>
            </w:rPr>
            <w:fldChar w:fldCharType="begin"/>
          </w:r>
          <w:r w:rsidRPr="00E47381">
            <w:rPr>
              <w:i w:val="0"/>
              <w:iCs w:val="0"/>
            </w:rPr>
            <w:instrText xml:space="preserve"> TOC \o "1-1" \h \z \u </w:instrText>
          </w:r>
          <w:r w:rsidRPr="00E47381">
            <w:rPr>
              <w:i w:val="0"/>
              <w:iCs w:val="0"/>
            </w:rPr>
            <w:fldChar w:fldCharType="separate"/>
          </w:r>
          <w:hyperlink w:anchor="_Toc103667815" w:history="1">
            <w:r w:rsidR="007521E2" w:rsidRPr="00DE3380">
              <w:rPr>
                <w:rStyle w:val="Hyperlink"/>
                <w:noProof/>
              </w:rPr>
              <w:t>Welcome from the Chair.</w:t>
            </w:r>
            <w:r w:rsidR="007521E2">
              <w:rPr>
                <w:noProof/>
                <w:webHidden/>
              </w:rPr>
              <w:tab/>
            </w:r>
            <w:r w:rsidR="007521E2">
              <w:rPr>
                <w:noProof/>
                <w:webHidden/>
              </w:rPr>
              <w:fldChar w:fldCharType="begin"/>
            </w:r>
            <w:r w:rsidR="007521E2">
              <w:rPr>
                <w:noProof/>
                <w:webHidden/>
              </w:rPr>
              <w:instrText xml:space="preserve"> PAGEREF _Toc103667815 \h </w:instrText>
            </w:r>
            <w:r w:rsidR="007521E2">
              <w:rPr>
                <w:noProof/>
                <w:webHidden/>
              </w:rPr>
            </w:r>
            <w:r w:rsidR="007521E2">
              <w:rPr>
                <w:noProof/>
                <w:webHidden/>
              </w:rPr>
              <w:fldChar w:fldCharType="separate"/>
            </w:r>
            <w:r w:rsidR="007521E2">
              <w:rPr>
                <w:noProof/>
                <w:webHidden/>
              </w:rPr>
              <w:t>1</w:t>
            </w:r>
            <w:r w:rsidR="007521E2">
              <w:rPr>
                <w:noProof/>
                <w:webHidden/>
              </w:rPr>
              <w:fldChar w:fldCharType="end"/>
            </w:r>
          </w:hyperlink>
        </w:p>
        <w:p w14:paraId="012CB625" w14:textId="413E0A03" w:rsidR="007521E2" w:rsidRDefault="002C08A8">
          <w:pPr>
            <w:pStyle w:val="TOC1"/>
            <w:tabs>
              <w:tab w:val="left" w:pos="440"/>
              <w:tab w:val="right" w:leader="dot" w:pos="9204"/>
            </w:tabs>
            <w:rPr>
              <w:rFonts w:eastAsiaTheme="minorEastAsia" w:cstheme="minorBidi"/>
              <w:b w:val="0"/>
              <w:bCs w:val="0"/>
              <w:i w:val="0"/>
              <w:iCs w:val="0"/>
              <w:noProof/>
              <w:lang w:eastAsia="en-GB"/>
            </w:rPr>
          </w:pPr>
          <w:hyperlink w:anchor="_Toc103667816" w:history="1">
            <w:r w:rsidR="007521E2" w:rsidRPr="00DE3380">
              <w:rPr>
                <w:rStyle w:val="Hyperlink"/>
                <w:noProof/>
              </w:rPr>
              <w:t>1</w:t>
            </w:r>
            <w:r w:rsidR="007521E2">
              <w:rPr>
                <w:rFonts w:eastAsiaTheme="minorEastAsia" w:cstheme="minorBidi"/>
                <w:b w:val="0"/>
                <w:bCs w:val="0"/>
                <w:i w:val="0"/>
                <w:iCs w:val="0"/>
                <w:noProof/>
                <w:lang w:eastAsia="en-GB"/>
              </w:rPr>
              <w:tab/>
            </w:r>
            <w:r w:rsidR="007521E2" w:rsidRPr="00DE3380">
              <w:rPr>
                <w:rStyle w:val="Hyperlink"/>
                <w:noProof/>
              </w:rPr>
              <w:t>History of the organisation.</w:t>
            </w:r>
            <w:r w:rsidR="007521E2">
              <w:rPr>
                <w:noProof/>
                <w:webHidden/>
              </w:rPr>
              <w:tab/>
            </w:r>
            <w:r w:rsidR="007521E2">
              <w:rPr>
                <w:noProof/>
                <w:webHidden/>
              </w:rPr>
              <w:fldChar w:fldCharType="begin"/>
            </w:r>
            <w:r w:rsidR="007521E2">
              <w:rPr>
                <w:noProof/>
                <w:webHidden/>
              </w:rPr>
              <w:instrText xml:space="preserve"> PAGEREF _Toc103667816 \h </w:instrText>
            </w:r>
            <w:r w:rsidR="007521E2">
              <w:rPr>
                <w:noProof/>
                <w:webHidden/>
              </w:rPr>
            </w:r>
            <w:r w:rsidR="007521E2">
              <w:rPr>
                <w:noProof/>
                <w:webHidden/>
              </w:rPr>
              <w:fldChar w:fldCharType="separate"/>
            </w:r>
            <w:r w:rsidR="007521E2">
              <w:rPr>
                <w:noProof/>
                <w:webHidden/>
              </w:rPr>
              <w:t>2</w:t>
            </w:r>
            <w:r w:rsidR="007521E2">
              <w:rPr>
                <w:noProof/>
                <w:webHidden/>
              </w:rPr>
              <w:fldChar w:fldCharType="end"/>
            </w:r>
          </w:hyperlink>
        </w:p>
        <w:p w14:paraId="2B544DEF" w14:textId="30572004" w:rsidR="007521E2" w:rsidRDefault="002C08A8">
          <w:pPr>
            <w:pStyle w:val="TOC1"/>
            <w:tabs>
              <w:tab w:val="left" w:pos="440"/>
              <w:tab w:val="right" w:leader="dot" w:pos="9204"/>
            </w:tabs>
            <w:rPr>
              <w:rFonts w:eastAsiaTheme="minorEastAsia" w:cstheme="minorBidi"/>
              <w:b w:val="0"/>
              <w:bCs w:val="0"/>
              <w:i w:val="0"/>
              <w:iCs w:val="0"/>
              <w:noProof/>
              <w:lang w:eastAsia="en-GB"/>
            </w:rPr>
          </w:pPr>
          <w:hyperlink w:anchor="_Toc103667817" w:history="1">
            <w:r w:rsidR="007521E2" w:rsidRPr="00DE3380">
              <w:rPr>
                <w:rStyle w:val="Hyperlink"/>
                <w:noProof/>
              </w:rPr>
              <w:t>2</w:t>
            </w:r>
            <w:r w:rsidR="007521E2">
              <w:rPr>
                <w:rFonts w:eastAsiaTheme="minorEastAsia" w:cstheme="minorBidi"/>
                <w:b w:val="0"/>
                <w:bCs w:val="0"/>
                <w:i w:val="0"/>
                <w:iCs w:val="0"/>
                <w:noProof/>
                <w:lang w:eastAsia="en-GB"/>
              </w:rPr>
              <w:tab/>
            </w:r>
            <w:r w:rsidR="007521E2" w:rsidRPr="00DE3380">
              <w:rPr>
                <w:rStyle w:val="Hyperlink"/>
                <w:noProof/>
              </w:rPr>
              <w:t>Mission, vision, and values</w:t>
            </w:r>
            <w:r w:rsidR="007521E2">
              <w:rPr>
                <w:noProof/>
                <w:webHidden/>
              </w:rPr>
              <w:tab/>
            </w:r>
            <w:r w:rsidR="007521E2">
              <w:rPr>
                <w:noProof/>
                <w:webHidden/>
              </w:rPr>
              <w:fldChar w:fldCharType="begin"/>
            </w:r>
            <w:r w:rsidR="007521E2">
              <w:rPr>
                <w:noProof/>
                <w:webHidden/>
              </w:rPr>
              <w:instrText xml:space="preserve"> PAGEREF _Toc103667817 \h </w:instrText>
            </w:r>
            <w:r w:rsidR="007521E2">
              <w:rPr>
                <w:noProof/>
                <w:webHidden/>
              </w:rPr>
            </w:r>
            <w:r w:rsidR="007521E2">
              <w:rPr>
                <w:noProof/>
                <w:webHidden/>
              </w:rPr>
              <w:fldChar w:fldCharType="separate"/>
            </w:r>
            <w:r w:rsidR="007521E2">
              <w:rPr>
                <w:noProof/>
                <w:webHidden/>
              </w:rPr>
              <w:t>2</w:t>
            </w:r>
            <w:r w:rsidR="007521E2">
              <w:rPr>
                <w:noProof/>
                <w:webHidden/>
              </w:rPr>
              <w:fldChar w:fldCharType="end"/>
            </w:r>
          </w:hyperlink>
        </w:p>
        <w:p w14:paraId="5C3E8EE8" w14:textId="11970716" w:rsidR="007521E2" w:rsidRDefault="002C08A8">
          <w:pPr>
            <w:pStyle w:val="TOC1"/>
            <w:tabs>
              <w:tab w:val="left" w:pos="440"/>
              <w:tab w:val="right" w:leader="dot" w:pos="9204"/>
            </w:tabs>
            <w:rPr>
              <w:rFonts w:eastAsiaTheme="minorEastAsia" w:cstheme="minorBidi"/>
              <w:b w:val="0"/>
              <w:bCs w:val="0"/>
              <w:i w:val="0"/>
              <w:iCs w:val="0"/>
              <w:noProof/>
              <w:lang w:eastAsia="en-GB"/>
            </w:rPr>
          </w:pPr>
          <w:hyperlink w:anchor="_Toc103667818" w:history="1">
            <w:r w:rsidR="007521E2" w:rsidRPr="00DE3380">
              <w:rPr>
                <w:rStyle w:val="Hyperlink"/>
                <w:noProof/>
              </w:rPr>
              <w:t>3</w:t>
            </w:r>
            <w:r w:rsidR="007521E2">
              <w:rPr>
                <w:rFonts w:eastAsiaTheme="minorEastAsia" w:cstheme="minorBidi"/>
                <w:b w:val="0"/>
                <w:bCs w:val="0"/>
                <w:i w:val="0"/>
                <w:iCs w:val="0"/>
                <w:noProof/>
                <w:lang w:eastAsia="en-GB"/>
              </w:rPr>
              <w:tab/>
            </w:r>
            <w:r w:rsidR="007521E2" w:rsidRPr="00DE3380">
              <w:rPr>
                <w:rStyle w:val="Hyperlink"/>
                <w:noProof/>
              </w:rPr>
              <w:t>Introduction to governance</w:t>
            </w:r>
            <w:r w:rsidR="007521E2">
              <w:rPr>
                <w:noProof/>
                <w:webHidden/>
              </w:rPr>
              <w:tab/>
            </w:r>
            <w:r w:rsidR="007521E2">
              <w:rPr>
                <w:noProof/>
                <w:webHidden/>
              </w:rPr>
              <w:fldChar w:fldCharType="begin"/>
            </w:r>
            <w:r w:rsidR="007521E2">
              <w:rPr>
                <w:noProof/>
                <w:webHidden/>
              </w:rPr>
              <w:instrText xml:space="preserve"> PAGEREF _Toc103667818 \h </w:instrText>
            </w:r>
            <w:r w:rsidR="007521E2">
              <w:rPr>
                <w:noProof/>
                <w:webHidden/>
              </w:rPr>
            </w:r>
            <w:r w:rsidR="007521E2">
              <w:rPr>
                <w:noProof/>
                <w:webHidden/>
              </w:rPr>
              <w:fldChar w:fldCharType="separate"/>
            </w:r>
            <w:r w:rsidR="007521E2">
              <w:rPr>
                <w:noProof/>
                <w:webHidden/>
              </w:rPr>
              <w:t>2</w:t>
            </w:r>
            <w:r w:rsidR="007521E2">
              <w:rPr>
                <w:noProof/>
                <w:webHidden/>
              </w:rPr>
              <w:fldChar w:fldCharType="end"/>
            </w:r>
          </w:hyperlink>
        </w:p>
        <w:p w14:paraId="66FD51C1" w14:textId="536E4A12" w:rsidR="007521E2" w:rsidRDefault="002C08A8">
          <w:pPr>
            <w:pStyle w:val="TOC1"/>
            <w:tabs>
              <w:tab w:val="left" w:pos="440"/>
              <w:tab w:val="right" w:leader="dot" w:pos="9204"/>
            </w:tabs>
            <w:rPr>
              <w:rFonts w:eastAsiaTheme="minorEastAsia" w:cstheme="minorBidi"/>
              <w:b w:val="0"/>
              <w:bCs w:val="0"/>
              <w:i w:val="0"/>
              <w:iCs w:val="0"/>
              <w:noProof/>
              <w:lang w:eastAsia="en-GB"/>
            </w:rPr>
          </w:pPr>
          <w:hyperlink w:anchor="_Toc103667819" w:history="1">
            <w:r w:rsidR="007521E2" w:rsidRPr="00DE3380">
              <w:rPr>
                <w:rStyle w:val="Hyperlink"/>
                <w:noProof/>
              </w:rPr>
              <w:t>4</w:t>
            </w:r>
            <w:r w:rsidR="007521E2">
              <w:rPr>
                <w:rFonts w:eastAsiaTheme="minorEastAsia" w:cstheme="minorBidi"/>
                <w:b w:val="0"/>
                <w:bCs w:val="0"/>
                <w:i w:val="0"/>
                <w:iCs w:val="0"/>
                <w:noProof/>
                <w:lang w:eastAsia="en-GB"/>
              </w:rPr>
              <w:tab/>
            </w:r>
            <w:r w:rsidR="007521E2" w:rsidRPr="00DE3380">
              <w:rPr>
                <w:rStyle w:val="Hyperlink"/>
                <w:noProof/>
              </w:rPr>
              <w:t>Conduct</w:t>
            </w:r>
            <w:r w:rsidR="007521E2">
              <w:rPr>
                <w:noProof/>
                <w:webHidden/>
              </w:rPr>
              <w:tab/>
            </w:r>
            <w:r w:rsidR="007521E2">
              <w:rPr>
                <w:noProof/>
                <w:webHidden/>
              </w:rPr>
              <w:fldChar w:fldCharType="begin"/>
            </w:r>
            <w:r w:rsidR="007521E2">
              <w:rPr>
                <w:noProof/>
                <w:webHidden/>
              </w:rPr>
              <w:instrText xml:space="preserve"> PAGEREF _Toc103667819 \h </w:instrText>
            </w:r>
            <w:r w:rsidR="007521E2">
              <w:rPr>
                <w:noProof/>
                <w:webHidden/>
              </w:rPr>
            </w:r>
            <w:r w:rsidR="007521E2">
              <w:rPr>
                <w:noProof/>
                <w:webHidden/>
              </w:rPr>
              <w:fldChar w:fldCharType="separate"/>
            </w:r>
            <w:r w:rsidR="007521E2">
              <w:rPr>
                <w:noProof/>
                <w:webHidden/>
              </w:rPr>
              <w:t>4</w:t>
            </w:r>
            <w:r w:rsidR="007521E2">
              <w:rPr>
                <w:noProof/>
                <w:webHidden/>
              </w:rPr>
              <w:fldChar w:fldCharType="end"/>
            </w:r>
          </w:hyperlink>
        </w:p>
        <w:p w14:paraId="1F3637D3" w14:textId="3CAF4E00" w:rsidR="007521E2" w:rsidRDefault="002C08A8">
          <w:pPr>
            <w:pStyle w:val="TOC1"/>
            <w:tabs>
              <w:tab w:val="left" w:pos="440"/>
              <w:tab w:val="right" w:leader="dot" w:pos="9204"/>
            </w:tabs>
            <w:rPr>
              <w:rFonts w:eastAsiaTheme="minorEastAsia" w:cstheme="minorBidi"/>
              <w:b w:val="0"/>
              <w:bCs w:val="0"/>
              <w:i w:val="0"/>
              <w:iCs w:val="0"/>
              <w:noProof/>
              <w:lang w:eastAsia="en-GB"/>
            </w:rPr>
          </w:pPr>
          <w:hyperlink w:anchor="_Toc103667820" w:history="1">
            <w:r w:rsidR="007521E2" w:rsidRPr="00DE3380">
              <w:rPr>
                <w:rStyle w:val="Hyperlink"/>
                <w:noProof/>
              </w:rPr>
              <w:t>5</w:t>
            </w:r>
            <w:r w:rsidR="007521E2">
              <w:rPr>
                <w:rFonts w:eastAsiaTheme="minorEastAsia" w:cstheme="minorBidi"/>
                <w:b w:val="0"/>
                <w:bCs w:val="0"/>
                <w:i w:val="0"/>
                <w:iCs w:val="0"/>
                <w:noProof/>
                <w:lang w:eastAsia="en-GB"/>
              </w:rPr>
              <w:tab/>
            </w:r>
            <w:r w:rsidR="007521E2" w:rsidRPr="00DE3380">
              <w:rPr>
                <w:rStyle w:val="Hyperlink"/>
                <w:noProof/>
              </w:rPr>
              <w:t>Memorandum and Articles of Association</w:t>
            </w:r>
            <w:r w:rsidR="007521E2">
              <w:rPr>
                <w:noProof/>
                <w:webHidden/>
              </w:rPr>
              <w:tab/>
            </w:r>
            <w:r w:rsidR="007521E2">
              <w:rPr>
                <w:noProof/>
                <w:webHidden/>
              </w:rPr>
              <w:fldChar w:fldCharType="begin"/>
            </w:r>
            <w:r w:rsidR="007521E2">
              <w:rPr>
                <w:noProof/>
                <w:webHidden/>
              </w:rPr>
              <w:instrText xml:space="preserve"> PAGEREF _Toc103667820 \h </w:instrText>
            </w:r>
            <w:r w:rsidR="007521E2">
              <w:rPr>
                <w:noProof/>
                <w:webHidden/>
              </w:rPr>
            </w:r>
            <w:r w:rsidR="007521E2">
              <w:rPr>
                <w:noProof/>
                <w:webHidden/>
              </w:rPr>
              <w:fldChar w:fldCharType="separate"/>
            </w:r>
            <w:r w:rsidR="007521E2">
              <w:rPr>
                <w:noProof/>
                <w:webHidden/>
              </w:rPr>
              <w:t>6</w:t>
            </w:r>
            <w:r w:rsidR="007521E2">
              <w:rPr>
                <w:noProof/>
                <w:webHidden/>
              </w:rPr>
              <w:fldChar w:fldCharType="end"/>
            </w:r>
          </w:hyperlink>
        </w:p>
        <w:p w14:paraId="7E0863E7" w14:textId="172ACE46" w:rsidR="007521E2" w:rsidRDefault="002C08A8">
          <w:pPr>
            <w:pStyle w:val="TOC1"/>
            <w:tabs>
              <w:tab w:val="left" w:pos="440"/>
              <w:tab w:val="right" w:leader="dot" w:pos="9204"/>
            </w:tabs>
            <w:rPr>
              <w:rFonts w:eastAsiaTheme="minorEastAsia" w:cstheme="minorBidi"/>
              <w:b w:val="0"/>
              <w:bCs w:val="0"/>
              <w:i w:val="0"/>
              <w:iCs w:val="0"/>
              <w:noProof/>
              <w:lang w:eastAsia="en-GB"/>
            </w:rPr>
          </w:pPr>
          <w:hyperlink w:anchor="_Toc103667821" w:history="1">
            <w:r w:rsidR="007521E2" w:rsidRPr="00DE3380">
              <w:rPr>
                <w:rStyle w:val="Hyperlink"/>
                <w:noProof/>
              </w:rPr>
              <w:t>6</w:t>
            </w:r>
            <w:r w:rsidR="007521E2">
              <w:rPr>
                <w:rFonts w:eastAsiaTheme="minorEastAsia" w:cstheme="minorBidi"/>
                <w:b w:val="0"/>
                <w:bCs w:val="0"/>
                <w:i w:val="0"/>
                <w:iCs w:val="0"/>
                <w:noProof/>
                <w:lang w:eastAsia="en-GB"/>
              </w:rPr>
              <w:tab/>
            </w:r>
            <w:r w:rsidR="007521E2" w:rsidRPr="00DE3380">
              <w:rPr>
                <w:rStyle w:val="Hyperlink"/>
                <w:noProof/>
              </w:rPr>
              <w:t>Induction programme.</w:t>
            </w:r>
            <w:r w:rsidR="007521E2">
              <w:rPr>
                <w:noProof/>
                <w:webHidden/>
              </w:rPr>
              <w:tab/>
            </w:r>
            <w:r w:rsidR="007521E2">
              <w:rPr>
                <w:noProof/>
                <w:webHidden/>
              </w:rPr>
              <w:fldChar w:fldCharType="begin"/>
            </w:r>
            <w:r w:rsidR="007521E2">
              <w:rPr>
                <w:noProof/>
                <w:webHidden/>
              </w:rPr>
              <w:instrText xml:space="preserve"> PAGEREF _Toc103667821 \h </w:instrText>
            </w:r>
            <w:r w:rsidR="007521E2">
              <w:rPr>
                <w:noProof/>
                <w:webHidden/>
              </w:rPr>
            </w:r>
            <w:r w:rsidR="007521E2">
              <w:rPr>
                <w:noProof/>
                <w:webHidden/>
              </w:rPr>
              <w:fldChar w:fldCharType="separate"/>
            </w:r>
            <w:r w:rsidR="007521E2">
              <w:rPr>
                <w:noProof/>
                <w:webHidden/>
              </w:rPr>
              <w:t>6</w:t>
            </w:r>
            <w:r w:rsidR="007521E2">
              <w:rPr>
                <w:noProof/>
                <w:webHidden/>
              </w:rPr>
              <w:fldChar w:fldCharType="end"/>
            </w:r>
          </w:hyperlink>
        </w:p>
        <w:p w14:paraId="22ED9559" w14:textId="616B0CC9" w:rsidR="007521E2" w:rsidRDefault="002C08A8">
          <w:pPr>
            <w:pStyle w:val="TOC1"/>
            <w:tabs>
              <w:tab w:val="left" w:pos="440"/>
              <w:tab w:val="right" w:leader="dot" w:pos="9204"/>
            </w:tabs>
            <w:rPr>
              <w:rFonts w:eastAsiaTheme="minorEastAsia" w:cstheme="minorBidi"/>
              <w:b w:val="0"/>
              <w:bCs w:val="0"/>
              <w:i w:val="0"/>
              <w:iCs w:val="0"/>
              <w:noProof/>
              <w:lang w:eastAsia="en-GB"/>
            </w:rPr>
          </w:pPr>
          <w:hyperlink w:anchor="_Toc103667822" w:history="1">
            <w:r w:rsidR="007521E2" w:rsidRPr="00DE3380">
              <w:rPr>
                <w:rStyle w:val="Hyperlink"/>
                <w:noProof/>
              </w:rPr>
              <w:t>7</w:t>
            </w:r>
            <w:r w:rsidR="007521E2">
              <w:rPr>
                <w:rFonts w:eastAsiaTheme="minorEastAsia" w:cstheme="minorBidi"/>
                <w:b w:val="0"/>
                <w:bCs w:val="0"/>
                <w:i w:val="0"/>
                <w:iCs w:val="0"/>
                <w:noProof/>
                <w:lang w:eastAsia="en-GB"/>
              </w:rPr>
              <w:tab/>
            </w:r>
            <w:r w:rsidR="007521E2" w:rsidRPr="00DE3380">
              <w:rPr>
                <w:rStyle w:val="Hyperlink"/>
                <w:noProof/>
              </w:rPr>
              <w:t>Collective Board Responsibility</w:t>
            </w:r>
            <w:r w:rsidR="007521E2">
              <w:rPr>
                <w:noProof/>
                <w:webHidden/>
              </w:rPr>
              <w:tab/>
            </w:r>
            <w:r w:rsidR="007521E2">
              <w:rPr>
                <w:noProof/>
                <w:webHidden/>
              </w:rPr>
              <w:fldChar w:fldCharType="begin"/>
            </w:r>
            <w:r w:rsidR="007521E2">
              <w:rPr>
                <w:noProof/>
                <w:webHidden/>
              </w:rPr>
              <w:instrText xml:space="preserve"> PAGEREF _Toc103667822 \h </w:instrText>
            </w:r>
            <w:r w:rsidR="007521E2">
              <w:rPr>
                <w:noProof/>
                <w:webHidden/>
              </w:rPr>
            </w:r>
            <w:r w:rsidR="007521E2">
              <w:rPr>
                <w:noProof/>
                <w:webHidden/>
              </w:rPr>
              <w:fldChar w:fldCharType="separate"/>
            </w:r>
            <w:r w:rsidR="007521E2">
              <w:rPr>
                <w:noProof/>
                <w:webHidden/>
              </w:rPr>
              <w:t>6</w:t>
            </w:r>
            <w:r w:rsidR="007521E2">
              <w:rPr>
                <w:noProof/>
                <w:webHidden/>
              </w:rPr>
              <w:fldChar w:fldCharType="end"/>
            </w:r>
          </w:hyperlink>
        </w:p>
        <w:p w14:paraId="0F8737B3" w14:textId="08B22BBF" w:rsidR="007521E2" w:rsidRDefault="002C08A8">
          <w:pPr>
            <w:pStyle w:val="TOC1"/>
            <w:tabs>
              <w:tab w:val="left" w:pos="440"/>
              <w:tab w:val="right" w:leader="dot" w:pos="9204"/>
            </w:tabs>
            <w:rPr>
              <w:rFonts w:eastAsiaTheme="minorEastAsia" w:cstheme="minorBidi"/>
              <w:b w:val="0"/>
              <w:bCs w:val="0"/>
              <w:i w:val="0"/>
              <w:iCs w:val="0"/>
              <w:noProof/>
              <w:lang w:eastAsia="en-GB"/>
            </w:rPr>
          </w:pPr>
          <w:hyperlink w:anchor="_Toc103667823" w:history="1">
            <w:r w:rsidR="007521E2" w:rsidRPr="00DE3380">
              <w:rPr>
                <w:rStyle w:val="Hyperlink"/>
                <w:noProof/>
              </w:rPr>
              <w:t>8</w:t>
            </w:r>
            <w:r w:rsidR="007521E2">
              <w:rPr>
                <w:rFonts w:eastAsiaTheme="minorEastAsia" w:cstheme="minorBidi"/>
                <w:b w:val="0"/>
                <w:bCs w:val="0"/>
                <w:i w:val="0"/>
                <w:iCs w:val="0"/>
                <w:noProof/>
                <w:lang w:eastAsia="en-GB"/>
              </w:rPr>
              <w:tab/>
            </w:r>
            <w:r w:rsidR="007521E2" w:rsidRPr="00DE3380">
              <w:rPr>
                <w:rStyle w:val="Hyperlink"/>
                <w:noProof/>
              </w:rPr>
              <w:t>Appointment process for Board members and terms of office.</w:t>
            </w:r>
            <w:r w:rsidR="007521E2">
              <w:rPr>
                <w:noProof/>
                <w:webHidden/>
              </w:rPr>
              <w:tab/>
            </w:r>
            <w:r w:rsidR="007521E2">
              <w:rPr>
                <w:noProof/>
                <w:webHidden/>
              </w:rPr>
              <w:fldChar w:fldCharType="begin"/>
            </w:r>
            <w:r w:rsidR="007521E2">
              <w:rPr>
                <w:noProof/>
                <w:webHidden/>
              </w:rPr>
              <w:instrText xml:space="preserve"> PAGEREF _Toc103667823 \h </w:instrText>
            </w:r>
            <w:r w:rsidR="007521E2">
              <w:rPr>
                <w:noProof/>
                <w:webHidden/>
              </w:rPr>
            </w:r>
            <w:r w:rsidR="007521E2">
              <w:rPr>
                <w:noProof/>
                <w:webHidden/>
              </w:rPr>
              <w:fldChar w:fldCharType="separate"/>
            </w:r>
            <w:r w:rsidR="007521E2">
              <w:rPr>
                <w:noProof/>
                <w:webHidden/>
              </w:rPr>
              <w:t>6</w:t>
            </w:r>
            <w:r w:rsidR="007521E2">
              <w:rPr>
                <w:noProof/>
                <w:webHidden/>
              </w:rPr>
              <w:fldChar w:fldCharType="end"/>
            </w:r>
          </w:hyperlink>
        </w:p>
        <w:p w14:paraId="517082A0" w14:textId="46E79BAC" w:rsidR="007521E2" w:rsidRDefault="002C08A8">
          <w:pPr>
            <w:pStyle w:val="TOC1"/>
            <w:tabs>
              <w:tab w:val="left" w:pos="440"/>
              <w:tab w:val="right" w:leader="dot" w:pos="9204"/>
            </w:tabs>
            <w:rPr>
              <w:rFonts w:eastAsiaTheme="minorEastAsia" w:cstheme="minorBidi"/>
              <w:b w:val="0"/>
              <w:bCs w:val="0"/>
              <w:i w:val="0"/>
              <w:iCs w:val="0"/>
              <w:noProof/>
              <w:lang w:eastAsia="en-GB"/>
            </w:rPr>
          </w:pPr>
          <w:hyperlink w:anchor="_Toc103667824" w:history="1">
            <w:r w:rsidR="007521E2" w:rsidRPr="00DE3380">
              <w:rPr>
                <w:rStyle w:val="Hyperlink"/>
                <w:noProof/>
              </w:rPr>
              <w:t>9</w:t>
            </w:r>
            <w:r w:rsidR="007521E2">
              <w:rPr>
                <w:rFonts w:eastAsiaTheme="minorEastAsia" w:cstheme="minorBidi"/>
                <w:b w:val="0"/>
                <w:bCs w:val="0"/>
                <w:i w:val="0"/>
                <w:iCs w:val="0"/>
                <w:noProof/>
                <w:lang w:eastAsia="en-GB"/>
              </w:rPr>
              <w:tab/>
            </w:r>
            <w:r w:rsidR="007521E2" w:rsidRPr="00DE3380">
              <w:rPr>
                <w:rStyle w:val="Hyperlink"/>
                <w:noProof/>
              </w:rPr>
              <w:t>Conflicts of Interest</w:t>
            </w:r>
            <w:r w:rsidR="007521E2">
              <w:rPr>
                <w:noProof/>
                <w:webHidden/>
              </w:rPr>
              <w:tab/>
            </w:r>
            <w:r w:rsidR="007521E2">
              <w:rPr>
                <w:noProof/>
                <w:webHidden/>
              </w:rPr>
              <w:fldChar w:fldCharType="begin"/>
            </w:r>
            <w:r w:rsidR="007521E2">
              <w:rPr>
                <w:noProof/>
                <w:webHidden/>
              </w:rPr>
              <w:instrText xml:space="preserve"> PAGEREF _Toc103667824 \h </w:instrText>
            </w:r>
            <w:r w:rsidR="007521E2">
              <w:rPr>
                <w:noProof/>
                <w:webHidden/>
              </w:rPr>
            </w:r>
            <w:r w:rsidR="007521E2">
              <w:rPr>
                <w:noProof/>
                <w:webHidden/>
              </w:rPr>
              <w:fldChar w:fldCharType="separate"/>
            </w:r>
            <w:r w:rsidR="007521E2">
              <w:rPr>
                <w:noProof/>
                <w:webHidden/>
              </w:rPr>
              <w:t>8</w:t>
            </w:r>
            <w:r w:rsidR="007521E2">
              <w:rPr>
                <w:noProof/>
                <w:webHidden/>
              </w:rPr>
              <w:fldChar w:fldCharType="end"/>
            </w:r>
          </w:hyperlink>
        </w:p>
        <w:p w14:paraId="64502198" w14:textId="116241A8"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25" w:history="1">
            <w:r w:rsidR="007521E2" w:rsidRPr="00DE3380">
              <w:rPr>
                <w:rStyle w:val="Hyperlink"/>
                <w:noProof/>
              </w:rPr>
              <w:t>10</w:t>
            </w:r>
            <w:r w:rsidR="007521E2">
              <w:rPr>
                <w:rFonts w:eastAsiaTheme="minorEastAsia" w:cstheme="minorBidi"/>
                <w:b w:val="0"/>
                <w:bCs w:val="0"/>
                <w:i w:val="0"/>
                <w:iCs w:val="0"/>
                <w:noProof/>
                <w:lang w:eastAsia="en-GB"/>
              </w:rPr>
              <w:tab/>
            </w:r>
            <w:r w:rsidR="007521E2" w:rsidRPr="00DE3380">
              <w:rPr>
                <w:rStyle w:val="Hyperlink"/>
                <w:noProof/>
              </w:rPr>
              <w:t>Confidentiality and non-competition</w:t>
            </w:r>
            <w:r w:rsidR="007521E2">
              <w:rPr>
                <w:noProof/>
                <w:webHidden/>
              </w:rPr>
              <w:tab/>
            </w:r>
            <w:r w:rsidR="007521E2">
              <w:rPr>
                <w:noProof/>
                <w:webHidden/>
              </w:rPr>
              <w:fldChar w:fldCharType="begin"/>
            </w:r>
            <w:r w:rsidR="007521E2">
              <w:rPr>
                <w:noProof/>
                <w:webHidden/>
              </w:rPr>
              <w:instrText xml:space="preserve"> PAGEREF _Toc103667825 \h </w:instrText>
            </w:r>
            <w:r w:rsidR="007521E2">
              <w:rPr>
                <w:noProof/>
                <w:webHidden/>
              </w:rPr>
            </w:r>
            <w:r w:rsidR="007521E2">
              <w:rPr>
                <w:noProof/>
                <w:webHidden/>
              </w:rPr>
              <w:fldChar w:fldCharType="separate"/>
            </w:r>
            <w:r w:rsidR="007521E2">
              <w:rPr>
                <w:noProof/>
                <w:webHidden/>
              </w:rPr>
              <w:t>10</w:t>
            </w:r>
            <w:r w:rsidR="007521E2">
              <w:rPr>
                <w:noProof/>
                <w:webHidden/>
              </w:rPr>
              <w:fldChar w:fldCharType="end"/>
            </w:r>
          </w:hyperlink>
        </w:p>
        <w:p w14:paraId="7125AC84" w14:textId="49FCF18E"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26" w:history="1">
            <w:r w:rsidR="007521E2" w:rsidRPr="00DE3380">
              <w:rPr>
                <w:rStyle w:val="Hyperlink"/>
                <w:noProof/>
              </w:rPr>
              <w:t>11</w:t>
            </w:r>
            <w:r w:rsidR="007521E2">
              <w:rPr>
                <w:rFonts w:eastAsiaTheme="minorEastAsia" w:cstheme="minorBidi"/>
                <w:b w:val="0"/>
                <w:bCs w:val="0"/>
                <w:i w:val="0"/>
                <w:iCs w:val="0"/>
                <w:noProof/>
                <w:lang w:eastAsia="en-GB"/>
              </w:rPr>
              <w:tab/>
            </w:r>
            <w:r w:rsidR="007521E2" w:rsidRPr="00DE3380">
              <w:rPr>
                <w:rStyle w:val="Hyperlink"/>
                <w:noProof/>
              </w:rPr>
              <w:t>Budgets/financial statements.</w:t>
            </w:r>
            <w:r w:rsidR="007521E2">
              <w:rPr>
                <w:noProof/>
                <w:webHidden/>
              </w:rPr>
              <w:tab/>
            </w:r>
            <w:r w:rsidR="007521E2">
              <w:rPr>
                <w:noProof/>
                <w:webHidden/>
              </w:rPr>
              <w:fldChar w:fldCharType="begin"/>
            </w:r>
            <w:r w:rsidR="007521E2">
              <w:rPr>
                <w:noProof/>
                <w:webHidden/>
              </w:rPr>
              <w:instrText xml:space="preserve"> PAGEREF _Toc103667826 \h </w:instrText>
            </w:r>
            <w:r w:rsidR="007521E2">
              <w:rPr>
                <w:noProof/>
                <w:webHidden/>
              </w:rPr>
            </w:r>
            <w:r w:rsidR="007521E2">
              <w:rPr>
                <w:noProof/>
                <w:webHidden/>
              </w:rPr>
              <w:fldChar w:fldCharType="separate"/>
            </w:r>
            <w:r w:rsidR="007521E2">
              <w:rPr>
                <w:noProof/>
                <w:webHidden/>
              </w:rPr>
              <w:t>11</w:t>
            </w:r>
            <w:r w:rsidR="007521E2">
              <w:rPr>
                <w:noProof/>
                <w:webHidden/>
              </w:rPr>
              <w:fldChar w:fldCharType="end"/>
            </w:r>
          </w:hyperlink>
        </w:p>
        <w:p w14:paraId="4D583E29" w14:textId="08181F45"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27" w:history="1">
            <w:r w:rsidR="007521E2" w:rsidRPr="00DE3380">
              <w:rPr>
                <w:rStyle w:val="Hyperlink"/>
                <w:noProof/>
              </w:rPr>
              <w:t>12</w:t>
            </w:r>
            <w:r w:rsidR="007521E2">
              <w:rPr>
                <w:rFonts w:eastAsiaTheme="minorEastAsia" w:cstheme="minorBidi"/>
                <w:b w:val="0"/>
                <w:bCs w:val="0"/>
                <w:i w:val="0"/>
                <w:iCs w:val="0"/>
                <w:noProof/>
                <w:lang w:eastAsia="en-GB"/>
              </w:rPr>
              <w:tab/>
            </w:r>
            <w:r w:rsidR="007521E2" w:rsidRPr="00DE3380">
              <w:rPr>
                <w:rStyle w:val="Hyperlink"/>
                <w:noProof/>
              </w:rPr>
              <w:t>Financial Signing Limits</w:t>
            </w:r>
            <w:r w:rsidR="007521E2">
              <w:rPr>
                <w:noProof/>
                <w:webHidden/>
              </w:rPr>
              <w:tab/>
            </w:r>
            <w:r w:rsidR="007521E2">
              <w:rPr>
                <w:noProof/>
                <w:webHidden/>
              </w:rPr>
              <w:fldChar w:fldCharType="begin"/>
            </w:r>
            <w:r w:rsidR="007521E2">
              <w:rPr>
                <w:noProof/>
                <w:webHidden/>
              </w:rPr>
              <w:instrText xml:space="preserve"> PAGEREF _Toc103667827 \h </w:instrText>
            </w:r>
            <w:r w:rsidR="007521E2">
              <w:rPr>
                <w:noProof/>
                <w:webHidden/>
              </w:rPr>
            </w:r>
            <w:r w:rsidR="007521E2">
              <w:rPr>
                <w:noProof/>
                <w:webHidden/>
              </w:rPr>
              <w:fldChar w:fldCharType="separate"/>
            </w:r>
            <w:r w:rsidR="007521E2">
              <w:rPr>
                <w:noProof/>
                <w:webHidden/>
              </w:rPr>
              <w:t>11</w:t>
            </w:r>
            <w:r w:rsidR="007521E2">
              <w:rPr>
                <w:noProof/>
                <w:webHidden/>
              </w:rPr>
              <w:fldChar w:fldCharType="end"/>
            </w:r>
          </w:hyperlink>
        </w:p>
        <w:p w14:paraId="4D558EA0" w14:textId="40B3E729"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28" w:history="1">
            <w:r w:rsidR="007521E2" w:rsidRPr="00DE3380">
              <w:rPr>
                <w:rStyle w:val="Hyperlink"/>
                <w:noProof/>
              </w:rPr>
              <w:t>13</w:t>
            </w:r>
            <w:r w:rsidR="007521E2">
              <w:rPr>
                <w:rFonts w:eastAsiaTheme="minorEastAsia" w:cstheme="minorBidi"/>
                <w:b w:val="0"/>
                <w:bCs w:val="0"/>
                <w:i w:val="0"/>
                <w:iCs w:val="0"/>
                <w:noProof/>
                <w:lang w:eastAsia="en-GB"/>
              </w:rPr>
              <w:tab/>
            </w:r>
            <w:r w:rsidR="007521E2" w:rsidRPr="00DE3380">
              <w:rPr>
                <w:rStyle w:val="Hyperlink"/>
                <w:noProof/>
              </w:rPr>
              <w:t>Delegated Purchase Authority Levels</w:t>
            </w:r>
            <w:r w:rsidR="007521E2">
              <w:rPr>
                <w:noProof/>
                <w:webHidden/>
              </w:rPr>
              <w:tab/>
            </w:r>
            <w:r w:rsidR="007521E2">
              <w:rPr>
                <w:noProof/>
                <w:webHidden/>
              </w:rPr>
              <w:fldChar w:fldCharType="begin"/>
            </w:r>
            <w:r w:rsidR="007521E2">
              <w:rPr>
                <w:noProof/>
                <w:webHidden/>
              </w:rPr>
              <w:instrText xml:space="preserve"> PAGEREF _Toc103667828 \h </w:instrText>
            </w:r>
            <w:r w:rsidR="007521E2">
              <w:rPr>
                <w:noProof/>
                <w:webHidden/>
              </w:rPr>
            </w:r>
            <w:r w:rsidR="007521E2">
              <w:rPr>
                <w:noProof/>
                <w:webHidden/>
              </w:rPr>
              <w:fldChar w:fldCharType="separate"/>
            </w:r>
            <w:r w:rsidR="007521E2">
              <w:rPr>
                <w:noProof/>
                <w:webHidden/>
              </w:rPr>
              <w:t>11</w:t>
            </w:r>
            <w:r w:rsidR="007521E2">
              <w:rPr>
                <w:noProof/>
                <w:webHidden/>
              </w:rPr>
              <w:fldChar w:fldCharType="end"/>
            </w:r>
          </w:hyperlink>
        </w:p>
        <w:p w14:paraId="664D60E5" w14:textId="6E6C478B"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29" w:history="1">
            <w:r w:rsidR="007521E2" w:rsidRPr="00DE3380">
              <w:rPr>
                <w:rStyle w:val="Hyperlink"/>
                <w:noProof/>
              </w:rPr>
              <w:t>14</w:t>
            </w:r>
            <w:r w:rsidR="007521E2">
              <w:rPr>
                <w:rFonts w:eastAsiaTheme="minorEastAsia" w:cstheme="minorBidi"/>
                <w:b w:val="0"/>
                <w:bCs w:val="0"/>
                <w:i w:val="0"/>
                <w:iCs w:val="0"/>
                <w:noProof/>
                <w:lang w:eastAsia="en-GB"/>
              </w:rPr>
              <w:tab/>
            </w:r>
            <w:r w:rsidR="007521E2" w:rsidRPr="00DE3380">
              <w:rPr>
                <w:rStyle w:val="Hyperlink"/>
                <w:noProof/>
              </w:rPr>
              <w:t>Liability</w:t>
            </w:r>
            <w:r w:rsidR="007521E2">
              <w:rPr>
                <w:noProof/>
                <w:webHidden/>
              </w:rPr>
              <w:tab/>
            </w:r>
            <w:r w:rsidR="007521E2">
              <w:rPr>
                <w:noProof/>
                <w:webHidden/>
              </w:rPr>
              <w:fldChar w:fldCharType="begin"/>
            </w:r>
            <w:r w:rsidR="007521E2">
              <w:rPr>
                <w:noProof/>
                <w:webHidden/>
              </w:rPr>
              <w:instrText xml:space="preserve"> PAGEREF _Toc103667829 \h </w:instrText>
            </w:r>
            <w:r w:rsidR="007521E2">
              <w:rPr>
                <w:noProof/>
                <w:webHidden/>
              </w:rPr>
            </w:r>
            <w:r w:rsidR="007521E2">
              <w:rPr>
                <w:noProof/>
                <w:webHidden/>
              </w:rPr>
              <w:fldChar w:fldCharType="separate"/>
            </w:r>
            <w:r w:rsidR="007521E2">
              <w:rPr>
                <w:noProof/>
                <w:webHidden/>
              </w:rPr>
              <w:t>11</w:t>
            </w:r>
            <w:r w:rsidR="007521E2">
              <w:rPr>
                <w:noProof/>
                <w:webHidden/>
              </w:rPr>
              <w:fldChar w:fldCharType="end"/>
            </w:r>
          </w:hyperlink>
        </w:p>
        <w:p w14:paraId="418B2A0D" w14:textId="6A0E4A15"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30" w:history="1">
            <w:r w:rsidR="007521E2" w:rsidRPr="00DE3380">
              <w:rPr>
                <w:rStyle w:val="Hyperlink"/>
                <w:noProof/>
              </w:rPr>
              <w:t>15</w:t>
            </w:r>
            <w:r w:rsidR="007521E2">
              <w:rPr>
                <w:rFonts w:eastAsiaTheme="minorEastAsia" w:cstheme="minorBidi"/>
                <w:b w:val="0"/>
                <w:bCs w:val="0"/>
                <w:i w:val="0"/>
                <w:iCs w:val="0"/>
                <w:noProof/>
                <w:lang w:eastAsia="en-GB"/>
              </w:rPr>
              <w:tab/>
            </w:r>
            <w:r w:rsidR="007521E2" w:rsidRPr="00DE3380">
              <w:rPr>
                <w:rStyle w:val="Hyperlink"/>
                <w:noProof/>
              </w:rPr>
              <w:t>Pay</w:t>
            </w:r>
            <w:r w:rsidR="007521E2">
              <w:rPr>
                <w:noProof/>
                <w:webHidden/>
              </w:rPr>
              <w:tab/>
            </w:r>
            <w:r w:rsidR="007521E2">
              <w:rPr>
                <w:noProof/>
                <w:webHidden/>
              </w:rPr>
              <w:fldChar w:fldCharType="begin"/>
            </w:r>
            <w:r w:rsidR="007521E2">
              <w:rPr>
                <w:noProof/>
                <w:webHidden/>
              </w:rPr>
              <w:instrText xml:space="preserve"> PAGEREF _Toc103667830 \h </w:instrText>
            </w:r>
            <w:r w:rsidR="007521E2">
              <w:rPr>
                <w:noProof/>
                <w:webHidden/>
              </w:rPr>
            </w:r>
            <w:r w:rsidR="007521E2">
              <w:rPr>
                <w:noProof/>
                <w:webHidden/>
              </w:rPr>
              <w:fldChar w:fldCharType="separate"/>
            </w:r>
            <w:r w:rsidR="007521E2">
              <w:rPr>
                <w:noProof/>
                <w:webHidden/>
              </w:rPr>
              <w:t>11</w:t>
            </w:r>
            <w:r w:rsidR="007521E2">
              <w:rPr>
                <w:noProof/>
                <w:webHidden/>
              </w:rPr>
              <w:fldChar w:fldCharType="end"/>
            </w:r>
          </w:hyperlink>
        </w:p>
        <w:p w14:paraId="12D90E0A" w14:textId="3C2B1913"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31" w:history="1">
            <w:r w:rsidR="007521E2" w:rsidRPr="00DE3380">
              <w:rPr>
                <w:rStyle w:val="Hyperlink"/>
                <w:noProof/>
              </w:rPr>
              <w:t>16</w:t>
            </w:r>
            <w:r w:rsidR="007521E2">
              <w:rPr>
                <w:rFonts w:eastAsiaTheme="minorEastAsia" w:cstheme="minorBidi"/>
                <w:b w:val="0"/>
                <w:bCs w:val="0"/>
                <w:i w:val="0"/>
                <w:iCs w:val="0"/>
                <w:noProof/>
                <w:lang w:eastAsia="en-GB"/>
              </w:rPr>
              <w:tab/>
            </w:r>
            <w:r w:rsidR="007521E2" w:rsidRPr="00DE3380">
              <w:rPr>
                <w:rStyle w:val="Hyperlink"/>
                <w:noProof/>
              </w:rPr>
              <w:t>Organisational Structure</w:t>
            </w:r>
            <w:r w:rsidR="007521E2">
              <w:rPr>
                <w:noProof/>
                <w:webHidden/>
              </w:rPr>
              <w:tab/>
            </w:r>
            <w:r w:rsidR="007521E2">
              <w:rPr>
                <w:noProof/>
                <w:webHidden/>
              </w:rPr>
              <w:fldChar w:fldCharType="begin"/>
            </w:r>
            <w:r w:rsidR="007521E2">
              <w:rPr>
                <w:noProof/>
                <w:webHidden/>
              </w:rPr>
              <w:instrText xml:space="preserve"> PAGEREF _Toc103667831 \h </w:instrText>
            </w:r>
            <w:r w:rsidR="007521E2">
              <w:rPr>
                <w:noProof/>
                <w:webHidden/>
              </w:rPr>
            </w:r>
            <w:r w:rsidR="007521E2">
              <w:rPr>
                <w:noProof/>
                <w:webHidden/>
              </w:rPr>
              <w:fldChar w:fldCharType="separate"/>
            </w:r>
            <w:r w:rsidR="007521E2">
              <w:rPr>
                <w:noProof/>
                <w:webHidden/>
              </w:rPr>
              <w:t>11</w:t>
            </w:r>
            <w:r w:rsidR="007521E2">
              <w:rPr>
                <w:noProof/>
                <w:webHidden/>
              </w:rPr>
              <w:fldChar w:fldCharType="end"/>
            </w:r>
          </w:hyperlink>
        </w:p>
        <w:p w14:paraId="2BFC5CE4" w14:textId="33C8B9A6"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32" w:history="1">
            <w:r w:rsidR="007521E2" w:rsidRPr="00DE3380">
              <w:rPr>
                <w:rStyle w:val="Hyperlink"/>
                <w:noProof/>
              </w:rPr>
              <w:t>17</w:t>
            </w:r>
            <w:r w:rsidR="007521E2">
              <w:rPr>
                <w:rFonts w:eastAsiaTheme="minorEastAsia" w:cstheme="minorBidi"/>
                <w:b w:val="0"/>
                <w:bCs w:val="0"/>
                <w:i w:val="0"/>
                <w:iCs w:val="0"/>
                <w:noProof/>
                <w:lang w:eastAsia="en-GB"/>
              </w:rPr>
              <w:tab/>
            </w:r>
            <w:r w:rsidR="007521E2" w:rsidRPr="00DE3380">
              <w:rPr>
                <w:rStyle w:val="Hyperlink"/>
                <w:noProof/>
              </w:rPr>
              <w:t>The role of Chair, and Board bios</w:t>
            </w:r>
            <w:r w:rsidR="007521E2">
              <w:rPr>
                <w:noProof/>
                <w:webHidden/>
              </w:rPr>
              <w:tab/>
            </w:r>
            <w:r w:rsidR="007521E2">
              <w:rPr>
                <w:noProof/>
                <w:webHidden/>
              </w:rPr>
              <w:fldChar w:fldCharType="begin"/>
            </w:r>
            <w:r w:rsidR="007521E2">
              <w:rPr>
                <w:noProof/>
                <w:webHidden/>
              </w:rPr>
              <w:instrText xml:space="preserve"> PAGEREF _Toc103667832 \h </w:instrText>
            </w:r>
            <w:r w:rsidR="007521E2">
              <w:rPr>
                <w:noProof/>
                <w:webHidden/>
              </w:rPr>
            </w:r>
            <w:r w:rsidR="007521E2">
              <w:rPr>
                <w:noProof/>
                <w:webHidden/>
              </w:rPr>
              <w:fldChar w:fldCharType="separate"/>
            </w:r>
            <w:r w:rsidR="007521E2">
              <w:rPr>
                <w:noProof/>
                <w:webHidden/>
              </w:rPr>
              <w:t>12</w:t>
            </w:r>
            <w:r w:rsidR="007521E2">
              <w:rPr>
                <w:noProof/>
                <w:webHidden/>
              </w:rPr>
              <w:fldChar w:fldCharType="end"/>
            </w:r>
          </w:hyperlink>
        </w:p>
        <w:p w14:paraId="0B8466B5" w14:textId="086B00C4"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33" w:history="1">
            <w:r w:rsidR="007521E2" w:rsidRPr="00DE3380">
              <w:rPr>
                <w:rStyle w:val="Hyperlink"/>
                <w:noProof/>
              </w:rPr>
              <w:t>18</w:t>
            </w:r>
            <w:r w:rsidR="007521E2">
              <w:rPr>
                <w:rFonts w:eastAsiaTheme="minorEastAsia" w:cstheme="minorBidi"/>
                <w:b w:val="0"/>
                <w:bCs w:val="0"/>
                <w:i w:val="0"/>
                <w:iCs w:val="0"/>
                <w:noProof/>
                <w:lang w:eastAsia="en-GB"/>
              </w:rPr>
              <w:tab/>
            </w:r>
            <w:r w:rsidR="007521E2" w:rsidRPr="00DE3380">
              <w:rPr>
                <w:rStyle w:val="Hyperlink"/>
                <w:noProof/>
              </w:rPr>
              <w:t>Chief Executive Bio</w:t>
            </w:r>
            <w:r w:rsidR="007521E2">
              <w:rPr>
                <w:noProof/>
                <w:webHidden/>
              </w:rPr>
              <w:tab/>
            </w:r>
            <w:r w:rsidR="007521E2">
              <w:rPr>
                <w:noProof/>
                <w:webHidden/>
              </w:rPr>
              <w:fldChar w:fldCharType="begin"/>
            </w:r>
            <w:r w:rsidR="007521E2">
              <w:rPr>
                <w:noProof/>
                <w:webHidden/>
              </w:rPr>
              <w:instrText xml:space="preserve"> PAGEREF _Toc103667833 \h </w:instrText>
            </w:r>
            <w:r w:rsidR="007521E2">
              <w:rPr>
                <w:noProof/>
                <w:webHidden/>
              </w:rPr>
            </w:r>
            <w:r w:rsidR="007521E2">
              <w:rPr>
                <w:noProof/>
                <w:webHidden/>
              </w:rPr>
              <w:fldChar w:fldCharType="separate"/>
            </w:r>
            <w:r w:rsidR="007521E2">
              <w:rPr>
                <w:noProof/>
                <w:webHidden/>
              </w:rPr>
              <w:t>12</w:t>
            </w:r>
            <w:r w:rsidR="007521E2">
              <w:rPr>
                <w:noProof/>
                <w:webHidden/>
              </w:rPr>
              <w:fldChar w:fldCharType="end"/>
            </w:r>
          </w:hyperlink>
        </w:p>
        <w:p w14:paraId="7164D2FE" w14:textId="0FA7482C"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34" w:history="1">
            <w:r w:rsidR="007521E2" w:rsidRPr="00DE3380">
              <w:rPr>
                <w:rStyle w:val="Hyperlink"/>
                <w:noProof/>
              </w:rPr>
              <w:t>19</w:t>
            </w:r>
            <w:r w:rsidR="007521E2">
              <w:rPr>
                <w:rFonts w:eastAsiaTheme="minorEastAsia" w:cstheme="minorBidi"/>
                <w:b w:val="0"/>
                <w:bCs w:val="0"/>
                <w:i w:val="0"/>
                <w:iCs w:val="0"/>
                <w:noProof/>
                <w:lang w:eastAsia="en-GB"/>
              </w:rPr>
              <w:tab/>
            </w:r>
            <w:r w:rsidR="007521E2" w:rsidRPr="00DE3380">
              <w:rPr>
                <w:rStyle w:val="Hyperlink"/>
                <w:noProof/>
              </w:rPr>
              <w:t>Schedule of meetings/events for the year</w:t>
            </w:r>
            <w:r w:rsidR="007521E2">
              <w:rPr>
                <w:noProof/>
                <w:webHidden/>
              </w:rPr>
              <w:tab/>
            </w:r>
            <w:r w:rsidR="007521E2">
              <w:rPr>
                <w:noProof/>
                <w:webHidden/>
              </w:rPr>
              <w:fldChar w:fldCharType="begin"/>
            </w:r>
            <w:r w:rsidR="007521E2">
              <w:rPr>
                <w:noProof/>
                <w:webHidden/>
              </w:rPr>
              <w:instrText xml:space="preserve"> PAGEREF _Toc103667834 \h </w:instrText>
            </w:r>
            <w:r w:rsidR="007521E2">
              <w:rPr>
                <w:noProof/>
                <w:webHidden/>
              </w:rPr>
            </w:r>
            <w:r w:rsidR="007521E2">
              <w:rPr>
                <w:noProof/>
                <w:webHidden/>
              </w:rPr>
              <w:fldChar w:fldCharType="separate"/>
            </w:r>
            <w:r w:rsidR="007521E2">
              <w:rPr>
                <w:noProof/>
                <w:webHidden/>
              </w:rPr>
              <w:t>12</w:t>
            </w:r>
            <w:r w:rsidR="007521E2">
              <w:rPr>
                <w:noProof/>
                <w:webHidden/>
              </w:rPr>
              <w:fldChar w:fldCharType="end"/>
            </w:r>
          </w:hyperlink>
        </w:p>
        <w:p w14:paraId="43FF3EAD" w14:textId="7EA235A6"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35" w:history="1">
            <w:r w:rsidR="007521E2" w:rsidRPr="00DE3380">
              <w:rPr>
                <w:rStyle w:val="Hyperlink"/>
                <w:noProof/>
              </w:rPr>
              <w:t>20</w:t>
            </w:r>
            <w:r w:rsidR="007521E2">
              <w:rPr>
                <w:rFonts w:eastAsiaTheme="minorEastAsia" w:cstheme="minorBidi"/>
                <w:b w:val="0"/>
                <w:bCs w:val="0"/>
                <w:i w:val="0"/>
                <w:iCs w:val="0"/>
                <w:noProof/>
                <w:lang w:eastAsia="en-GB"/>
              </w:rPr>
              <w:tab/>
            </w:r>
            <w:r w:rsidR="007521E2" w:rsidRPr="00DE3380">
              <w:rPr>
                <w:rStyle w:val="Hyperlink"/>
                <w:noProof/>
              </w:rPr>
              <w:t>Standard Board Agenda</w:t>
            </w:r>
            <w:r w:rsidR="007521E2">
              <w:rPr>
                <w:noProof/>
                <w:webHidden/>
              </w:rPr>
              <w:tab/>
            </w:r>
            <w:r w:rsidR="007521E2">
              <w:rPr>
                <w:noProof/>
                <w:webHidden/>
              </w:rPr>
              <w:fldChar w:fldCharType="begin"/>
            </w:r>
            <w:r w:rsidR="007521E2">
              <w:rPr>
                <w:noProof/>
                <w:webHidden/>
              </w:rPr>
              <w:instrText xml:space="preserve"> PAGEREF _Toc103667835 \h </w:instrText>
            </w:r>
            <w:r w:rsidR="007521E2">
              <w:rPr>
                <w:noProof/>
                <w:webHidden/>
              </w:rPr>
            </w:r>
            <w:r w:rsidR="007521E2">
              <w:rPr>
                <w:noProof/>
                <w:webHidden/>
              </w:rPr>
              <w:fldChar w:fldCharType="separate"/>
            </w:r>
            <w:r w:rsidR="007521E2">
              <w:rPr>
                <w:noProof/>
                <w:webHidden/>
              </w:rPr>
              <w:t>12</w:t>
            </w:r>
            <w:r w:rsidR="007521E2">
              <w:rPr>
                <w:noProof/>
                <w:webHidden/>
              </w:rPr>
              <w:fldChar w:fldCharType="end"/>
            </w:r>
          </w:hyperlink>
        </w:p>
        <w:p w14:paraId="32145BF9" w14:textId="25EE3F90"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36" w:history="1">
            <w:r w:rsidR="007521E2" w:rsidRPr="00DE3380">
              <w:rPr>
                <w:rStyle w:val="Hyperlink"/>
                <w:noProof/>
              </w:rPr>
              <w:t>21</w:t>
            </w:r>
            <w:r w:rsidR="007521E2">
              <w:rPr>
                <w:rFonts w:eastAsiaTheme="minorEastAsia" w:cstheme="minorBidi"/>
                <w:b w:val="0"/>
                <w:bCs w:val="0"/>
                <w:i w:val="0"/>
                <w:iCs w:val="0"/>
                <w:noProof/>
                <w:lang w:eastAsia="en-GB"/>
              </w:rPr>
              <w:tab/>
            </w:r>
            <w:r w:rsidR="007521E2" w:rsidRPr="00DE3380">
              <w:rPr>
                <w:rStyle w:val="Hyperlink"/>
                <w:noProof/>
              </w:rPr>
              <w:t>Board meeting attendance policy</w:t>
            </w:r>
            <w:r w:rsidR="007521E2">
              <w:rPr>
                <w:noProof/>
                <w:webHidden/>
              </w:rPr>
              <w:tab/>
            </w:r>
            <w:r w:rsidR="007521E2">
              <w:rPr>
                <w:noProof/>
                <w:webHidden/>
              </w:rPr>
              <w:fldChar w:fldCharType="begin"/>
            </w:r>
            <w:r w:rsidR="007521E2">
              <w:rPr>
                <w:noProof/>
                <w:webHidden/>
              </w:rPr>
              <w:instrText xml:space="preserve"> PAGEREF _Toc103667836 \h </w:instrText>
            </w:r>
            <w:r w:rsidR="007521E2">
              <w:rPr>
                <w:noProof/>
                <w:webHidden/>
              </w:rPr>
            </w:r>
            <w:r w:rsidR="007521E2">
              <w:rPr>
                <w:noProof/>
                <w:webHidden/>
              </w:rPr>
              <w:fldChar w:fldCharType="separate"/>
            </w:r>
            <w:r w:rsidR="007521E2">
              <w:rPr>
                <w:noProof/>
                <w:webHidden/>
              </w:rPr>
              <w:t>13</w:t>
            </w:r>
            <w:r w:rsidR="007521E2">
              <w:rPr>
                <w:noProof/>
                <w:webHidden/>
              </w:rPr>
              <w:fldChar w:fldCharType="end"/>
            </w:r>
          </w:hyperlink>
        </w:p>
        <w:p w14:paraId="5219333A" w14:textId="0BA57D1E"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37" w:history="1">
            <w:r w:rsidR="007521E2" w:rsidRPr="00DE3380">
              <w:rPr>
                <w:rStyle w:val="Hyperlink"/>
                <w:noProof/>
              </w:rPr>
              <w:t>22</w:t>
            </w:r>
            <w:r w:rsidR="007521E2">
              <w:rPr>
                <w:rFonts w:eastAsiaTheme="minorEastAsia" w:cstheme="minorBidi"/>
                <w:b w:val="0"/>
                <w:bCs w:val="0"/>
                <w:i w:val="0"/>
                <w:iCs w:val="0"/>
                <w:noProof/>
                <w:lang w:eastAsia="en-GB"/>
              </w:rPr>
              <w:tab/>
            </w:r>
            <w:r w:rsidR="007521E2" w:rsidRPr="00DE3380">
              <w:rPr>
                <w:rStyle w:val="Hyperlink"/>
                <w:noProof/>
              </w:rPr>
              <w:t>Contact Details of Board and Staff Members</w:t>
            </w:r>
            <w:r w:rsidR="007521E2">
              <w:rPr>
                <w:noProof/>
                <w:webHidden/>
              </w:rPr>
              <w:tab/>
            </w:r>
            <w:r w:rsidR="007521E2">
              <w:rPr>
                <w:noProof/>
                <w:webHidden/>
              </w:rPr>
              <w:fldChar w:fldCharType="begin"/>
            </w:r>
            <w:r w:rsidR="007521E2">
              <w:rPr>
                <w:noProof/>
                <w:webHidden/>
              </w:rPr>
              <w:instrText xml:space="preserve"> PAGEREF _Toc103667837 \h </w:instrText>
            </w:r>
            <w:r w:rsidR="007521E2">
              <w:rPr>
                <w:noProof/>
                <w:webHidden/>
              </w:rPr>
            </w:r>
            <w:r w:rsidR="007521E2">
              <w:rPr>
                <w:noProof/>
                <w:webHidden/>
              </w:rPr>
              <w:fldChar w:fldCharType="separate"/>
            </w:r>
            <w:r w:rsidR="007521E2">
              <w:rPr>
                <w:noProof/>
                <w:webHidden/>
              </w:rPr>
              <w:t>13</w:t>
            </w:r>
            <w:r w:rsidR="007521E2">
              <w:rPr>
                <w:noProof/>
                <w:webHidden/>
              </w:rPr>
              <w:fldChar w:fldCharType="end"/>
            </w:r>
          </w:hyperlink>
        </w:p>
        <w:p w14:paraId="2BCF14C2" w14:textId="115A6F15"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38" w:history="1">
            <w:r w:rsidR="007521E2" w:rsidRPr="00DE3380">
              <w:rPr>
                <w:rStyle w:val="Hyperlink"/>
                <w:noProof/>
                <w:lang w:eastAsia="en-GB"/>
              </w:rPr>
              <w:t>23</w:t>
            </w:r>
            <w:r w:rsidR="007521E2">
              <w:rPr>
                <w:rFonts w:eastAsiaTheme="minorEastAsia" w:cstheme="minorBidi"/>
                <w:b w:val="0"/>
                <w:bCs w:val="0"/>
                <w:i w:val="0"/>
                <w:iCs w:val="0"/>
                <w:noProof/>
                <w:lang w:eastAsia="en-GB"/>
              </w:rPr>
              <w:tab/>
            </w:r>
            <w:r w:rsidR="007521E2" w:rsidRPr="00DE3380">
              <w:rPr>
                <w:rStyle w:val="Hyperlink"/>
                <w:noProof/>
                <w:lang w:eastAsia="en-GB"/>
              </w:rPr>
              <w:t>Safeguarding –</w:t>
            </w:r>
            <w:r w:rsidR="007521E2">
              <w:rPr>
                <w:noProof/>
                <w:webHidden/>
              </w:rPr>
              <w:tab/>
            </w:r>
            <w:r w:rsidR="007521E2">
              <w:rPr>
                <w:noProof/>
                <w:webHidden/>
              </w:rPr>
              <w:fldChar w:fldCharType="begin"/>
            </w:r>
            <w:r w:rsidR="007521E2">
              <w:rPr>
                <w:noProof/>
                <w:webHidden/>
              </w:rPr>
              <w:instrText xml:space="preserve"> PAGEREF _Toc103667838 \h </w:instrText>
            </w:r>
            <w:r w:rsidR="007521E2">
              <w:rPr>
                <w:noProof/>
                <w:webHidden/>
              </w:rPr>
            </w:r>
            <w:r w:rsidR="007521E2">
              <w:rPr>
                <w:noProof/>
                <w:webHidden/>
              </w:rPr>
              <w:fldChar w:fldCharType="separate"/>
            </w:r>
            <w:r w:rsidR="007521E2">
              <w:rPr>
                <w:noProof/>
                <w:webHidden/>
              </w:rPr>
              <w:t>13</w:t>
            </w:r>
            <w:r w:rsidR="007521E2">
              <w:rPr>
                <w:noProof/>
                <w:webHidden/>
              </w:rPr>
              <w:fldChar w:fldCharType="end"/>
            </w:r>
          </w:hyperlink>
        </w:p>
        <w:p w14:paraId="425C2467" w14:textId="6F838304"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39" w:history="1">
            <w:r w:rsidR="007521E2" w:rsidRPr="00DE3380">
              <w:rPr>
                <w:rStyle w:val="Hyperlink"/>
                <w:noProof/>
                <w:lang w:eastAsia="en-GB"/>
              </w:rPr>
              <w:t>24</w:t>
            </w:r>
            <w:r w:rsidR="007521E2">
              <w:rPr>
                <w:rFonts w:eastAsiaTheme="minorEastAsia" w:cstheme="minorBidi"/>
                <w:b w:val="0"/>
                <w:bCs w:val="0"/>
                <w:i w:val="0"/>
                <w:iCs w:val="0"/>
                <w:noProof/>
                <w:lang w:eastAsia="en-GB"/>
              </w:rPr>
              <w:tab/>
            </w:r>
            <w:r w:rsidR="007521E2" w:rsidRPr="00DE3380">
              <w:rPr>
                <w:rStyle w:val="Hyperlink"/>
                <w:noProof/>
                <w:lang w:eastAsia="en-GB"/>
              </w:rPr>
              <w:t>Funding</w:t>
            </w:r>
            <w:r w:rsidR="007521E2">
              <w:rPr>
                <w:noProof/>
                <w:webHidden/>
              </w:rPr>
              <w:tab/>
            </w:r>
            <w:r w:rsidR="007521E2">
              <w:rPr>
                <w:noProof/>
                <w:webHidden/>
              </w:rPr>
              <w:fldChar w:fldCharType="begin"/>
            </w:r>
            <w:r w:rsidR="007521E2">
              <w:rPr>
                <w:noProof/>
                <w:webHidden/>
              </w:rPr>
              <w:instrText xml:space="preserve"> PAGEREF _Toc103667839 \h </w:instrText>
            </w:r>
            <w:r w:rsidR="007521E2">
              <w:rPr>
                <w:noProof/>
                <w:webHidden/>
              </w:rPr>
            </w:r>
            <w:r w:rsidR="007521E2">
              <w:rPr>
                <w:noProof/>
                <w:webHidden/>
              </w:rPr>
              <w:fldChar w:fldCharType="separate"/>
            </w:r>
            <w:r w:rsidR="007521E2">
              <w:rPr>
                <w:noProof/>
                <w:webHidden/>
              </w:rPr>
              <w:t>13</w:t>
            </w:r>
            <w:r w:rsidR="007521E2">
              <w:rPr>
                <w:noProof/>
                <w:webHidden/>
              </w:rPr>
              <w:fldChar w:fldCharType="end"/>
            </w:r>
          </w:hyperlink>
        </w:p>
        <w:p w14:paraId="63ED59A9" w14:textId="7E46FC44"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40" w:history="1">
            <w:r w:rsidR="007521E2" w:rsidRPr="00DE3380">
              <w:rPr>
                <w:rStyle w:val="Hyperlink"/>
                <w:noProof/>
                <w:lang w:eastAsia="en-GB"/>
              </w:rPr>
              <w:t>25</w:t>
            </w:r>
            <w:r w:rsidR="007521E2">
              <w:rPr>
                <w:rFonts w:eastAsiaTheme="minorEastAsia" w:cstheme="minorBidi"/>
                <w:b w:val="0"/>
                <w:bCs w:val="0"/>
                <w:i w:val="0"/>
                <w:iCs w:val="0"/>
                <w:noProof/>
                <w:lang w:eastAsia="en-GB"/>
              </w:rPr>
              <w:tab/>
            </w:r>
            <w:r w:rsidR="007521E2" w:rsidRPr="00DE3380">
              <w:rPr>
                <w:rStyle w:val="Hyperlink"/>
                <w:noProof/>
                <w:lang w:eastAsia="en-GB"/>
              </w:rPr>
              <w:t>Financial accountability</w:t>
            </w:r>
            <w:r w:rsidR="007521E2">
              <w:rPr>
                <w:noProof/>
                <w:webHidden/>
              </w:rPr>
              <w:tab/>
            </w:r>
            <w:r w:rsidR="007521E2">
              <w:rPr>
                <w:noProof/>
                <w:webHidden/>
              </w:rPr>
              <w:fldChar w:fldCharType="begin"/>
            </w:r>
            <w:r w:rsidR="007521E2">
              <w:rPr>
                <w:noProof/>
                <w:webHidden/>
              </w:rPr>
              <w:instrText xml:space="preserve"> PAGEREF _Toc103667840 \h </w:instrText>
            </w:r>
            <w:r w:rsidR="007521E2">
              <w:rPr>
                <w:noProof/>
                <w:webHidden/>
              </w:rPr>
            </w:r>
            <w:r w:rsidR="007521E2">
              <w:rPr>
                <w:noProof/>
                <w:webHidden/>
              </w:rPr>
              <w:fldChar w:fldCharType="separate"/>
            </w:r>
            <w:r w:rsidR="007521E2">
              <w:rPr>
                <w:noProof/>
                <w:webHidden/>
              </w:rPr>
              <w:t>13</w:t>
            </w:r>
            <w:r w:rsidR="007521E2">
              <w:rPr>
                <w:noProof/>
                <w:webHidden/>
              </w:rPr>
              <w:fldChar w:fldCharType="end"/>
            </w:r>
          </w:hyperlink>
        </w:p>
        <w:p w14:paraId="239584DC" w14:textId="044FD790"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41" w:history="1">
            <w:r w:rsidR="007521E2" w:rsidRPr="00DE3380">
              <w:rPr>
                <w:rStyle w:val="Hyperlink"/>
                <w:noProof/>
              </w:rPr>
              <w:t>26</w:t>
            </w:r>
            <w:r w:rsidR="007521E2">
              <w:rPr>
                <w:rFonts w:eastAsiaTheme="minorEastAsia" w:cstheme="minorBidi"/>
                <w:b w:val="0"/>
                <w:bCs w:val="0"/>
                <w:i w:val="0"/>
                <w:iCs w:val="0"/>
                <w:noProof/>
                <w:lang w:eastAsia="en-GB"/>
              </w:rPr>
              <w:tab/>
            </w:r>
            <w:r w:rsidR="007521E2" w:rsidRPr="00DE3380">
              <w:rPr>
                <w:rStyle w:val="Hyperlink"/>
                <w:noProof/>
              </w:rPr>
              <w:t>Collection of Money</w:t>
            </w:r>
            <w:r w:rsidR="007521E2">
              <w:rPr>
                <w:noProof/>
                <w:webHidden/>
              </w:rPr>
              <w:tab/>
            </w:r>
            <w:r w:rsidR="007521E2">
              <w:rPr>
                <w:noProof/>
                <w:webHidden/>
              </w:rPr>
              <w:fldChar w:fldCharType="begin"/>
            </w:r>
            <w:r w:rsidR="007521E2">
              <w:rPr>
                <w:noProof/>
                <w:webHidden/>
              </w:rPr>
              <w:instrText xml:space="preserve"> PAGEREF _Toc103667841 \h </w:instrText>
            </w:r>
            <w:r w:rsidR="007521E2">
              <w:rPr>
                <w:noProof/>
                <w:webHidden/>
              </w:rPr>
            </w:r>
            <w:r w:rsidR="007521E2">
              <w:rPr>
                <w:noProof/>
                <w:webHidden/>
              </w:rPr>
              <w:fldChar w:fldCharType="separate"/>
            </w:r>
            <w:r w:rsidR="007521E2">
              <w:rPr>
                <w:noProof/>
                <w:webHidden/>
              </w:rPr>
              <w:t>14</w:t>
            </w:r>
            <w:r w:rsidR="007521E2">
              <w:rPr>
                <w:noProof/>
                <w:webHidden/>
              </w:rPr>
              <w:fldChar w:fldCharType="end"/>
            </w:r>
          </w:hyperlink>
        </w:p>
        <w:p w14:paraId="3A16A4F1" w14:textId="42A7CEAC"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42" w:history="1">
            <w:r w:rsidR="007521E2" w:rsidRPr="00DE3380">
              <w:rPr>
                <w:rStyle w:val="Hyperlink"/>
                <w:noProof/>
              </w:rPr>
              <w:t>27</w:t>
            </w:r>
            <w:r w:rsidR="007521E2">
              <w:rPr>
                <w:rFonts w:eastAsiaTheme="minorEastAsia" w:cstheme="minorBidi"/>
                <w:b w:val="0"/>
                <w:bCs w:val="0"/>
                <w:i w:val="0"/>
                <w:iCs w:val="0"/>
                <w:noProof/>
                <w:lang w:eastAsia="en-GB"/>
              </w:rPr>
              <w:tab/>
            </w:r>
            <w:r w:rsidR="007521E2" w:rsidRPr="00DE3380">
              <w:rPr>
                <w:rStyle w:val="Hyperlink"/>
                <w:noProof/>
              </w:rPr>
              <w:t>Expenses</w:t>
            </w:r>
            <w:r w:rsidR="007521E2">
              <w:rPr>
                <w:noProof/>
                <w:webHidden/>
              </w:rPr>
              <w:tab/>
            </w:r>
            <w:r w:rsidR="007521E2">
              <w:rPr>
                <w:noProof/>
                <w:webHidden/>
              </w:rPr>
              <w:fldChar w:fldCharType="begin"/>
            </w:r>
            <w:r w:rsidR="007521E2">
              <w:rPr>
                <w:noProof/>
                <w:webHidden/>
              </w:rPr>
              <w:instrText xml:space="preserve"> PAGEREF _Toc103667842 \h </w:instrText>
            </w:r>
            <w:r w:rsidR="007521E2">
              <w:rPr>
                <w:noProof/>
                <w:webHidden/>
              </w:rPr>
            </w:r>
            <w:r w:rsidR="007521E2">
              <w:rPr>
                <w:noProof/>
                <w:webHidden/>
              </w:rPr>
              <w:fldChar w:fldCharType="separate"/>
            </w:r>
            <w:r w:rsidR="007521E2">
              <w:rPr>
                <w:noProof/>
                <w:webHidden/>
              </w:rPr>
              <w:t>14</w:t>
            </w:r>
            <w:r w:rsidR="007521E2">
              <w:rPr>
                <w:noProof/>
                <w:webHidden/>
              </w:rPr>
              <w:fldChar w:fldCharType="end"/>
            </w:r>
          </w:hyperlink>
        </w:p>
        <w:p w14:paraId="11C29429" w14:textId="217DA771"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43" w:history="1">
            <w:r w:rsidR="007521E2" w:rsidRPr="00DE3380">
              <w:rPr>
                <w:rStyle w:val="Hyperlink"/>
                <w:noProof/>
              </w:rPr>
              <w:t>28</w:t>
            </w:r>
            <w:r w:rsidR="007521E2">
              <w:rPr>
                <w:rFonts w:eastAsiaTheme="minorEastAsia" w:cstheme="minorBidi"/>
                <w:b w:val="0"/>
                <w:bCs w:val="0"/>
                <w:i w:val="0"/>
                <w:iCs w:val="0"/>
                <w:noProof/>
                <w:lang w:eastAsia="en-GB"/>
              </w:rPr>
              <w:tab/>
            </w:r>
            <w:r w:rsidR="007521E2" w:rsidRPr="00DE3380">
              <w:rPr>
                <w:rStyle w:val="Hyperlink"/>
                <w:noProof/>
              </w:rPr>
              <w:t>Gifts and Hospitality</w:t>
            </w:r>
            <w:r w:rsidR="007521E2">
              <w:rPr>
                <w:noProof/>
                <w:webHidden/>
              </w:rPr>
              <w:tab/>
            </w:r>
            <w:r w:rsidR="007521E2">
              <w:rPr>
                <w:noProof/>
                <w:webHidden/>
              </w:rPr>
              <w:fldChar w:fldCharType="begin"/>
            </w:r>
            <w:r w:rsidR="007521E2">
              <w:rPr>
                <w:noProof/>
                <w:webHidden/>
              </w:rPr>
              <w:instrText xml:space="preserve"> PAGEREF _Toc103667843 \h </w:instrText>
            </w:r>
            <w:r w:rsidR="007521E2">
              <w:rPr>
                <w:noProof/>
                <w:webHidden/>
              </w:rPr>
            </w:r>
            <w:r w:rsidR="007521E2">
              <w:rPr>
                <w:noProof/>
                <w:webHidden/>
              </w:rPr>
              <w:fldChar w:fldCharType="separate"/>
            </w:r>
            <w:r w:rsidR="007521E2">
              <w:rPr>
                <w:noProof/>
                <w:webHidden/>
              </w:rPr>
              <w:t>15</w:t>
            </w:r>
            <w:r w:rsidR="007521E2">
              <w:rPr>
                <w:noProof/>
                <w:webHidden/>
              </w:rPr>
              <w:fldChar w:fldCharType="end"/>
            </w:r>
          </w:hyperlink>
        </w:p>
        <w:p w14:paraId="70BA9DDE" w14:textId="26D539D3"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44" w:history="1">
            <w:r w:rsidR="007521E2" w:rsidRPr="00DE3380">
              <w:rPr>
                <w:rStyle w:val="Hyperlink"/>
                <w:noProof/>
              </w:rPr>
              <w:t>29</w:t>
            </w:r>
            <w:r w:rsidR="007521E2">
              <w:rPr>
                <w:rFonts w:eastAsiaTheme="minorEastAsia" w:cstheme="minorBidi"/>
                <w:b w:val="0"/>
                <w:bCs w:val="0"/>
                <w:i w:val="0"/>
                <w:iCs w:val="0"/>
                <w:noProof/>
                <w:lang w:eastAsia="en-GB"/>
              </w:rPr>
              <w:tab/>
            </w:r>
            <w:r w:rsidR="007521E2" w:rsidRPr="00DE3380">
              <w:rPr>
                <w:rStyle w:val="Hyperlink"/>
                <w:noProof/>
              </w:rPr>
              <w:t>Responsibility for Financial Administration</w:t>
            </w:r>
            <w:r w:rsidR="007521E2">
              <w:rPr>
                <w:noProof/>
                <w:webHidden/>
              </w:rPr>
              <w:tab/>
            </w:r>
            <w:r w:rsidR="007521E2">
              <w:rPr>
                <w:noProof/>
                <w:webHidden/>
              </w:rPr>
              <w:fldChar w:fldCharType="begin"/>
            </w:r>
            <w:r w:rsidR="007521E2">
              <w:rPr>
                <w:noProof/>
                <w:webHidden/>
              </w:rPr>
              <w:instrText xml:space="preserve"> PAGEREF _Toc103667844 \h </w:instrText>
            </w:r>
            <w:r w:rsidR="007521E2">
              <w:rPr>
                <w:noProof/>
                <w:webHidden/>
              </w:rPr>
            </w:r>
            <w:r w:rsidR="007521E2">
              <w:rPr>
                <w:noProof/>
                <w:webHidden/>
              </w:rPr>
              <w:fldChar w:fldCharType="separate"/>
            </w:r>
            <w:r w:rsidR="007521E2">
              <w:rPr>
                <w:noProof/>
                <w:webHidden/>
              </w:rPr>
              <w:t>15</w:t>
            </w:r>
            <w:r w:rsidR="007521E2">
              <w:rPr>
                <w:noProof/>
                <w:webHidden/>
              </w:rPr>
              <w:fldChar w:fldCharType="end"/>
            </w:r>
          </w:hyperlink>
        </w:p>
        <w:p w14:paraId="42473799" w14:textId="6838A582"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45" w:history="1">
            <w:r w:rsidR="007521E2" w:rsidRPr="00DE3380">
              <w:rPr>
                <w:rStyle w:val="Hyperlink"/>
                <w:noProof/>
                <w:lang w:eastAsia="en-GB"/>
              </w:rPr>
              <w:t>30</w:t>
            </w:r>
            <w:r w:rsidR="007521E2">
              <w:rPr>
                <w:rFonts w:eastAsiaTheme="minorEastAsia" w:cstheme="minorBidi"/>
                <w:b w:val="0"/>
                <w:bCs w:val="0"/>
                <w:i w:val="0"/>
                <w:iCs w:val="0"/>
                <w:noProof/>
                <w:lang w:eastAsia="en-GB"/>
              </w:rPr>
              <w:tab/>
            </w:r>
            <w:r w:rsidR="007521E2" w:rsidRPr="00DE3380">
              <w:rPr>
                <w:rStyle w:val="Hyperlink"/>
                <w:noProof/>
                <w:lang w:eastAsia="en-GB"/>
              </w:rPr>
              <w:t>Managing Risk</w:t>
            </w:r>
            <w:r w:rsidR="007521E2">
              <w:rPr>
                <w:noProof/>
                <w:webHidden/>
              </w:rPr>
              <w:tab/>
            </w:r>
            <w:r w:rsidR="007521E2">
              <w:rPr>
                <w:noProof/>
                <w:webHidden/>
              </w:rPr>
              <w:fldChar w:fldCharType="begin"/>
            </w:r>
            <w:r w:rsidR="007521E2">
              <w:rPr>
                <w:noProof/>
                <w:webHidden/>
              </w:rPr>
              <w:instrText xml:space="preserve"> PAGEREF _Toc103667845 \h </w:instrText>
            </w:r>
            <w:r w:rsidR="007521E2">
              <w:rPr>
                <w:noProof/>
                <w:webHidden/>
              </w:rPr>
            </w:r>
            <w:r w:rsidR="007521E2">
              <w:rPr>
                <w:noProof/>
                <w:webHidden/>
              </w:rPr>
              <w:fldChar w:fldCharType="separate"/>
            </w:r>
            <w:r w:rsidR="007521E2">
              <w:rPr>
                <w:noProof/>
                <w:webHidden/>
              </w:rPr>
              <w:t>16</w:t>
            </w:r>
            <w:r w:rsidR="007521E2">
              <w:rPr>
                <w:noProof/>
                <w:webHidden/>
              </w:rPr>
              <w:fldChar w:fldCharType="end"/>
            </w:r>
          </w:hyperlink>
        </w:p>
        <w:p w14:paraId="412CBC6D" w14:textId="1B9DA798"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46" w:history="1">
            <w:r w:rsidR="007521E2" w:rsidRPr="00DE3380">
              <w:rPr>
                <w:rStyle w:val="Hyperlink"/>
                <w:noProof/>
              </w:rPr>
              <w:t>31</w:t>
            </w:r>
            <w:r w:rsidR="007521E2">
              <w:rPr>
                <w:rFonts w:eastAsiaTheme="minorEastAsia" w:cstheme="minorBidi"/>
                <w:b w:val="0"/>
                <w:bCs w:val="0"/>
                <w:i w:val="0"/>
                <w:iCs w:val="0"/>
                <w:noProof/>
                <w:lang w:eastAsia="en-GB"/>
              </w:rPr>
              <w:tab/>
            </w:r>
            <w:r w:rsidR="007521E2" w:rsidRPr="00DE3380">
              <w:rPr>
                <w:rStyle w:val="Hyperlink"/>
                <w:noProof/>
              </w:rPr>
              <w:t>Performance management</w:t>
            </w:r>
            <w:r w:rsidR="007521E2">
              <w:rPr>
                <w:noProof/>
                <w:webHidden/>
              </w:rPr>
              <w:tab/>
            </w:r>
            <w:r w:rsidR="007521E2">
              <w:rPr>
                <w:noProof/>
                <w:webHidden/>
              </w:rPr>
              <w:fldChar w:fldCharType="begin"/>
            </w:r>
            <w:r w:rsidR="007521E2">
              <w:rPr>
                <w:noProof/>
                <w:webHidden/>
              </w:rPr>
              <w:instrText xml:space="preserve"> PAGEREF _Toc103667846 \h </w:instrText>
            </w:r>
            <w:r w:rsidR="007521E2">
              <w:rPr>
                <w:noProof/>
                <w:webHidden/>
              </w:rPr>
            </w:r>
            <w:r w:rsidR="007521E2">
              <w:rPr>
                <w:noProof/>
                <w:webHidden/>
              </w:rPr>
              <w:fldChar w:fldCharType="separate"/>
            </w:r>
            <w:r w:rsidR="007521E2">
              <w:rPr>
                <w:noProof/>
                <w:webHidden/>
              </w:rPr>
              <w:t>16</w:t>
            </w:r>
            <w:r w:rsidR="007521E2">
              <w:rPr>
                <w:noProof/>
                <w:webHidden/>
              </w:rPr>
              <w:fldChar w:fldCharType="end"/>
            </w:r>
          </w:hyperlink>
        </w:p>
        <w:p w14:paraId="6C458540" w14:textId="339E2CEA"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47" w:history="1">
            <w:r w:rsidR="007521E2" w:rsidRPr="00DE3380">
              <w:rPr>
                <w:rStyle w:val="Hyperlink"/>
                <w:noProof/>
              </w:rPr>
              <w:t>32</w:t>
            </w:r>
            <w:r w:rsidR="007521E2">
              <w:rPr>
                <w:rFonts w:eastAsiaTheme="minorEastAsia" w:cstheme="minorBidi"/>
                <w:b w:val="0"/>
                <w:bCs w:val="0"/>
                <w:i w:val="0"/>
                <w:iCs w:val="0"/>
                <w:noProof/>
                <w:lang w:eastAsia="en-GB"/>
              </w:rPr>
              <w:tab/>
            </w:r>
            <w:r w:rsidR="007521E2" w:rsidRPr="00DE3380">
              <w:rPr>
                <w:rStyle w:val="Hyperlink"/>
                <w:noProof/>
              </w:rPr>
              <w:t>Recruitment Policy and Procedures</w:t>
            </w:r>
            <w:r w:rsidR="007521E2">
              <w:rPr>
                <w:noProof/>
                <w:webHidden/>
              </w:rPr>
              <w:tab/>
            </w:r>
            <w:r w:rsidR="007521E2">
              <w:rPr>
                <w:noProof/>
                <w:webHidden/>
              </w:rPr>
              <w:fldChar w:fldCharType="begin"/>
            </w:r>
            <w:r w:rsidR="007521E2">
              <w:rPr>
                <w:noProof/>
                <w:webHidden/>
              </w:rPr>
              <w:instrText xml:space="preserve"> PAGEREF _Toc103667847 \h </w:instrText>
            </w:r>
            <w:r w:rsidR="007521E2">
              <w:rPr>
                <w:noProof/>
                <w:webHidden/>
              </w:rPr>
            </w:r>
            <w:r w:rsidR="007521E2">
              <w:rPr>
                <w:noProof/>
                <w:webHidden/>
              </w:rPr>
              <w:fldChar w:fldCharType="separate"/>
            </w:r>
            <w:r w:rsidR="007521E2">
              <w:rPr>
                <w:noProof/>
                <w:webHidden/>
              </w:rPr>
              <w:t>16</w:t>
            </w:r>
            <w:r w:rsidR="007521E2">
              <w:rPr>
                <w:noProof/>
                <w:webHidden/>
              </w:rPr>
              <w:fldChar w:fldCharType="end"/>
            </w:r>
          </w:hyperlink>
        </w:p>
        <w:p w14:paraId="4215D86B" w14:textId="220C072A"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48" w:history="1">
            <w:r w:rsidR="007521E2" w:rsidRPr="00DE3380">
              <w:rPr>
                <w:rStyle w:val="Hyperlink"/>
                <w:noProof/>
              </w:rPr>
              <w:t>33</w:t>
            </w:r>
            <w:r w:rsidR="007521E2">
              <w:rPr>
                <w:rFonts w:eastAsiaTheme="minorEastAsia" w:cstheme="minorBidi"/>
                <w:b w:val="0"/>
                <w:bCs w:val="0"/>
                <w:i w:val="0"/>
                <w:iCs w:val="0"/>
                <w:noProof/>
                <w:lang w:eastAsia="en-GB"/>
              </w:rPr>
              <w:tab/>
            </w:r>
            <w:r w:rsidR="007521E2" w:rsidRPr="00DE3380">
              <w:rPr>
                <w:rStyle w:val="Hyperlink"/>
                <w:noProof/>
              </w:rPr>
              <w:t>Equality and Diversity Policy</w:t>
            </w:r>
            <w:r w:rsidR="007521E2">
              <w:rPr>
                <w:noProof/>
                <w:webHidden/>
              </w:rPr>
              <w:tab/>
            </w:r>
            <w:r w:rsidR="007521E2">
              <w:rPr>
                <w:noProof/>
                <w:webHidden/>
              </w:rPr>
              <w:fldChar w:fldCharType="begin"/>
            </w:r>
            <w:r w:rsidR="007521E2">
              <w:rPr>
                <w:noProof/>
                <w:webHidden/>
              </w:rPr>
              <w:instrText xml:space="preserve"> PAGEREF _Toc103667848 \h </w:instrText>
            </w:r>
            <w:r w:rsidR="007521E2">
              <w:rPr>
                <w:noProof/>
                <w:webHidden/>
              </w:rPr>
            </w:r>
            <w:r w:rsidR="007521E2">
              <w:rPr>
                <w:noProof/>
                <w:webHidden/>
              </w:rPr>
              <w:fldChar w:fldCharType="separate"/>
            </w:r>
            <w:r w:rsidR="007521E2">
              <w:rPr>
                <w:noProof/>
                <w:webHidden/>
              </w:rPr>
              <w:t>20</w:t>
            </w:r>
            <w:r w:rsidR="007521E2">
              <w:rPr>
                <w:noProof/>
                <w:webHidden/>
              </w:rPr>
              <w:fldChar w:fldCharType="end"/>
            </w:r>
          </w:hyperlink>
        </w:p>
        <w:p w14:paraId="5B1C5790" w14:textId="18F92E14"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49" w:history="1">
            <w:r w:rsidR="007521E2" w:rsidRPr="00DE3380">
              <w:rPr>
                <w:rStyle w:val="Hyperlink"/>
                <w:noProof/>
              </w:rPr>
              <w:t>34</w:t>
            </w:r>
            <w:r w:rsidR="007521E2">
              <w:rPr>
                <w:rFonts w:eastAsiaTheme="minorEastAsia" w:cstheme="minorBidi"/>
                <w:b w:val="0"/>
                <w:bCs w:val="0"/>
                <w:i w:val="0"/>
                <w:iCs w:val="0"/>
                <w:noProof/>
                <w:lang w:eastAsia="en-GB"/>
              </w:rPr>
              <w:tab/>
            </w:r>
            <w:r w:rsidR="007521E2" w:rsidRPr="00DE3380">
              <w:rPr>
                <w:rStyle w:val="Hyperlink"/>
                <w:noProof/>
              </w:rPr>
              <w:t>Customer Charter and Complaints</w:t>
            </w:r>
            <w:r w:rsidR="007521E2">
              <w:rPr>
                <w:noProof/>
                <w:webHidden/>
              </w:rPr>
              <w:tab/>
            </w:r>
            <w:r w:rsidR="007521E2">
              <w:rPr>
                <w:noProof/>
                <w:webHidden/>
              </w:rPr>
              <w:fldChar w:fldCharType="begin"/>
            </w:r>
            <w:r w:rsidR="007521E2">
              <w:rPr>
                <w:noProof/>
                <w:webHidden/>
              </w:rPr>
              <w:instrText xml:space="preserve"> PAGEREF _Toc103667849 \h </w:instrText>
            </w:r>
            <w:r w:rsidR="007521E2">
              <w:rPr>
                <w:noProof/>
                <w:webHidden/>
              </w:rPr>
            </w:r>
            <w:r w:rsidR="007521E2">
              <w:rPr>
                <w:noProof/>
                <w:webHidden/>
              </w:rPr>
              <w:fldChar w:fldCharType="separate"/>
            </w:r>
            <w:r w:rsidR="007521E2">
              <w:rPr>
                <w:noProof/>
                <w:webHidden/>
              </w:rPr>
              <w:t>25</w:t>
            </w:r>
            <w:r w:rsidR="007521E2">
              <w:rPr>
                <w:noProof/>
                <w:webHidden/>
              </w:rPr>
              <w:fldChar w:fldCharType="end"/>
            </w:r>
          </w:hyperlink>
        </w:p>
        <w:p w14:paraId="69580F38" w14:textId="4DF4A1C9"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50" w:history="1">
            <w:r w:rsidR="007521E2" w:rsidRPr="00DE3380">
              <w:rPr>
                <w:rStyle w:val="Hyperlink"/>
                <w:noProof/>
              </w:rPr>
              <w:t>35</w:t>
            </w:r>
            <w:r w:rsidR="007521E2">
              <w:rPr>
                <w:rFonts w:eastAsiaTheme="minorEastAsia" w:cstheme="minorBidi"/>
                <w:b w:val="0"/>
                <w:bCs w:val="0"/>
                <w:i w:val="0"/>
                <w:iCs w:val="0"/>
                <w:noProof/>
                <w:lang w:eastAsia="en-GB"/>
              </w:rPr>
              <w:tab/>
            </w:r>
            <w:r w:rsidR="007521E2" w:rsidRPr="00DE3380">
              <w:rPr>
                <w:rStyle w:val="Hyperlink"/>
                <w:noProof/>
              </w:rPr>
              <w:t>Persistent and vexatious complaint policy</w:t>
            </w:r>
            <w:r w:rsidR="007521E2">
              <w:rPr>
                <w:noProof/>
                <w:webHidden/>
              </w:rPr>
              <w:tab/>
            </w:r>
            <w:r w:rsidR="007521E2">
              <w:rPr>
                <w:noProof/>
                <w:webHidden/>
              </w:rPr>
              <w:fldChar w:fldCharType="begin"/>
            </w:r>
            <w:r w:rsidR="007521E2">
              <w:rPr>
                <w:noProof/>
                <w:webHidden/>
              </w:rPr>
              <w:instrText xml:space="preserve"> PAGEREF _Toc103667850 \h </w:instrText>
            </w:r>
            <w:r w:rsidR="007521E2">
              <w:rPr>
                <w:noProof/>
                <w:webHidden/>
              </w:rPr>
            </w:r>
            <w:r w:rsidR="007521E2">
              <w:rPr>
                <w:noProof/>
                <w:webHidden/>
              </w:rPr>
              <w:fldChar w:fldCharType="separate"/>
            </w:r>
            <w:r w:rsidR="007521E2">
              <w:rPr>
                <w:noProof/>
                <w:webHidden/>
              </w:rPr>
              <w:t>27</w:t>
            </w:r>
            <w:r w:rsidR="007521E2">
              <w:rPr>
                <w:noProof/>
                <w:webHidden/>
              </w:rPr>
              <w:fldChar w:fldCharType="end"/>
            </w:r>
          </w:hyperlink>
        </w:p>
        <w:p w14:paraId="724CC45D" w14:textId="12AFF6A0"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51" w:history="1">
            <w:r w:rsidR="007521E2" w:rsidRPr="00DE3380">
              <w:rPr>
                <w:rStyle w:val="Hyperlink"/>
                <w:noProof/>
              </w:rPr>
              <w:t>36</w:t>
            </w:r>
            <w:r w:rsidR="007521E2">
              <w:rPr>
                <w:rFonts w:eastAsiaTheme="minorEastAsia" w:cstheme="minorBidi"/>
                <w:b w:val="0"/>
                <w:bCs w:val="0"/>
                <w:i w:val="0"/>
                <w:iCs w:val="0"/>
                <w:noProof/>
                <w:lang w:eastAsia="en-GB"/>
              </w:rPr>
              <w:tab/>
            </w:r>
            <w:r w:rsidR="007521E2" w:rsidRPr="00DE3380">
              <w:rPr>
                <w:rStyle w:val="Hyperlink"/>
                <w:noProof/>
              </w:rPr>
              <w:t>Audit report</w:t>
            </w:r>
            <w:r w:rsidR="007521E2">
              <w:rPr>
                <w:noProof/>
                <w:webHidden/>
              </w:rPr>
              <w:tab/>
            </w:r>
            <w:r w:rsidR="007521E2">
              <w:rPr>
                <w:noProof/>
                <w:webHidden/>
              </w:rPr>
              <w:fldChar w:fldCharType="begin"/>
            </w:r>
            <w:r w:rsidR="007521E2">
              <w:rPr>
                <w:noProof/>
                <w:webHidden/>
              </w:rPr>
              <w:instrText xml:space="preserve"> PAGEREF _Toc103667851 \h </w:instrText>
            </w:r>
            <w:r w:rsidR="007521E2">
              <w:rPr>
                <w:noProof/>
                <w:webHidden/>
              </w:rPr>
            </w:r>
            <w:r w:rsidR="007521E2">
              <w:rPr>
                <w:noProof/>
                <w:webHidden/>
              </w:rPr>
              <w:fldChar w:fldCharType="separate"/>
            </w:r>
            <w:r w:rsidR="007521E2">
              <w:rPr>
                <w:noProof/>
                <w:webHidden/>
              </w:rPr>
              <w:t>31</w:t>
            </w:r>
            <w:r w:rsidR="007521E2">
              <w:rPr>
                <w:noProof/>
                <w:webHidden/>
              </w:rPr>
              <w:fldChar w:fldCharType="end"/>
            </w:r>
          </w:hyperlink>
        </w:p>
        <w:p w14:paraId="061608A4" w14:textId="63C46C68"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52" w:history="1">
            <w:r w:rsidR="007521E2" w:rsidRPr="00DE3380">
              <w:rPr>
                <w:rStyle w:val="Hyperlink"/>
                <w:noProof/>
              </w:rPr>
              <w:t>37</w:t>
            </w:r>
            <w:r w:rsidR="007521E2">
              <w:rPr>
                <w:rFonts w:eastAsiaTheme="minorEastAsia" w:cstheme="minorBidi"/>
                <w:b w:val="0"/>
                <w:bCs w:val="0"/>
                <w:i w:val="0"/>
                <w:iCs w:val="0"/>
                <w:noProof/>
                <w:lang w:eastAsia="en-GB"/>
              </w:rPr>
              <w:tab/>
            </w:r>
            <w:r w:rsidR="007521E2" w:rsidRPr="00DE3380">
              <w:rPr>
                <w:rStyle w:val="Hyperlink"/>
                <w:noProof/>
              </w:rPr>
              <w:t>Insurance</w:t>
            </w:r>
            <w:r w:rsidR="007521E2">
              <w:rPr>
                <w:noProof/>
                <w:webHidden/>
              </w:rPr>
              <w:tab/>
            </w:r>
            <w:r w:rsidR="007521E2">
              <w:rPr>
                <w:noProof/>
                <w:webHidden/>
              </w:rPr>
              <w:fldChar w:fldCharType="begin"/>
            </w:r>
            <w:r w:rsidR="007521E2">
              <w:rPr>
                <w:noProof/>
                <w:webHidden/>
              </w:rPr>
              <w:instrText xml:space="preserve"> PAGEREF _Toc103667852 \h </w:instrText>
            </w:r>
            <w:r w:rsidR="007521E2">
              <w:rPr>
                <w:noProof/>
                <w:webHidden/>
              </w:rPr>
            </w:r>
            <w:r w:rsidR="007521E2">
              <w:rPr>
                <w:noProof/>
                <w:webHidden/>
              </w:rPr>
              <w:fldChar w:fldCharType="separate"/>
            </w:r>
            <w:r w:rsidR="007521E2">
              <w:rPr>
                <w:noProof/>
                <w:webHidden/>
              </w:rPr>
              <w:t>31</w:t>
            </w:r>
            <w:r w:rsidR="007521E2">
              <w:rPr>
                <w:noProof/>
                <w:webHidden/>
              </w:rPr>
              <w:fldChar w:fldCharType="end"/>
            </w:r>
          </w:hyperlink>
        </w:p>
        <w:p w14:paraId="165641F0" w14:textId="066E95ED"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53" w:history="1">
            <w:r w:rsidR="007521E2" w:rsidRPr="00DE3380">
              <w:rPr>
                <w:rStyle w:val="Hyperlink"/>
                <w:noProof/>
              </w:rPr>
              <w:t>38</w:t>
            </w:r>
            <w:r w:rsidR="007521E2">
              <w:rPr>
                <w:rFonts w:eastAsiaTheme="minorEastAsia" w:cstheme="minorBidi"/>
                <w:b w:val="0"/>
                <w:bCs w:val="0"/>
                <w:i w:val="0"/>
                <w:iCs w:val="0"/>
                <w:noProof/>
                <w:lang w:eastAsia="en-GB"/>
              </w:rPr>
              <w:tab/>
            </w:r>
            <w:r w:rsidR="007521E2" w:rsidRPr="00DE3380">
              <w:rPr>
                <w:rStyle w:val="Hyperlink"/>
                <w:noProof/>
              </w:rPr>
              <w:t>Board Appraisal and Development</w:t>
            </w:r>
            <w:r w:rsidR="007521E2">
              <w:rPr>
                <w:noProof/>
                <w:webHidden/>
              </w:rPr>
              <w:tab/>
            </w:r>
            <w:r w:rsidR="007521E2">
              <w:rPr>
                <w:noProof/>
                <w:webHidden/>
              </w:rPr>
              <w:fldChar w:fldCharType="begin"/>
            </w:r>
            <w:r w:rsidR="007521E2">
              <w:rPr>
                <w:noProof/>
                <w:webHidden/>
              </w:rPr>
              <w:instrText xml:space="preserve"> PAGEREF _Toc103667853 \h </w:instrText>
            </w:r>
            <w:r w:rsidR="007521E2">
              <w:rPr>
                <w:noProof/>
                <w:webHidden/>
              </w:rPr>
            </w:r>
            <w:r w:rsidR="007521E2">
              <w:rPr>
                <w:noProof/>
                <w:webHidden/>
              </w:rPr>
              <w:fldChar w:fldCharType="separate"/>
            </w:r>
            <w:r w:rsidR="007521E2">
              <w:rPr>
                <w:noProof/>
                <w:webHidden/>
              </w:rPr>
              <w:t>31</w:t>
            </w:r>
            <w:r w:rsidR="007521E2">
              <w:rPr>
                <w:noProof/>
                <w:webHidden/>
              </w:rPr>
              <w:fldChar w:fldCharType="end"/>
            </w:r>
          </w:hyperlink>
        </w:p>
        <w:p w14:paraId="062C5D2C" w14:textId="211D0D4D"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54" w:history="1">
            <w:r w:rsidR="007521E2" w:rsidRPr="00DE3380">
              <w:rPr>
                <w:rStyle w:val="Hyperlink"/>
                <w:rFonts w:cs="Times"/>
                <w:noProof/>
              </w:rPr>
              <w:t>39</w:t>
            </w:r>
            <w:r w:rsidR="007521E2">
              <w:rPr>
                <w:rFonts w:eastAsiaTheme="minorEastAsia" w:cstheme="minorBidi"/>
                <w:b w:val="0"/>
                <w:bCs w:val="0"/>
                <w:i w:val="0"/>
                <w:iCs w:val="0"/>
                <w:noProof/>
                <w:lang w:eastAsia="en-GB"/>
              </w:rPr>
              <w:tab/>
            </w:r>
            <w:r w:rsidR="007521E2" w:rsidRPr="00DE3380">
              <w:rPr>
                <w:rStyle w:val="Hyperlink"/>
                <w:noProof/>
              </w:rPr>
              <w:t>Succession Planning</w:t>
            </w:r>
            <w:r w:rsidR="007521E2">
              <w:rPr>
                <w:noProof/>
                <w:webHidden/>
              </w:rPr>
              <w:tab/>
            </w:r>
            <w:r w:rsidR="007521E2">
              <w:rPr>
                <w:noProof/>
                <w:webHidden/>
              </w:rPr>
              <w:fldChar w:fldCharType="begin"/>
            </w:r>
            <w:r w:rsidR="007521E2">
              <w:rPr>
                <w:noProof/>
                <w:webHidden/>
              </w:rPr>
              <w:instrText xml:space="preserve"> PAGEREF _Toc103667854 \h </w:instrText>
            </w:r>
            <w:r w:rsidR="007521E2">
              <w:rPr>
                <w:noProof/>
                <w:webHidden/>
              </w:rPr>
            </w:r>
            <w:r w:rsidR="007521E2">
              <w:rPr>
                <w:noProof/>
                <w:webHidden/>
              </w:rPr>
              <w:fldChar w:fldCharType="separate"/>
            </w:r>
            <w:r w:rsidR="007521E2">
              <w:rPr>
                <w:noProof/>
                <w:webHidden/>
              </w:rPr>
              <w:t>31</w:t>
            </w:r>
            <w:r w:rsidR="007521E2">
              <w:rPr>
                <w:noProof/>
                <w:webHidden/>
              </w:rPr>
              <w:fldChar w:fldCharType="end"/>
            </w:r>
          </w:hyperlink>
        </w:p>
        <w:p w14:paraId="6EFF1150" w14:textId="5A594334"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55" w:history="1">
            <w:r w:rsidR="007521E2" w:rsidRPr="00DE3380">
              <w:rPr>
                <w:rStyle w:val="Hyperlink"/>
                <w:noProof/>
              </w:rPr>
              <w:t>40</w:t>
            </w:r>
            <w:r w:rsidR="007521E2">
              <w:rPr>
                <w:rFonts w:eastAsiaTheme="minorEastAsia" w:cstheme="minorBidi"/>
                <w:b w:val="0"/>
                <w:bCs w:val="0"/>
                <w:i w:val="0"/>
                <w:iCs w:val="0"/>
                <w:noProof/>
                <w:lang w:eastAsia="en-GB"/>
              </w:rPr>
              <w:tab/>
            </w:r>
            <w:r w:rsidR="007521E2" w:rsidRPr="00DE3380">
              <w:rPr>
                <w:rStyle w:val="Hyperlink"/>
                <w:noProof/>
              </w:rPr>
              <w:t>Premises</w:t>
            </w:r>
            <w:r w:rsidR="007521E2">
              <w:rPr>
                <w:noProof/>
                <w:webHidden/>
              </w:rPr>
              <w:tab/>
            </w:r>
            <w:r w:rsidR="007521E2">
              <w:rPr>
                <w:noProof/>
                <w:webHidden/>
              </w:rPr>
              <w:fldChar w:fldCharType="begin"/>
            </w:r>
            <w:r w:rsidR="007521E2">
              <w:rPr>
                <w:noProof/>
                <w:webHidden/>
              </w:rPr>
              <w:instrText xml:space="preserve"> PAGEREF _Toc103667855 \h </w:instrText>
            </w:r>
            <w:r w:rsidR="007521E2">
              <w:rPr>
                <w:noProof/>
                <w:webHidden/>
              </w:rPr>
            </w:r>
            <w:r w:rsidR="007521E2">
              <w:rPr>
                <w:noProof/>
                <w:webHidden/>
              </w:rPr>
              <w:fldChar w:fldCharType="separate"/>
            </w:r>
            <w:r w:rsidR="007521E2">
              <w:rPr>
                <w:noProof/>
                <w:webHidden/>
              </w:rPr>
              <w:t>32</w:t>
            </w:r>
            <w:r w:rsidR="007521E2">
              <w:rPr>
                <w:noProof/>
                <w:webHidden/>
              </w:rPr>
              <w:fldChar w:fldCharType="end"/>
            </w:r>
          </w:hyperlink>
        </w:p>
        <w:p w14:paraId="4A4809F8" w14:textId="5CF2CB22"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56" w:history="1">
            <w:r w:rsidR="007521E2" w:rsidRPr="00DE3380">
              <w:rPr>
                <w:rStyle w:val="Hyperlink"/>
                <w:noProof/>
              </w:rPr>
              <w:t>41</w:t>
            </w:r>
            <w:r w:rsidR="007521E2">
              <w:rPr>
                <w:rFonts w:eastAsiaTheme="minorEastAsia" w:cstheme="minorBidi"/>
                <w:b w:val="0"/>
                <w:bCs w:val="0"/>
                <w:i w:val="0"/>
                <w:iCs w:val="0"/>
                <w:noProof/>
                <w:lang w:eastAsia="en-GB"/>
              </w:rPr>
              <w:tab/>
            </w:r>
            <w:r w:rsidR="007521E2" w:rsidRPr="00DE3380">
              <w:rPr>
                <w:rStyle w:val="Hyperlink"/>
                <w:noProof/>
              </w:rPr>
              <w:t>Welsh Language Policy</w:t>
            </w:r>
            <w:r w:rsidR="007521E2">
              <w:rPr>
                <w:noProof/>
                <w:webHidden/>
              </w:rPr>
              <w:tab/>
            </w:r>
            <w:r w:rsidR="007521E2">
              <w:rPr>
                <w:noProof/>
                <w:webHidden/>
              </w:rPr>
              <w:fldChar w:fldCharType="begin"/>
            </w:r>
            <w:r w:rsidR="007521E2">
              <w:rPr>
                <w:noProof/>
                <w:webHidden/>
              </w:rPr>
              <w:instrText xml:space="preserve"> PAGEREF _Toc103667856 \h </w:instrText>
            </w:r>
            <w:r w:rsidR="007521E2">
              <w:rPr>
                <w:noProof/>
                <w:webHidden/>
              </w:rPr>
            </w:r>
            <w:r w:rsidR="007521E2">
              <w:rPr>
                <w:noProof/>
                <w:webHidden/>
              </w:rPr>
              <w:fldChar w:fldCharType="separate"/>
            </w:r>
            <w:r w:rsidR="007521E2">
              <w:rPr>
                <w:noProof/>
                <w:webHidden/>
              </w:rPr>
              <w:t>32</w:t>
            </w:r>
            <w:r w:rsidR="007521E2">
              <w:rPr>
                <w:noProof/>
                <w:webHidden/>
              </w:rPr>
              <w:fldChar w:fldCharType="end"/>
            </w:r>
          </w:hyperlink>
        </w:p>
        <w:p w14:paraId="48B35C1D" w14:textId="5E0AE39F"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57" w:history="1">
            <w:r w:rsidR="007521E2" w:rsidRPr="00DE3380">
              <w:rPr>
                <w:rStyle w:val="Hyperlink"/>
                <w:noProof/>
              </w:rPr>
              <w:t>42</w:t>
            </w:r>
            <w:r w:rsidR="007521E2">
              <w:rPr>
                <w:rFonts w:eastAsiaTheme="minorEastAsia" w:cstheme="minorBidi"/>
                <w:b w:val="0"/>
                <w:bCs w:val="0"/>
                <w:i w:val="0"/>
                <w:iCs w:val="0"/>
                <w:noProof/>
                <w:lang w:eastAsia="en-GB"/>
              </w:rPr>
              <w:tab/>
            </w:r>
            <w:r w:rsidR="007521E2" w:rsidRPr="00DE3380">
              <w:rPr>
                <w:rStyle w:val="Hyperlink"/>
                <w:noProof/>
              </w:rPr>
              <w:t>Disciplinary Procedure (Members)</w:t>
            </w:r>
            <w:r w:rsidR="007521E2">
              <w:rPr>
                <w:noProof/>
                <w:webHidden/>
              </w:rPr>
              <w:tab/>
            </w:r>
            <w:r w:rsidR="007521E2">
              <w:rPr>
                <w:noProof/>
                <w:webHidden/>
              </w:rPr>
              <w:fldChar w:fldCharType="begin"/>
            </w:r>
            <w:r w:rsidR="007521E2">
              <w:rPr>
                <w:noProof/>
                <w:webHidden/>
              </w:rPr>
              <w:instrText xml:space="preserve"> PAGEREF _Toc103667857 \h </w:instrText>
            </w:r>
            <w:r w:rsidR="007521E2">
              <w:rPr>
                <w:noProof/>
                <w:webHidden/>
              </w:rPr>
            </w:r>
            <w:r w:rsidR="007521E2">
              <w:rPr>
                <w:noProof/>
                <w:webHidden/>
              </w:rPr>
              <w:fldChar w:fldCharType="separate"/>
            </w:r>
            <w:r w:rsidR="007521E2">
              <w:rPr>
                <w:noProof/>
                <w:webHidden/>
              </w:rPr>
              <w:t>34</w:t>
            </w:r>
            <w:r w:rsidR="007521E2">
              <w:rPr>
                <w:noProof/>
                <w:webHidden/>
              </w:rPr>
              <w:fldChar w:fldCharType="end"/>
            </w:r>
          </w:hyperlink>
        </w:p>
        <w:p w14:paraId="23E1A964" w14:textId="1D8132F6"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58" w:history="1">
            <w:r w:rsidR="007521E2" w:rsidRPr="00DE3380">
              <w:rPr>
                <w:rStyle w:val="Hyperlink"/>
                <w:noProof/>
                <w:lang w:eastAsia="en-GB"/>
              </w:rPr>
              <w:t>43</w:t>
            </w:r>
            <w:r w:rsidR="007521E2">
              <w:rPr>
                <w:rFonts w:eastAsiaTheme="minorEastAsia" w:cstheme="minorBidi"/>
                <w:b w:val="0"/>
                <w:bCs w:val="0"/>
                <w:i w:val="0"/>
                <w:iCs w:val="0"/>
                <w:noProof/>
                <w:lang w:eastAsia="en-GB"/>
              </w:rPr>
              <w:tab/>
            </w:r>
            <w:r w:rsidR="007521E2" w:rsidRPr="00DE3380">
              <w:rPr>
                <w:rStyle w:val="Hyperlink"/>
                <w:noProof/>
                <w:lang w:eastAsia="en-GB"/>
              </w:rPr>
              <w:t>Data protection policy</w:t>
            </w:r>
            <w:r w:rsidR="007521E2">
              <w:rPr>
                <w:noProof/>
                <w:webHidden/>
              </w:rPr>
              <w:tab/>
            </w:r>
            <w:r w:rsidR="007521E2">
              <w:rPr>
                <w:noProof/>
                <w:webHidden/>
              </w:rPr>
              <w:fldChar w:fldCharType="begin"/>
            </w:r>
            <w:r w:rsidR="007521E2">
              <w:rPr>
                <w:noProof/>
                <w:webHidden/>
              </w:rPr>
              <w:instrText xml:space="preserve"> PAGEREF _Toc103667858 \h </w:instrText>
            </w:r>
            <w:r w:rsidR="007521E2">
              <w:rPr>
                <w:noProof/>
                <w:webHidden/>
              </w:rPr>
            </w:r>
            <w:r w:rsidR="007521E2">
              <w:rPr>
                <w:noProof/>
                <w:webHidden/>
              </w:rPr>
              <w:fldChar w:fldCharType="separate"/>
            </w:r>
            <w:r w:rsidR="007521E2">
              <w:rPr>
                <w:noProof/>
                <w:webHidden/>
              </w:rPr>
              <w:t>36</w:t>
            </w:r>
            <w:r w:rsidR="007521E2">
              <w:rPr>
                <w:noProof/>
                <w:webHidden/>
              </w:rPr>
              <w:fldChar w:fldCharType="end"/>
            </w:r>
          </w:hyperlink>
        </w:p>
        <w:p w14:paraId="232C278A" w14:textId="4D84CFCB"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59" w:history="1">
            <w:r w:rsidR="007521E2" w:rsidRPr="00DE3380">
              <w:rPr>
                <w:rStyle w:val="Hyperlink"/>
                <w:noProof/>
              </w:rPr>
              <w:t>44</w:t>
            </w:r>
            <w:r w:rsidR="007521E2">
              <w:rPr>
                <w:rFonts w:eastAsiaTheme="minorEastAsia" w:cstheme="minorBidi"/>
                <w:b w:val="0"/>
                <w:bCs w:val="0"/>
                <w:i w:val="0"/>
                <w:iCs w:val="0"/>
                <w:noProof/>
                <w:lang w:eastAsia="en-GB"/>
              </w:rPr>
              <w:tab/>
            </w:r>
            <w:r w:rsidR="007521E2" w:rsidRPr="00DE3380">
              <w:rPr>
                <w:rStyle w:val="Hyperlink"/>
                <w:noProof/>
              </w:rPr>
              <w:t>Role Descriptions</w:t>
            </w:r>
            <w:r w:rsidR="007521E2">
              <w:rPr>
                <w:noProof/>
                <w:webHidden/>
              </w:rPr>
              <w:tab/>
            </w:r>
            <w:r w:rsidR="007521E2">
              <w:rPr>
                <w:noProof/>
                <w:webHidden/>
              </w:rPr>
              <w:fldChar w:fldCharType="begin"/>
            </w:r>
            <w:r w:rsidR="007521E2">
              <w:rPr>
                <w:noProof/>
                <w:webHidden/>
              </w:rPr>
              <w:instrText xml:space="preserve"> PAGEREF _Toc103667859 \h </w:instrText>
            </w:r>
            <w:r w:rsidR="007521E2">
              <w:rPr>
                <w:noProof/>
                <w:webHidden/>
              </w:rPr>
            </w:r>
            <w:r w:rsidR="007521E2">
              <w:rPr>
                <w:noProof/>
                <w:webHidden/>
              </w:rPr>
              <w:fldChar w:fldCharType="separate"/>
            </w:r>
            <w:r w:rsidR="007521E2">
              <w:rPr>
                <w:noProof/>
                <w:webHidden/>
              </w:rPr>
              <w:t>36</w:t>
            </w:r>
            <w:r w:rsidR="007521E2">
              <w:rPr>
                <w:noProof/>
                <w:webHidden/>
              </w:rPr>
              <w:fldChar w:fldCharType="end"/>
            </w:r>
          </w:hyperlink>
        </w:p>
        <w:p w14:paraId="6FF5942C" w14:textId="56133414"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60" w:history="1">
            <w:r w:rsidR="007521E2" w:rsidRPr="00DE3380">
              <w:rPr>
                <w:rStyle w:val="Hyperlink"/>
                <w:noProof/>
              </w:rPr>
              <w:t>45</w:t>
            </w:r>
            <w:r w:rsidR="007521E2">
              <w:rPr>
                <w:rFonts w:eastAsiaTheme="minorEastAsia" w:cstheme="minorBidi"/>
                <w:b w:val="0"/>
                <w:bCs w:val="0"/>
                <w:i w:val="0"/>
                <w:iCs w:val="0"/>
                <w:noProof/>
                <w:lang w:eastAsia="en-GB"/>
              </w:rPr>
              <w:tab/>
            </w:r>
            <w:r w:rsidR="007521E2" w:rsidRPr="00DE3380">
              <w:rPr>
                <w:rStyle w:val="Hyperlink"/>
                <w:noProof/>
              </w:rPr>
              <w:t>Strategic Plan</w:t>
            </w:r>
            <w:r w:rsidR="007521E2">
              <w:rPr>
                <w:noProof/>
                <w:webHidden/>
              </w:rPr>
              <w:tab/>
            </w:r>
            <w:r w:rsidR="007521E2">
              <w:rPr>
                <w:noProof/>
                <w:webHidden/>
              </w:rPr>
              <w:fldChar w:fldCharType="begin"/>
            </w:r>
            <w:r w:rsidR="007521E2">
              <w:rPr>
                <w:noProof/>
                <w:webHidden/>
              </w:rPr>
              <w:instrText xml:space="preserve"> PAGEREF _Toc103667860 \h </w:instrText>
            </w:r>
            <w:r w:rsidR="007521E2">
              <w:rPr>
                <w:noProof/>
                <w:webHidden/>
              </w:rPr>
            </w:r>
            <w:r w:rsidR="007521E2">
              <w:rPr>
                <w:noProof/>
                <w:webHidden/>
              </w:rPr>
              <w:fldChar w:fldCharType="separate"/>
            </w:r>
            <w:r w:rsidR="007521E2">
              <w:rPr>
                <w:noProof/>
                <w:webHidden/>
              </w:rPr>
              <w:t>38</w:t>
            </w:r>
            <w:r w:rsidR="007521E2">
              <w:rPr>
                <w:noProof/>
                <w:webHidden/>
              </w:rPr>
              <w:fldChar w:fldCharType="end"/>
            </w:r>
          </w:hyperlink>
        </w:p>
        <w:p w14:paraId="3B426148" w14:textId="5695570B"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61" w:history="1">
            <w:r w:rsidR="007521E2" w:rsidRPr="00DE3380">
              <w:rPr>
                <w:rStyle w:val="Hyperlink"/>
                <w:noProof/>
              </w:rPr>
              <w:t>46</w:t>
            </w:r>
            <w:r w:rsidR="007521E2">
              <w:rPr>
                <w:rFonts w:eastAsiaTheme="minorEastAsia" w:cstheme="minorBidi"/>
                <w:b w:val="0"/>
                <w:bCs w:val="0"/>
                <w:i w:val="0"/>
                <w:iCs w:val="0"/>
                <w:noProof/>
                <w:lang w:eastAsia="en-GB"/>
              </w:rPr>
              <w:tab/>
            </w:r>
            <w:r w:rsidR="007521E2" w:rsidRPr="00DE3380">
              <w:rPr>
                <w:rStyle w:val="Hyperlink"/>
                <w:noProof/>
              </w:rPr>
              <w:t>Anti-Doping</w:t>
            </w:r>
            <w:r w:rsidR="007521E2">
              <w:rPr>
                <w:noProof/>
                <w:webHidden/>
              </w:rPr>
              <w:tab/>
            </w:r>
            <w:r w:rsidR="007521E2">
              <w:rPr>
                <w:noProof/>
                <w:webHidden/>
              </w:rPr>
              <w:fldChar w:fldCharType="begin"/>
            </w:r>
            <w:r w:rsidR="007521E2">
              <w:rPr>
                <w:noProof/>
                <w:webHidden/>
              </w:rPr>
              <w:instrText xml:space="preserve"> PAGEREF _Toc103667861 \h </w:instrText>
            </w:r>
            <w:r w:rsidR="007521E2">
              <w:rPr>
                <w:noProof/>
                <w:webHidden/>
              </w:rPr>
            </w:r>
            <w:r w:rsidR="007521E2">
              <w:rPr>
                <w:noProof/>
                <w:webHidden/>
              </w:rPr>
              <w:fldChar w:fldCharType="separate"/>
            </w:r>
            <w:r w:rsidR="007521E2">
              <w:rPr>
                <w:noProof/>
                <w:webHidden/>
              </w:rPr>
              <w:t>38</w:t>
            </w:r>
            <w:r w:rsidR="007521E2">
              <w:rPr>
                <w:noProof/>
                <w:webHidden/>
              </w:rPr>
              <w:fldChar w:fldCharType="end"/>
            </w:r>
          </w:hyperlink>
        </w:p>
        <w:p w14:paraId="7C9AE663" w14:textId="3497AF22" w:rsidR="007521E2" w:rsidRDefault="002C08A8">
          <w:pPr>
            <w:pStyle w:val="TOC1"/>
            <w:tabs>
              <w:tab w:val="left" w:pos="660"/>
              <w:tab w:val="right" w:leader="dot" w:pos="9204"/>
            </w:tabs>
            <w:rPr>
              <w:rFonts w:eastAsiaTheme="minorEastAsia" w:cstheme="minorBidi"/>
              <w:b w:val="0"/>
              <w:bCs w:val="0"/>
              <w:i w:val="0"/>
              <w:iCs w:val="0"/>
              <w:noProof/>
              <w:lang w:eastAsia="en-GB"/>
            </w:rPr>
          </w:pPr>
          <w:hyperlink w:anchor="_Toc103667862" w:history="1">
            <w:r w:rsidR="007521E2" w:rsidRPr="00DE3380">
              <w:rPr>
                <w:rStyle w:val="Hyperlink"/>
                <w:noProof/>
              </w:rPr>
              <w:t>47</w:t>
            </w:r>
            <w:r w:rsidR="007521E2">
              <w:rPr>
                <w:rFonts w:eastAsiaTheme="minorEastAsia" w:cstheme="minorBidi"/>
                <w:b w:val="0"/>
                <w:bCs w:val="0"/>
                <w:i w:val="0"/>
                <w:iCs w:val="0"/>
                <w:noProof/>
                <w:lang w:eastAsia="en-GB"/>
              </w:rPr>
              <w:tab/>
            </w:r>
            <w:r w:rsidR="007521E2" w:rsidRPr="00DE3380">
              <w:rPr>
                <w:rStyle w:val="Hyperlink"/>
                <w:noProof/>
              </w:rPr>
              <w:t>Whistle-Blowing Policy</w:t>
            </w:r>
            <w:r w:rsidR="007521E2">
              <w:rPr>
                <w:noProof/>
                <w:webHidden/>
              </w:rPr>
              <w:tab/>
            </w:r>
            <w:r w:rsidR="007521E2">
              <w:rPr>
                <w:noProof/>
                <w:webHidden/>
              </w:rPr>
              <w:fldChar w:fldCharType="begin"/>
            </w:r>
            <w:r w:rsidR="007521E2">
              <w:rPr>
                <w:noProof/>
                <w:webHidden/>
              </w:rPr>
              <w:instrText xml:space="preserve"> PAGEREF _Toc103667862 \h </w:instrText>
            </w:r>
            <w:r w:rsidR="007521E2">
              <w:rPr>
                <w:noProof/>
                <w:webHidden/>
              </w:rPr>
            </w:r>
            <w:r w:rsidR="007521E2">
              <w:rPr>
                <w:noProof/>
                <w:webHidden/>
              </w:rPr>
              <w:fldChar w:fldCharType="separate"/>
            </w:r>
            <w:r w:rsidR="007521E2">
              <w:rPr>
                <w:noProof/>
                <w:webHidden/>
              </w:rPr>
              <w:t>38</w:t>
            </w:r>
            <w:r w:rsidR="007521E2">
              <w:rPr>
                <w:noProof/>
                <w:webHidden/>
              </w:rPr>
              <w:fldChar w:fldCharType="end"/>
            </w:r>
          </w:hyperlink>
        </w:p>
        <w:p w14:paraId="5D855EFF" w14:textId="542AE2E4" w:rsidR="007521E2" w:rsidRDefault="002C08A8">
          <w:pPr>
            <w:pStyle w:val="TOC1"/>
            <w:tabs>
              <w:tab w:val="right" w:leader="dot" w:pos="9204"/>
            </w:tabs>
            <w:rPr>
              <w:rFonts w:eastAsiaTheme="minorEastAsia" w:cstheme="minorBidi"/>
              <w:b w:val="0"/>
              <w:bCs w:val="0"/>
              <w:i w:val="0"/>
              <w:iCs w:val="0"/>
              <w:noProof/>
              <w:lang w:eastAsia="en-GB"/>
            </w:rPr>
          </w:pPr>
          <w:hyperlink w:anchor="_Toc103667863" w:history="1">
            <w:r w:rsidR="007521E2" w:rsidRPr="00DE3380">
              <w:rPr>
                <w:rStyle w:val="Hyperlink"/>
                <w:noProof/>
              </w:rPr>
              <w:t>Appendix 1 – Induction Program</w:t>
            </w:r>
            <w:r w:rsidR="007521E2">
              <w:rPr>
                <w:noProof/>
                <w:webHidden/>
              </w:rPr>
              <w:tab/>
            </w:r>
            <w:r w:rsidR="007521E2">
              <w:rPr>
                <w:noProof/>
                <w:webHidden/>
              </w:rPr>
              <w:fldChar w:fldCharType="begin"/>
            </w:r>
            <w:r w:rsidR="007521E2">
              <w:rPr>
                <w:noProof/>
                <w:webHidden/>
              </w:rPr>
              <w:instrText xml:space="preserve"> PAGEREF _Toc103667863 \h </w:instrText>
            </w:r>
            <w:r w:rsidR="007521E2">
              <w:rPr>
                <w:noProof/>
                <w:webHidden/>
              </w:rPr>
            </w:r>
            <w:r w:rsidR="007521E2">
              <w:rPr>
                <w:noProof/>
                <w:webHidden/>
              </w:rPr>
              <w:fldChar w:fldCharType="separate"/>
            </w:r>
            <w:r w:rsidR="007521E2">
              <w:rPr>
                <w:noProof/>
                <w:webHidden/>
              </w:rPr>
              <w:t>40</w:t>
            </w:r>
            <w:r w:rsidR="007521E2">
              <w:rPr>
                <w:noProof/>
                <w:webHidden/>
              </w:rPr>
              <w:fldChar w:fldCharType="end"/>
            </w:r>
          </w:hyperlink>
        </w:p>
        <w:p w14:paraId="609A405D" w14:textId="051E0923" w:rsidR="007521E2" w:rsidRDefault="002C08A8">
          <w:pPr>
            <w:pStyle w:val="TOC1"/>
            <w:tabs>
              <w:tab w:val="right" w:leader="dot" w:pos="9204"/>
            </w:tabs>
            <w:rPr>
              <w:rFonts w:eastAsiaTheme="minorEastAsia" w:cstheme="minorBidi"/>
              <w:b w:val="0"/>
              <w:bCs w:val="0"/>
              <w:i w:val="0"/>
              <w:iCs w:val="0"/>
              <w:noProof/>
              <w:lang w:eastAsia="en-GB"/>
            </w:rPr>
          </w:pPr>
          <w:hyperlink w:anchor="_Toc103667864" w:history="1">
            <w:r w:rsidR="007521E2" w:rsidRPr="00DE3380">
              <w:rPr>
                <w:rStyle w:val="Hyperlink"/>
                <w:noProof/>
              </w:rPr>
              <w:t>Appendix 2 – Declaration of Interest Form</w:t>
            </w:r>
            <w:r w:rsidR="007521E2">
              <w:rPr>
                <w:noProof/>
                <w:webHidden/>
              </w:rPr>
              <w:tab/>
            </w:r>
            <w:r w:rsidR="007521E2">
              <w:rPr>
                <w:noProof/>
                <w:webHidden/>
              </w:rPr>
              <w:fldChar w:fldCharType="begin"/>
            </w:r>
            <w:r w:rsidR="007521E2">
              <w:rPr>
                <w:noProof/>
                <w:webHidden/>
              </w:rPr>
              <w:instrText xml:space="preserve"> PAGEREF _Toc103667864 \h </w:instrText>
            </w:r>
            <w:r w:rsidR="007521E2">
              <w:rPr>
                <w:noProof/>
                <w:webHidden/>
              </w:rPr>
            </w:r>
            <w:r w:rsidR="007521E2">
              <w:rPr>
                <w:noProof/>
                <w:webHidden/>
              </w:rPr>
              <w:fldChar w:fldCharType="separate"/>
            </w:r>
            <w:r w:rsidR="007521E2">
              <w:rPr>
                <w:noProof/>
                <w:webHidden/>
              </w:rPr>
              <w:t>41</w:t>
            </w:r>
            <w:r w:rsidR="007521E2">
              <w:rPr>
                <w:noProof/>
                <w:webHidden/>
              </w:rPr>
              <w:fldChar w:fldCharType="end"/>
            </w:r>
          </w:hyperlink>
        </w:p>
        <w:p w14:paraId="18A426ED" w14:textId="4BEF4056" w:rsidR="007521E2" w:rsidRDefault="002C08A8">
          <w:pPr>
            <w:pStyle w:val="TOC1"/>
            <w:tabs>
              <w:tab w:val="right" w:leader="dot" w:pos="9204"/>
            </w:tabs>
            <w:rPr>
              <w:rFonts w:eastAsiaTheme="minorEastAsia" w:cstheme="minorBidi"/>
              <w:b w:val="0"/>
              <w:bCs w:val="0"/>
              <w:i w:val="0"/>
              <w:iCs w:val="0"/>
              <w:noProof/>
              <w:lang w:eastAsia="en-GB"/>
            </w:rPr>
          </w:pPr>
          <w:hyperlink w:anchor="_Toc103667865" w:history="1">
            <w:r w:rsidR="007521E2" w:rsidRPr="00DE3380">
              <w:rPr>
                <w:rStyle w:val="Hyperlink"/>
                <w:noProof/>
              </w:rPr>
              <w:t>Appendix 3 – Directors’ Agreement</w:t>
            </w:r>
            <w:r w:rsidR="007521E2">
              <w:rPr>
                <w:noProof/>
                <w:webHidden/>
              </w:rPr>
              <w:tab/>
            </w:r>
            <w:r w:rsidR="007521E2">
              <w:rPr>
                <w:noProof/>
                <w:webHidden/>
              </w:rPr>
              <w:fldChar w:fldCharType="begin"/>
            </w:r>
            <w:r w:rsidR="007521E2">
              <w:rPr>
                <w:noProof/>
                <w:webHidden/>
              </w:rPr>
              <w:instrText xml:space="preserve"> PAGEREF _Toc103667865 \h </w:instrText>
            </w:r>
            <w:r w:rsidR="007521E2">
              <w:rPr>
                <w:noProof/>
                <w:webHidden/>
              </w:rPr>
            </w:r>
            <w:r w:rsidR="007521E2">
              <w:rPr>
                <w:noProof/>
                <w:webHidden/>
              </w:rPr>
              <w:fldChar w:fldCharType="separate"/>
            </w:r>
            <w:r w:rsidR="007521E2">
              <w:rPr>
                <w:noProof/>
                <w:webHidden/>
              </w:rPr>
              <w:t>42</w:t>
            </w:r>
            <w:r w:rsidR="007521E2">
              <w:rPr>
                <w:noProof/>
                <w:webHidden/>
              </w:rPr>
              <w:fldChar w:fldCharType="end"/>
            </w:r>
          </w:hyperlink>
        </w:p>
        <w:p w14:paraId="6C75FE3A" w14:textId="47D8A466" w:rsidR="007521E2" w:rsidRDefault="002C08A8">
          <w:pPr>
            <w:pStyle w:val="TOC1"/>
            <w:tabs>
              <w:tab w:val="right" w:leader="dot" w:pos="9204"/>
            </w:tabs>
            <w:rPr>
              <w:rFonts w:eastAsiaTheme="minorEastAsia" w:cstheme="minorBidi"/>
              <w:b w:val="0"/>
              <w:bCs w:val="0"/>
              <w:i w:val="0"/>
              <w:iCs w:val="0"/>
              <w:noProof/>
              <w:lang w:eastAsia="en-GB"/>
            </w:rPr>
          </w:pPr>
          <w:hyperlink w:anchor="_Toc103667866" w:history="1">
            <w:r w:rsidR="007521E2" w:rsidRPr="00DE3380">
              <w:rPr>
                <w:rStyle w:val="Hyperlink"/>
                <w:noProof/>
              </w:rPr>
              <w:t>Appendix 4 – Financial Signing Limits</w:t>
            </w:r>
            <w:r w:rsidR="007521E2">
              <w:rPr>
                <w:noProof/>
                <w:webHidden/>
              </w:rPr>
              <w:tab/>
            </w:r>
            <w:r w:rsidR="007521E2">
              <w:rPr>
                <w:noProof/>
                <w:webHidden/>
              </w:rPr>
              <w:fldChar w:fldCharType="begin"/>
            </w:r>
            <w:r w:rsidR="007521E2">
              <w:rPr>
                <w:noProof/>
                <w:webHidden/>
              </w:rPr>
              <w:instrText xml:space="preserve"> PAGEREF _Toc103667866 \h </w:instrText>
            </w:r>
            <w:r w:rsidR="007521E2">
              <w:rPr>
                <w:noProof/>
                <w:webHidden/>
              </w:rPr>
            </w:r>
            <w:r w:rsidR="007521E2">
              <w:rPr>
                <w:noProof/>
                <w:webHidden/>
              </w:rPr>
              <w:fldChar w:fldCharType="separate"/>
            </w:r>
            <w:r w:rsidR="007521E2">
              <w:rPr>
                <w:noProof/>
                <w:webHidden/>
              </w:rPr>
              <w:t>43</w:t>
            </w:r>
            <w:r w:rsidR="007521E2">
              <w:rPr>
                <w:noProof/>
                <w:webHidden/>
              </w:rPr>
              <w:fldChar w:fldCharType="end"/>
            </w:r>
          </w:hyperlink>
        </w:p>
        <w:p w14:paraId="05A6F6C1" w14:textId="486F583A" w:rsidR="007521E2" w:rsidRDefault="002C08A8">
          <w:pPr>
            <w:pStyle w:val="TOC1"/>
            <w:tabs>
              <w:tab w:val="right" w:leader="dot" w:pos="9204"/>
            </w:tabs>
            <w:rPr>
              <w:rFonts w:eastAsiaTheme="minorEastAsia" w:cstheme="minorBidi"/>
              <w:b w:val="0"/>
              <w:bCs w:val="0"/>
              <w:i w:val="0"/>
              <w:iCs w:val="0"/>
              <w:noProof/>
              <w:lang w:eastAsia="en-GB"/>
            </w:rPr>
          </w:pPr>
          <w:hyperlink w:anchor="_Toc103667867" w:history="1">
            <w:r w:rsidR="007521E2" w:rsidRPr="00DE3380">
              <w:rPr>
                <w:rStyle w:val="Hyperlink"/>
                <w:noProof/>
              </w:rPr>
              <w:t>Appendix 5 – Delegated Purchase Authority</w:t>
            </w:r>
            <w:r w:rsidR="007521E2">
              <w:rPr>
                <w:noProof/>
                <w:webHidden/>
              </w:rPr>
              <w:tab/>
            </w:r>
            <w:r w:rsidR="007521E2">
              <w:rPr>
                <w:noProof/>
                <w:webHidden/>
              </w:rPr>
              <w:fldChar w:fldCharType="begin"/>
            </w:r>
            <w:r w:rsidR="007521E2">
              <w:rPr>
                <w:noProof/>
                <w:webHidden/>
              </w:rPr>
              <w:instrText xml:space="preserve"> PAGEREF _Toc103667867 \h </w:instrText>
            </w:r>
            <w:r w:rsidR="007521E2">
              <w:rPr>
                <w:noProof/>
                <w:webHidden/>
              </w:rPr>
            </w:r>
            <w:r w:rsidR="007521E2">
              <w:rPr>
                <w:noProof/>
                <w:webHidden/>
              </w:rPr>
              <w:fldChar w:fldCharType="separate"/>
            </w:r>
            <w:r w:rsidR="007521E2">
              <w:rPr>
                <w:noProof/>
                <w:webHidden/>
              </w:rPr>
              <w:t>44</w:t>
            </w:r>
            <w:r w:rsidR="007521E2">
              <w:rPr>
                <w:noProof/>
                <w:webHidden/>
              </w:rPr>
              <w:fldChar w:fldCharType="end"/>
            </w:r>
          </w:hyperlink>
        </w:p>
        <w:p w14:paraId="7154EB01" w14:textId="7B79C6E8" w:rsidR="007521E2" w:rsidRDefault="002C08A8">
          <w:pPr>
            <w:pStyle w:val="TOC1"/>
            <w:tabs>
              <w:tab w:val="right" w:leader="dot" w:pos="9204"/>
            </w:tabs>
            <w:rPr>
              <w:rFonts w:eastAsiaTheme="minorEastAsia" w:cstheme="minorBidi"/>
              <w:b w:val="0"/>
              <w:bCs w:val="0"/>
              <w:i w:val="0"/>
              <w:iCs w:val="0"/>
              <w:noProof/>
              <w:lang w:eastAsia="en-GB"/>
            </w:rPr>
          </w:pPr>
          <w:hyperlink w:anchor="_Toc103667868" w:history="1">
            <w:r w:rsidR="007521E2" w:rsidRPr="00DE3380">
              <w:rPr>
                <w:rStyle w:val="Hyperlink"/>
                <w:noProof/>
              </w:rPr>
              <w:t>Appendix 6 – Board and Staff Contact Details</w:t>
            </w:r>
            <w:r w:rsidR="007521E2">
              <w:rPr>
                <w:noProof/>
                <w:webHidden/>
              </w:rPr>
              <w:tab/>
            </w:r>
            <w:r w:rsidR="007521E2">
              <w:rPr>
                <w:noProof/>
                <w:webHidden/>
              </w:rPr>
              <w:fldChar w:fldCharType="begin"/>
            </w:r>
            <w:r w:rsidR="007521E2">
              <w:rPr>
                <w:noProof/>
                <w:webHidden/>
              </w:rPr>
              <w:instrText xml:space="preserve"> PAGEREF _Toc103667868 \h </w:instrText>
            </w:r>
            <w:r w:rsidR="007521E2">
              <w:rPr>
                <w:noProof/>
                <w:webHidden/>
              </w:rPr>
            </w:r>
            <w:r w:rsidR="007521E2">
              <w:rPr>
                <w:noProof/>
                <w:webHidden/>
              </w:rPr>
              <w:fldChar w:fldCharType="separate"/>
            </w:r>
            <w:r w:rsidR="007521E2">
              <w:rPr>
                <w:noProof/>
                <w:webHidden/>
              </w:rPr>
              <w:t>45</w:t>
            </w:r>
            <w:r w:rsidR="007521E2">
              <w:rPr>
                <w:noProof/>
                <w:webHidden/>
              </w:rPr>
              <w:fldChar w:fldCharType="end"/>
            </w:r>
          </w:hyperlink>
        </w:p>
        <w:p w14:paraId="61C87B99" w14:textId="152D9C2B" w:rsidR="007521E2" w:rsidRDefault="002C08A8">
          <w:pPr>
            <w:pStyle w:val="TOC1"/>
            <w:tabs>
              <w:tab w:val="right" w:leader="dot" w:pos="9204"/>
            </w:tabs>
            <w:rPr>
              <w:rFonts w:eastAsiaTheme="minorEastAsia" w:cstheme="minorBidi"/>
              <w:b w:val="0"/>
              <w:bCs w:val="0"/>
              <w:i w:val="0"/>
              <w:iCs w:val="0"/>
              <w:noProof/>
              <w:lang w:eastAsia="en-GB"/>
            </w:rPr>
          </w:pPr>
          <w:hyperlink w:anchor="_Toc103667869" w:history="1">
            <w:r w:rsidR="007521E2" w:rsidRPr="00DE3380">
              <w:rPr>
                <w:rStyle w:val="Hyperlink"/>
                <w:noProof/>
              </w:rPr>
              <w:t>Appendix 7 – Safeguarding Policy and Procedures</w:t>
            </w:r>
            <w:r w:rsidR="007521E2">
              <w:rPr>
                <w:noProof/>
                <w:webHidden/>
              </w:rPr>
              <w:tab/>
            </w:r>
            <w:r w:rsidR="007521E2">
              <w:rPr>
                <w:noProof/>
                <w:webHidden/>
              </w:rPr>
              <w:fldChar w:fldCharType="begin"/>
            </w:r>
            <w:r w:rsidR="007521E2">
              <w:rPr>
                <w:noProof/>
                <w:webHidden/>
              </w:rPr>
              <w:instrText xml:space="preserve"> PAGEREF _Toc103667869 \h </w:instrText>
            </w:r>
            <w:r w:rsidR="007521E2">
              <w:rPr>
                <w:noProof/>
                <w:webHidden/>
              </w:rPr>
            </w:r>
            <w:r w:rsidR="007521E2">
              <w:rPr>
                <w:noProof/>
                <w:webHidden/>
              </w:rPr>
              <w:fldChar w:fldCharType="separate"/>
            </w:r>
            <w:r w:rsidR="007521E2">
              <w:rPr>
                <w:noProof/>
                <w:webHidden/>
              </w:rPr>
              <w:t>46</w:t>
            </w:r>
            <w:r w:rsidR="007521E2">
              <w:rPr>
                <w:noProof/>
                <w:webHidden/>
              </w:rPr>
              <w:fldChar w:fldCharType="end"/>
            </w:r>
          </w:hyperlink>
        </w:p>
        <w:p w14:paraId="633A8EB2" w14:textId="7F8EC31B" w:rsidR="007521E2" w:rsidRDefault="002C08A8">
          <w:pPr>
            <w:pStyle w:val="TOC1"/>
            <w:tabs>
              <w:tab w:val="right" w:leader="dot" w:pos="9204"/>
            </w:tabs>
            <w:rPr>
              <w:rFonts w:eastAsiaTheme="minorEastAsia" w:cstheme="minorBidi"/>
              <w:b w:val="0"/>
              <w:bCs w:val="0"/>
              <w:i w:val="0"/>
              <w:iCs w:val="0"/>
              <w:noProof/>
              <w:lang w:eastAsia="en-GB"/>
            </w:rPr>
          </w:pPr>
          <w:hyperlink w:anchor="_Toc103667870" w:history="1">
            <w:r w:rsidR="007521E2" w:rsidRPr="00DE3380">
              <w:rPr>
                <w:rStyle w:val="Hyperlink"/>
                <w:noProof/>
              </w:rPr>
              <w:t>Appendix 8 – Board Appraisal and Development form</w:t>
            </w:r>
            <w:r w:rsidR="007521E2">
              <w:rPr>
                <w:noProof/>
                <w:webHidden/>
              </w:rPr>
              <w:tab/>
            </w:r>
            <w:r w:rsidR="007521E2">
              <w:rPr>
                <w:noProof/>
                <w:webHidden/>
              </w:rPr>
              <w:fldChar w:fldCharType="begin"/>
            </w:r>
            <w:r w:rsidR="007521E2">
              <w:rPr>
                <w:noProof/>
                <w:webHidden/>
              </w:rPr>
              <w:instrText xml:space="preserve"> PAGEREF _Toc103667870 \h </w:instrText>
            </w:r>
            <w:r w:rsidR="007521E2">
              <w:rPr>
                <w:noProof/>
                <w:webHidden/>
              </w:rPr>
            </w:r>
            <w:r w:rsidR="007521E2">
              <w:rPr>
                <w:noProof/>
                <w:webHidden/>
              </w:rPr>
              <w:fldChar w:fldCharType="separate"/>
            </w:r>
            <w:r w:rsidR="007521E2">
              <w:rPr>
                <w:noProof/>
                <w:webHidden/>
              </w:rPr>
              <w:t>47</w:t>
            </w:r>
            <w:r w:rsidR="007521E2">
              <w:rPr>
                <w:noProof/>
                <w:webHidden/>
              </w:rPr>
              <w:fldChar w:fldCharType="end"/>
            </w:r>
          </w:hyperlink>
        </w:p>
        <w:p w14:paraId="58813501" w14:textId="493D89A3" w:rsidR="007521E2" w:rsidRDefault="002C08A8">
          <w:pPr>
            <w:pStyle w:val="TOC1"/>
            <w:tabs>
              <w:tab w:val="right" w:leader="dot" w:pos="9204"/>
            </w:tabs>
            <w:rPr>
              <w:rFonts w:eastAsiaTheme="minorEastAsia" w:cstheme="minorBidi"/>
              <w:b w:val="0"/>
              <w:bCs w:val="0"/>
              <w:i w:val="0"/>
              <w:iCs w:val="0"/>
              <w:noProof/>
              <w:lang w:eastAsia="en-GB"/>
            </w:rPr>
          </w:pPr>
          <w:hyperlink w:anchor="_Toc103667871" w:history="1">
            <w:r w:rsidR="007521E2" w:rsidRPr="00DE3380">
              <w:rPr>
                <w:rStyle w:val="Hyperlink"/>
                <w:noProof/>
              </w:rPr>
              <w:t>Appendix 9 – Board Skills Matrix</w:t>
            </w:r>
            <w:r w:rsidR="007521E2">
              <w:rPr>
                <w:noProof/>
                <w:webHidden/>
              </w:rPr>
              <w:tab/>
            </w:r>
            <w:r w:rsidR="007521E2">
              <w:rPr>
                <w:noProof/>
                <w:webHidden/>
              </w:rPr>
              <w:fldChar w:fldCharType="begin"/>
            </w:r>
            <w:r w:rsidR="007521E2">
              <w:rPr>
                <w:noProof/>
                <w:webHidden/>
              </w:rPr>
              <w:instrText xml:space="preserve"> PAGEREF _Toc103667871 \h </w:instrText>
            </w:r>
            <w:r w:rsidR="007521E2">
              <w:rPr>
                <w:noProof/>
                <w:webHidden/>
              </w:rPr>
            </w:r>
            <w:r w:rsidR="007521E2">
              <w:rPr>
                <w:noProof/>
                <w:webHidden/>
              </w:rPr>
              <w:fldChar w:fldCharType="separate"/>
            </w:r>
            <w:r w:rsidR="007521E2">
              <w:rPr>
                <w:noProof/>
                <w:webHidden/>
              </w:rPr>
              <w:t>48</w:t>
            </w:r>
            <w:r w:rsidR="007521E2">
              <w:rPr>
                <w:noProof/>
                <w:webHidden/>
              </w:rPr>
              <w:fldChar w:fldCharType="end"/>
            </w:r>
          </w:hyperlink>
        </w:p>
        <w:p w14:paraId="1E9821BB" w14:textId="6FDB483E" w:rsidR="009F2D5A" w:rsidRPr="00E47381" w:rsidRDefault="009F2D5A">
          <w:r w:rsidRPr="00E47381">
            <w:rPr>
              <w:rFonts w:asciiTheme="minorHAnsi" w:hAnsiTheme="minorHAnsi" w:cstheme="minorHAnsi"/>
              <w:i/>
              <w:iCs/>
              <w:szCs w:val="24"/>
            </w:rPr>
            <w:fldChar w:fldCharType="end"/>
          </w:r>
        </w:p>
      </w:sdtContent>
    </w:sdt>
    <w:p w14:paraId="5E819E16" w14:textId="77777777" w:rsidR="0022712D" w:rsidRPr="00E47381" w:rsidRDefault="0022712D" w:rsidP="004163EA">
      <w:pPr>
        <w:spacing w:before="100" w:beforeAutospacing="1" w:after="100" w:afterAutospacing="1"/>
        <w:rPr>
          <w:rFonts w:asciiTheme="minorHAnsi" w:hAnsiTheme="minorHAnsi" w:cs="Arial"/>
          <w:b/>
          <w:szCs w:val="24"/>
        </w:rPr>
      </w:pPr>
    </w:p>
    <w:p w14:paraId="0A52909D" w14:textId="77777777" w:rsidR="00CE5DA0" w:rsidRPr="00E47381" w:rsidRDefault="00CE5DA0" w:rsidP="002261CD">
      <w:pPr>
        <w:spacing w:after="0"/>
        <w:rPr>
          <w:rFonts w:asciiTheme="minorHAnsi" w:hAnsiTheme="minorHAnsi" w:cs="Arial"/>
          <w:b/>
          <w:szCs w:val="24"/>
        </w:rPr>
        <w:sectPr w:rsidR="00CE5DA0" w:rsidRPr="00E47381" w:rsidSect="00BF340E">
          <w:headerReference w:type="even" r:id="rId11"/>
          <w:headerReference w:type="default" r:id="rId12"/>
          <w:headerReference w:type="first" r:id="rId13"/>
          <w:pgSz w:w="11906" w:h="16838"/>
          <w:pgMar w:top="563" w:right="1416" w:bottom="1440" w:left="1276" w:header="708" w:footer="0" w:gutter="0"/>
          <w:cols w:space="708"/>
          <w:docGrid w:linePitch="360"/>
        </w:sectPr>
      </w:pPr>
    </w:p>
    <w:p w14:paraId="2D9AAA42" w14:textId="1292E150" w:rsidR="002261CD" w:rsidRPr="00E47381" w:rsidRDefault="002261CD" w:rsidP="004C14BD">
      <w:pPr>
        <w:pStyle w:val="Heading1"/>
        <w:numPr>
          <w:ilvl w:val="0"/>
          <w:numId w:val="0"/>
        </w:numPr>
        <w:ind w:left="431"/>
      </w:pPr>
      <w:bookmarkStart w:id="0" w:name="_Toc103667815"/>
      <w:r w:rsidRPr="00E47381">
        <w:lastRenderedPageBreak/>
        <w:t>Welcome from the Chair.</w:t>
      </w:r>
      <w:bookmarkEnd w:id="0"/>
    </w:p>
    <w:p w14:paraId="21825E8D" w14:textId="77777777" w:rsidR="002261CD" w:rsidRPr="00E47381" w:rsidRDefault="002261CD" w:rsidP="002261CD">
      <w:pPr>
        <w:spacing w:after="0"/>
        <w:rPr>
          <w:rFonts w:asciiTheme="minorHAnsi" w:hAnsiTheme="minorHAnsi" w:cs="Arial"/>
          <w:b/>
          <w:szCs w:val="24"/>
        </w:rPr>
      </w:pPr>
    </w:p>
    <w:p w14:paraId="21720005" w14:textId="77777777" w:rsidR="00CC3208" w:rsidRPr="00E47381" w:rsidRDefault="00CC3208" w:rsidP="002261CD">
      <w:pPr>
        <w:spacing w:after="0"/>
        <w:rPr>
          <w:rFonts w:asciiTheme="minorHAnsi" w:hAnsiTheme="minorHAnsi" w:cs="Arial"/>
          <w:szCs w:val="24"/>
        </w:rPr>
      </w:pPr>
    </w:p>
    <w:p w14:paraId="2D778D85" w14:textId="77777777" w:rsidR="00CC3208" w:rsidRPr="00E47381" w:rsidRDefault="00CC3208" w:rsidP="0031387B">
      <w:pPr>
        <w:spacing w:after="0"/>
        <w:rPr>
          <w:rFonts w:asciiTheme="minorHAnsi" w:hAnsiTheme="minorHAnsi" w:cs="Arial"/>
          <w:szCs w:val="24"/>
        </w:rPr>
      </w:pPr>
      <w:r w:rsidRPr="00E47381">
        <w:rPr>
          <w:rFonts w:asciiTheme="minorHAnsi" w:hAnsiTheme="minorHAnsi" w:cs="Arial"/>
          <w:szCs w:val="24"/>
        </w:rPr>
        <w:t>Dear colleague,</w:t>
      </w:r>
    </w:p>
    <w:p w14:paraId="5E7CE8A7" w14:textId="77777777" w:rsidR="00CC3208" w:rsidRPr="00E47381" w:rsidRDefault="00CC3208" w:rsidP="0031387B">
      <w:pPr>
        <w:spacing w:after="0"/>
        <w:rPr>
          <w:rFonts w:asciiTheme="minorHAnsi" w:hAnsiTheme="minorHAnsi" w:cs="Arial"/>
          <w:szCs w:val="24"/>
        </w:rPr>
      </w:pPr>
    </w:p>
    <w:p w14:paraId="78F6377D" w14:textId="7B7A1D4E" w:rsidR="000D5D57" w:rsidRPr="00E47381" w:rsidRDefault="002261CD" w:rsidP="0031387B">
      <w:pPr>
        <w:spacing w:after="0"/>
        <w:rPr>
          <w:rFonts w:asciiTheme="minorHAnsi" w:hAnsiTheme="minorHAnsi" w:cs="Arial"/>
          <w:szCs w:val="24"/>
        </w:rPr>
      </w:pPr>
      <w:r w:rsidRPr="00E47381">
        <w:rPr>
          <w:rFonts w:asciiTheme="minorHAnsi" w:hAnsiTheme="minorHAnsi" w:cs="Arial"/>
          <w:szCs w:val="24"/>
        </w:rPr>
        <w:t xml:space="preserve">Welcome to the Board of </w:t>
      </w:r>
      <w:r w:rsidR="000D07EA" w:rsidRPr="00E47381">
        <w:rPr>
          <w:rFonts w:asciiTheme="minorHAnsi" w:hAnsiTheme="minorHAnsi" w:cs="Arial"/>
          <w:szCs w:val="24"/>
          <w:highlight w:val="yellow"/>
        </w:rPr>
        <w:t>&lt;&lt; org</w:t>
      </w:r>
      <w:r w:rsidR="007F46E8" w:rsidRPr="00E47381">
        <w:rPr>
          <w:rFonts w:asciiTheme="minorHAnsi" w:hAnsiTheme="minorHAnsi" w:cs="Arial"/>
          <w:szCs w:val="24"/>
          <w:highlight w:val="yellow"/>
        </w:rPr>
        <w:t>anisation &gt;&gt;</w:t>
      </w:r>
      <w:r w:rsidRPr="00E47381">
        <w:rPr>
          <w:rFonts w:asciiTheme="minorHAnsi" w:hAnsiTheme="minorHAnsi" w:cs="Arial"/>
          <w:szCs w:val="24"/>
        </w:rPr>
        <w:t>.</w:t>
      </w:r>
    </w:p>
    <w:p w14:paraId="18BBBB09" w14:textId="77777777" w:rsidR="00285B50" w:rsidRPr="00E47381" w:rsidRDefault="00285B50" w:rsidP="0031387B">
      <w:pPr>
        <w:spacing w:after="0"/>
        <w:rPr>
          <w:rFonts w:asciiTheme="minorHAnsi" w:hAnsiTheme="minorHAnsi" w:cs="Arial"/>
          <w:szCs w:val="24"/>
        </w:rPr>
      </w:pPr>
    </w:p>
    <w:p w14:paraId="458EBBFC" w14:textId="77777777" w:rsidR="00F23952" w:rsidRPr="00E47381" w:rsidRDefault="00F23952" w:rsidP="0031387B">
      <w:pPr>
        <w:widowControl w:val="0"/>
        <w:autoSpaceDE w:val="0"/>
        <w:autoSpaceDN w:val="0"/>
        <w:adjustRightInd w:val="0"/>
        <w:spacing w:after="0"/>
        <w:rPr>
          <w:rFonts w:asciiTheme="minorHAnsi" w:hAnsiTheme="minorHAnsi" w:cs="Times"/>
          <w:color w:val="000000"/>
          <w:szCs w:val="24"/>
          <w:lang w:eastAsia="en-GB"/>
        </w:rPr>
      </w:pPr>
    </w:p>
    <w:p w14:paraId="4C1FA8CD" w14:textId="33C073D9" w:rsidR="00F23952" w:rsidRPr="00E47381" w:rsidRDefault="007F46E8" w:rsidP="6D68ECBC">
      <w:pPr>
        <w:widowControl w:val="0"/>
        <w:autoSpaceDE w:val="0"/>
        <w:autoSpaceDN w:val="0"/>
        <w:adjustRightInd w:val="0"/>
        <w:spacing w:after="0"/>
        <w:rPr>
          <w:rFonts w:asciiTheme="minorHAnsi" w:hAnsiTheme="minorHAnsi" w:cs="Arial"/>
          <w:szCs w:val="24"/>
          <w:lang w:eastAsia="en-GB"/>
        </w:rPr>
      </w:pPr>
      <w:r w:rsidRPr="00E47381">
        <w:rPr>
          <w:rFonts w:asciiTheme="minorHAnsi" w:hAnsiTheme="minorHAnsi" w:cs="Arial"/>
          <w:color w:val="000000"/>
          <w:szCs w:val="24"/>
          <w:highlight w:val="yellow"/>
          <w:lang w:eastAsia="en-GB"/>
        </w:rPr>
        <w:t>&lt;&lt; Welcome text &gt;&gt;</w:t>
      </w:r>
    </w:p>
    <w:p w14:paraId="74F761DD" w14:textId="48100BBF" w:rsidR="6D68ECBC" w:rsidRPr="00E47381" w:rsidRDefault="6D68ECBC" w:rsidP="6D68ECBC">
      <w:pPr>
        <w:spacing w:after="0"/>
        <w:rPr>
          <w:rFonts w:asciiTheme="minorHAnsi" w:hAnsiTheme="minorHAnsi" w:cs="Arial"/>
          <w:szCs w:val="24"/>
        </w:rPr>
      </w:pPr>
    </w:p>
    <w:p w14:paraId="759BABB1" w14:textId="77777777" w:rsidR="006921D2" w:rsidRPr="00E47381" w:rsidRDefault="00F23952" w:rsidP="00553607">
      <w:pPr>
        <w:widowControl w:val="0"/>
        <w:autoSpaceDE w:val="0"/>
        <w:autoSpaceDN w:val="0"/>
        <w:adjustRightInd w:val="0"/>
        <w:spacing w:line="360" w:lineRule="atLeast"/>
        <w:rPr>
          <w:rFonts w:asciiTheme="minorHAnsi" w:hAnsiTheme="minorHAnsi" w:cs="Arial"/>
          <w:color w:val="000000"/>
          <w:sz w:val="32"/>
          <w:szCs w:val="32"/>
          <w:lang w:eastAsia="en-GB"/>
        </w:rPr>
      </w:pPr>
      <w:r w:rsidRPr="00E47381">
        <w:rPr>
          <w:rFonts w:asciiTheme="minorHAnsi" w:hAnsiTheme="minorHAnsi" w:cs="Arial"/>
          <w:color w:val="000000"/>
          <w:sz w:val="32"/>
          <w:szCs w:val="32"/>
          <w:lang w:eastAsia="en-GB"/>
        </w:rPr>
        <w:t>Chair</w:t>
      </w:r>
    </w:p>
    <w:p w14:paraId="7016A2BA" w14:textId="77777777" w:rsidR="00553607" w:rsidRPr="00E47381" w:rsidRDefault="00553607" w:rsidP="00553607">
      <w:pPr>
        <w:widowControl w:val="0"/>
        <w:autoSpaceDE w:val="0"/>
        <w:autoSpaceDN w:val="0"/>
        <w:adjustRightInd w:val="0"/>
        <w:spacing w:line="360" w:lineRule="atLeast"/>
        <w:rPr>
          <w:rFonts w:asciiTheme="minorHAnsi" w:hAnsiTheme="minorHAnsi" w:cs="Arial"/>
          <w:color w:val="000000"/>
          <w:sz w:val="32"/>
          <w:szCs w:val="32"/>
          <w:lang w:eastAsia="en-GB"/>
        </w:rPr>
      </w:pPr>
    </w:p>
    <w:p w14:paraId="2F6DBC79" w14:textId="77777777" w:rsidR="00553607" w:rsidRPr="00E47381" w:rsidRDefault="00553607" w:rsidP="00553607">
      <w:pPr>
        <w:widowControl w:val="0"/>
        <w:autoSpaceDE w:val="0"/>
        <w:autoSpaceDN w:val="0"/>
        <w:adjustRightInd w:val="0"/>
        <w:spacing w:line="360" w:lineRule="atLeast"/>
        <w:rPr>
          <w:rFonts w:asciiTheme="minorHAnsi" w:hAnsiTheme="minorHAnsi" w:cs="Arial"/>
          <w:color w:val="000000"/>
          <w:sz w:val="32"/>
          <w:szCs w:val="32"/>
          <w:lang w:eastAsia="en-GB"/>
        </w:rPr>
      </w:pPr>
    </w:p>
    <w:p w14:paraId="1FE42E06" w14:textId="77777777" w:rsidR="00553607" w:rsidRPr="00E47381" w:rsidRDefault="00553607" w:rsidP="00553607">
      <w:pPr>
        <w:widowControl w:val="0"/>
        <w:autoSpaceDE w:val="0"/>
        <w:autoSpaceDN w:val="0"/>
        <w:adjustRightInd w:val="0"/>
        <w:spacing w:line="360" w:lineRule="atLeast"/>
        <w:rPr>
          <w:rFonts w:asciiTheme="minorHAnsi" w:hAnsiTheme="minorHAnsi" w:cs="Arial"/>
          <w:b/>
          <w:sz w:val="40"/>
          <w:szCs w:val="40"/>
        </w:rPr>
      </w:pPr>
    </w:p>
    <w:p w14:paraId="01BA5808" w14:textId="77777777" w:rsidR="007F46E8" w:rsidRPr="00E47381" w:rsidRDefault="007F46E8">
      <w:pPr>
        <w:spacing w:after="0"/>
        <w:rPr>
          <w:rFonts w:asciiTheme="minorHAnsi" w:hAnsiTheme="minorHAnsi" w:cs="Arial"/>
          <w:b/>
          <w:sz w:val="40"/>
          <w:szCs w:val="40"/>
        </w:rPr>
      </w:pPr>
      <w:r w:rsidRPr="00E47381">
        <w:rPr>
          <w:rFonts w:asciiTheme="minorHAnsi" w:hAnsiTheme="minorHAnsi" w:cs="Arial"/>
          <w:b/>
          <w:sz w:val="40"/>
          <w:szCs w:val="40"/>
        </w:rPr>
        <w:br w:type="page"/>
      </w:r>
    </w:p>
    <w:p w14:paraId="0FC65B46" w14:textId="0BCABDF5" w:rsidR="00E83E4D" w:rsidRPr="00E47381" w:rsidRDefault="00E83E4D" w:rsidP="004C14BD">
      <w:pPr>
        <w:pStyle w:val="Heading1"/>
      </w:pPr>
      <w:bookmarkStart w:id="1" w:name="_Toc103667816"/>
      <w:r w:rsidRPr="00E47381">
        <w:lastRenderedPageBreak/>
        <w:t>History of the organisation.</w:t>
      </w:r>
      <w:bookmarkEnd w:id="1"/>
    </w:p>
    <w:p w14:paraId="1C523CD6" w14:textId="4770B5C0" w:rsidR="00CC3208" w:rsidRPr="00E47381" w:rsidRDefault="004201AF" w:rsidP="002261CD">
      <w:pPr>
        <w:spacing w:after="0"/>
        <w:rPr>
          <w:rFonts w:asciiTheme="minorHAnsi" w:hAnsiTheme="minorHAnsi" w:cs="Arial"/>
          <w:szCs w:val="24"/>
        </w:rPr>
      </w:pPr>
      <w:r w:rsidRPr="00E47381">
        <w:rPr>
          <w:rFonts w:asciiTheme="minorHAnsi" w:hAnsiTheme="minorHAnsi" w:cs="Arial"/>
          <w:szCs w:val="24"/>
          <w:highlight w:val="yellow"/>
        </w:rPr>
        <w:t>&lt;&lt; Your organisation’s history &gt;&gt;</w:t>
      </w:r>
    </w:p>
    <w:p w14:paraId="3C8D9609" w14:textId="4968139A" w:rsidR="00E83E4D" w:rsidRPr="00E47381" w:rsidRDefault="00E83E4D" w:rsidP="004C14BD">
      <w:pPr>
        <w:pStyle w:val="Heading1"/>
      </w:pPr>
      <w:bookmarkStart w:id="2" w:name="_Toc103667817"/>
      <w:r w:rsidRPr="00E47381">
        <w:t xml:space="preserve">Mission, </w:t>
      </w:r>
      <w:r w:rsidR="00DF1963" w:rsidRPr="00E47381">
        <w:t>vision,</w:t>
      </w:r>
      <w:r w:rsidRPr="00E47381">
        <w:t xml:space="preserve"> and values</w:t>
      </w:r>
      <w:bookmarkEnd w:id="2"/>
    </w:p>
    <w:p w14:paraId="79416DF7" w14:textId="711EB623" w:rsidR="00A82A20" w:rsidRPr="00E47381" w:rsidRDefault="00A82A20" w:rsidP="00A82A20">
      <w:pPr>
        <w:spacing w:after="0"/>
        <w:rPr>
          <w:rFonts w:asciiTheme="minorHAnsi" w:hAnsiTheme="minorHAnsi" w:cs="Arial"/>
          <w:szCs w:val="24"/>
        </w:rPr>
      </w:pPr>
      <w:r w:rsidRPr="00E47381">
        <w:rPr>
          <w:rFonts w:asciiTheme="minorHAnsi" w:hAnsiTheme="minorHAnsi" w:cs="Arial"/>
          <w:szCs w:val="24"/>
          <w:highlight w:val="yellow"/>
        </w:rPr>
        <w:t>&lt;&lt; Your organisation’s mission, vision and values statement &gt;&gt;</w:t>
      </w:r>
    </w:p>
    <w:p w14:paraId="41215E4B" w14:textId="58ED4D5B" w:rsidR="002261CD" w:rsidRPr="00E47381" w:rsidRDefault="00CC3208" w:rsidP="004812F5">
      <w:pPr>
        <w:pStyle w:val="Heading1"/>
      </w:pPr>
      <w:bookmarkStart w:id="3" w:name="_Toc103667818"/>
      <w:r w:rsidRPr="00E47381">
        <w:t>I</w:t>
      </w:r>
      <w:r w:rsidR="00E83E4D" w:rsidRPr="00E47381">
        <w:t>ntroduction to governance</w:t>
      </w:r>
      <w:bookmarkEnd w:id="3"/>
    </w:p>
    <w:p w14:paraId="6F547555" w14:textId="2F1721EA" w:rsidR="00897DBA" w:rsidRPr="00E47381" w:rsidRDefault="00897DBA" w:rsidP="00946D2F">
      <w:pPr>
        <w:pStyle w:val="NumberedPara"/>
      </w:pPr>
      <w:r w:rsidRPr="00E47381">
        <w:t xml:space="preserve">The purpose of governance is to provide confident, strategic leadership and to create robust accountability, </w:t>
      </w:r>
      <w:r w:rsidR="00DF1963" w:rsidRPr="00E47381">
        <w:t>oversight,</w:t>
      </w:r>
      <w:r w:rsidRPr="00E47381">
        <w:t xml:space="preserve"> and assurance </w:t>
      </w:r>
      <w:r w:rsidR="00191939" w:rsidRPr="00E47381">
        <w:t>regarding</w:t>
      </w:r>
      <w:r w:rsidR="00C63158" w:rsidRPr="00E47381">
        <w:t xml:space="preserve"> the organisation’s</w:t>
      </w:r>
      <w:r w:rsidRPr="00E47381">
        <w:t xml:space="preserve"> performance.</w:t>
      </w:r>
    </w:p>
    <w:p w14:paraId="5E350FEC" w14:textId="77777777" w:rsidR="003F2209" w:rsidRPr="00E47381" w:rsidRDefault="00897DBA" w:rsidP="00507F52">
      <w:pPr>
        <w:pStyle w:val="NumberedPara"/>
        <w:spacing w:after="0"/>
      </w:pPr>
      <w:r w:rsidRPr="00E47381">
        <w:t xml:space="preserve">All boards, no matter what type of </w:t>
      </w:r>
      <w:r w:rsidR="00C63158" w:rsidRPr="00E47381">
        <w:t>organisation</w:t>
      </w:r>
      <w:r w:rsidRPr="00E47381">
        <w:t xml:space="preserve"> they govern, have three core functions:</w:t>
      </w:r>
    </w:p>
    <w:p w14:paraId="1728A2FA" w14:textId="2076BCA8" w:rsidR="00897DBA" w:rsidRPr="00E47381" w:rsidRDefault="00897DBA" w:rsidP="006D0FD0">
      <w:pPr>
        <w:pStyle w:val="NumberedPara"/>
        <w:numPr>
          <w:ilvl w:val="2"/>
          <w:numId w:val="34"/>
        </w:numPr>
        <w:spacing w:after="0"/>
        <w:rPr>
          <w:rFonts w:cs="Times"/>
          <w:lang w:eastAsia="en-GB"/>
        </w:rPr>
      </w:pPr>
      <w:r w:rsidRPr="00E47381">
        <w:rPr>
          <w:lang w:eastAsia="en-GB"/>
        </w:rPr>
        <w:t xml:space="preserve">Ensuring clarity of vision, </w:t>
      </w:r>
      <w:r w:rsidR="002F5C0B" w:rsidRPr="00E47381">
        <w:rPr>
          <w:lang w:eastAsia="en-GB"/>
        </w:rPr>
        <w:t>ethos,</w:t>
      </w:r>
      <w:r w:rsidRPr="00E47381">
        <w:rPr>
          <w:lang w:eastAsia="en-GB"/>
        </w:rPr>
        <w:t xml:space="preserve"> and strategic direction</w:t>
      </w:r>
    </w:p>
    <w:p w14:paraId="0D0119BB" w14:textId="4C5E8C58" w:rsidR="00897DBA" w:rsidRPr="00E47381" w:rsidRDefault="00897DBA" w:rsidP="006D0FD0">
      <w:pPr>
        <w:pStyle w:val="NumberedPara"/>
        <w:numPr>
          <w:ilvl w:val="2"/>
          <w:numId w:val="34"/>
        </w:numPr>
        <w:spacing w:after="0"/>
        <w:rPr>
          <w:rFonts w:cs="Times"/>
          <w:lang w:eastAsia="en-GB"/>
        </w:rPr>
      </w:pPr>
      <w:r w:rsidRPr="00E47381">
        <w:rPr>
          <w:lang w:eastAsia="en-GB"/>
        </w:rPr>
        <w:t xml:space="preserve">Holding executive leaders to account for the performance of the organisation, and </w:t>
      </w:r>
      <w:r w:rsidR="00C63158" w:rsidRPr="00E47381">
        <w:rPr>
          <w:lang w:eastAsia="en-GB"/>
        </w:rPr>
        <w:t>its</w:t>
      </w:r>
      <w:r w:rsidRPr="00E47381">
        <w:rPr>
          <w:lang w:eastAsia="en-GB"/>
        </w:rPr>
        <w:t xml:space="preserve"> staff</w:t>
      </w:r>
    </w:p>
    <w:p w14:paraId="7E44C44A" w14:textId="2DF1A918" w:rsidR="00C63158" w:rsidRPr="00E47381" w:rsidRDefault="00897DBA" w:rsidP="006D0FD0">
      <w:pPr>
        <w:pStyle w:val="NumberedPara"/>
        <w:numPr>
          <w:ilvl w:val="2"/>
          <w:numId w:val="34"/>
        </w:numPr>
        <w:rPr>
          <w:rFonts w:cs="Times"/>
          <w:lang w:eastAsia="en-GB"/>
        </w:rPr>
      </w:pPr>
      <w:r w:rsidRPr="00E47381">
        <w:rPr>
          <w:lang w:eastAsia="en-GB"/>
        </w:rPr>
        <w:t xml:space="preserve">Overseeing the </w:t>
      </w:r>
      <w:r w:rsidR="00DF1963">
        <w:rPr>
          <w:lang w:eastAsia="en-GB"/>
        </w:rPr>
        <w:t>overall</w:t>
      </w:r>
      <w:r w:rsidRPr="00E47381">
        <w:rPr>
          <w:lang w:eastAsia="en-GB"/>
        </w:rPr>
        <w:t xml:space="preserve"> performance of the organisation</w:t>
      </w:r>
    </w:p>
    <w:p w14:paraId="2C734B27" w14:textId="3C820492" w:rsidR="00897DBA" w:rsidRPr="00E47381" w:rsidRDefault="00897DBA" w:rsidP="00191D4A">
      <w:pPr>
        <w:pStyle w:val="NumberedPara"/>
        <w:rPr>
          <w:lang w:eastAsia="en-GB"/>
        </w:rPr>
      </w:pPr>
      <w:r w:rsidRPr="00E47381">
        <w:rPr>
          <w:color w:val="000000" w:themeColor="text1"/>
          <w:lang w:eastAsia="en-GB"/>
        </w:rPr>
        <w:t xml:space="preserve">Boards must be ambitious and infused with a passion and a commitment to </w:t>
      </w:r>
      <w:r w:rsidRPr="00E47381">
        <w:rPr>
          <w:lang w:eastAsia="en-GB"/>
        </w:rPr>
        <w:t xml:space="preserve">continuous improvement that enables the best possible outcomes. Governance must be </w:t>
      </w:r>
      <w:r w:rsidR="00C63158" w:rsidRPr="00E47381">
        <w:rPr>
          <w:lang w:eastAsia="en-GB"/>
        </w:rPr>
        <w:t>based on</w:t>
      </w:r>
      <w:r w:rsidRPr="00E47381">
        <w:rPr>
          <w:lang w:eastAsia="en-GB"/>
        </w:rPr>
        <w:t xml:space="preserve"> high-quality objective data and a full understanding of the views and needs of </w:t>
      </w:r>
      <w:r w:rsidR="00C63158" w:rsidRPr="00E47381">
        <w:rPr>
          <w:lang w:eastAsia="en-GB"/>
        </w:rPr>
        <w:t>its sta</w:t>
      </w:r>
      <w:r w:rsidR="00C63158" w:rsidRPr="00E47381">
        <w:t>k</w:t>
      </w:r>
      <w:r w:rsidR="00C63158" w:rsidRPr="00E47381">
        <w:rPr>
          <w:lang w:eastAsia="en-GB"/>
        </w:rPr>
        <w:t>eholders</w:t>
      </w:r>
      <w:r w:rsidRPr="00E47381">
        <w:rPr>
          <w:lang w:eastAsia="en-GB"/>
        </w:rPr>
        <w:t xml:space="preserve">. It should be driven by inquisitive, independent minds and through conversations focussed on the key strategic issues which are conducted with humility, good judgement, </w:t>
      </w:r>
      <w:r w:rsidR="002F5C0B" w:rsidRPr="00E47381">
        <w:rPr>
          <w:lang w:eastAsia="en-GB"/>
        </w:rPr>
        <w:t>resilience,</w:t>
      </w:r>
      <w:r w:rsidRPr="00E47381">
        <w:rPr>
          <w:lang w:eastAsia="en-GB"/>
        </w:rPr>
        <w:t xml:space="preserve"> and determination.</w:t>
      </w:r>
    </w:p>
    <w:p w14:paraId="2EA1E880" w14:textId="7339299B" w:rsidR="004A60E5" w:rsidRPr="00E47381" w:rsidRDefault="00897DBA" w:rsidP="00507F52">
      <w:pPr>
        <w:pStyle w:val="NumberedPara"/>
        <w:spacing w:after="0"/>
        <w:rPr>
          <w:lang w:eastAsia="en-GB"/>
        </w:rPr>
      </w:pPr>
      <w:r w:rsidRPr="00E47381">
        <w:rPr>
          <w:lang w:eastAsia="en-GB"/>
        </w:rPr>
        <w:t xml:space="preserve">Effective governance is based on </w:t>
      </w:r>
      <w:r w:rsidR="002F5C0B">
        <w:rPr>
          <w:lang w:eastAsia="en-GB"/>
        </w:rPr>
        <w:t>seven</w:t>
      </w:r>
      <w:r w:rsidRPr="00E47381">
        <w:rPr>
          <w:lang w:eastAsia="en-GB"/>
        </w:rPr>
        <w:t xml:space="preserve"> key features:</w:t>
      </w:r>
    </w:p>
    <w:p w14:paraId="1461300C" w14:textId="2F1F2E24" w:rsidR="004A60E5" w:rsidRPr="00E47381" w:rsidRDefault="004A60E5" w:rsidP="006D0FD0">
      <w:pPr>
        <w:pStyle w:val="ListParagraph"/>
        <w:widowControl w:val="0"/>
        <w:numPr>
          <w:ilvl w:val="0"/>
          <w:numId w:val="10"/>
        </w:numPr>
        <w:autoSpaceDE w:val="0"/>
        <w:autoSpaceDN w:val="0"/>
        <w:adjustRightInd w:val="0"/>
        <w:ind w:left="1440" w:hanging="720"/>
        <w:rPr>
          <w:rFonts w:asciiTheme="minorHAnsi" w:hAnsiTheme="minorHAnsi" w:cs="Arial"/>
          <w:color w:val="000000" w:themeColor="text1"/>
        </w:rPr>
      </w:pPr>
      <w:r w:rsidRPr="00E47381">
        <w:rPr>
          <w:rFonts w:asciiTheme="minorHAnsi" w:hAnsiTheme="minorHAnsi" w:cs="Arial"/>
          <w:bCs/>
          <w:color w:val="000000" w:themeColor="text1"/>
        </w:rPr>
        <w:t>Integrity</w:t>
      </w:r>
      <w:r w:rsidR="00DA7E2C">
        <w:rPr>
          <w:rFonts w:asciiTheme="minorHAnsi" w:hAnsiTheme="minorHAnsi" w:cs="Arial"/>
          <w:bCs/>
          <w:color w:val="000000" w:themeColor="text1"/>
        </w:rPr>
        <w:t xml:space="preserve"> –</w:t>
      </w:r>
      <w:r w:rsidR="000949D7">
        <w:rPr>
          <w:rFonts w:asciiTheme="minorHAnsi" w:hAnsiTheme="minorHAnsi" w:cs="Arial"/>
          <w:bCs/>
          <w:color w:val="000000" w:themeColor="text1"/>
        </w:rPr>
        <w:t xml:space="preserve"> </w:t>
      </w:r>
      <w:r w:rsidRPr="00E47381">
        <w:rPr>
          <w:rFonts w:asciiTheme="minorHAnsi" w:hAnsiTheme="minorHAnsi" w:cs="Arial"/>
          <w:bCs/>
          <w:color w:val="000000" w:themeColor="text1"/>
        </w:rPr>
        <w:t xml:space="preserve">Acting as guardians of the sport, recreation, </w:t>
      </w:r>
      <w:r w:rsidR="002F5C0B" w:rsidRPr="00E47381">
        <w:rPr>
          <w:rFonts w:asciiTheme="minorHAnsi" w:hAnsiTheme="minorHAnsi" w:cs="Arial"/>
          <w:bCs/>
          <w:color w:val="000000" w:themeColor="text1"/>
        </w:rPr>
        <w:t>activity,</w:t>
      </w:r>
      <w:r w:rsidRPr="00E47381">
        <w:rPr>
          <w:rFonts w:asciiTheme="minorHAnsi" w:hAnsiTheme="minorHAnsi" w:cs="Arial"/>
          <w:bCs/>
          <w:color w:val="000000" w:themeColor="text1"/>
        </w:rPr>
        <w:t xml:space="preserve"> or area.</w:t>
      </w:r>
    </w:p>
    <w:p w14:paraId="6F7D0304" w14:textId="77777777" w:rsidR="004A60E5" w:rsidRPr="00E47381" w:rsidRDefault="004A60E5" w:rsidP="006D0FD0">
      <w:pPr>
        <w:pStyle w:val="ListParagraph"/>
        <w:widowControl w:val="0"/>
        <w:numPr>
          <w:ilvl w:val="0"/>
          <w:numId w:val="10"/>
        </w:numPr>
        <w:autoSpaceDE w:val="0"/>
        <w:autoSpaceDN w:val="0"/>
        <w:adjustRightInd w:val="0"/>
        <w:ind w:left="1440" w:hanging="720"/>
        <w:rPr>
          <w:rFonts w:asciiTheme="minorHAnsi" w:hAnsiTheme="minorHAnsi" w:cs="Arial"/>
          <w:color w:val="000000" w:themeColor="text1"/>
        </w:rPr>
      </w:pPr>
      <w:r w:rsidRPr="00E47381">
        <w:rPr>
          <w:rFonts w:asciiTheme="minorHAnsi" w:hAnsiTheme="minorHAnsi" w:cs="Arial"/>
          <w:color w:val="000000" w:themeColor="text1"/>
        </w:rPr>
        <w:t>Defining and evaluating the role of your Board.</w:t>
      </w:r>
    </w:p>
    <w:p w14:paraId="29E9954F" w14:textId="447F1A40" w:rsidR="004A60E5" w:rsidRPr="00E47381" w:rsidRDefault="004A60E5" w:rsidP="006D0FD0">
      <w:pPr>
        <w:pStyle w:val="ListParagraph"/>
        <w:widowControl w:val="0"/>
        <w:numPr>
          <w:ilvl w:val="0"/>
          <w:numId w:val="10"/>
        </w:numPr>
        <w:autoSpaceDE w:val="0"/>
        <w:autoSpaceDN w:val="0"/>
        <w:adjustRightInd w:val="0"/>
        <w:ind w:left="1440" w:hanging="720"/>
        <w:rPr>
          <w:rFonts w:asciiTheme="minorHAnsi" w:hAnsiTheme="minorHAnsi" w:cs="Arial"/>
          <w:color w:val="000000" w:themeColor="text1"/>
        </w:rPr>
      </w:pPr>
      <w:r w:rsidRPr="00E47381">
        <w:rPr>
          <w:rFonts w:asciiTheme="minorHAnsi" w:hAnsiTheme="minorHAnsi" w:cs="Arial"/>
          <w:color w:val="000000" w:themeColor="text1"/>
        </w:rPr>
        <w:t xml:space="preserve">Setting vision, </w:t>
      </w:r>
      <w:r w:rsidR="00DA7E2C" w:rsidRPr="00E47381">
        <w:rPr>
          <w:rFonts w:asciiTheme="minorHAnsi" w:hAnsiTheme="minorHAnsi" w:cs="Arial"/>
          <w:color w:val="000000" w:themeColor="text1"/>
        </w:rPr>
        <w:t>mission,</w:t>
      </w:r>
      <w:r w:rsidRPr="00E47381">
        <w:rPr>
          <w:rFonts w:asciiTheme="minorHAnsi" w:hAnsiTheme="minorHAnsi" w:cs="Arial"/>
          <w:color w:val="000000" w:themeColor="text1"/>
        </w:rPr>
        <w:t xml:space="preserve"> and purpose.</w:t>
      </w:r>
    </w:p>
    <w:p w14:paraId="0111BE10" w14:textId="5B1EF4FF" w:rsidR="004A60E5" w:rsidRPr="00E47381" w:rsidRDefault="004A60E5" w:rsidP="006D0FD0">
      <w:pPr>
        <w:pStyle w:val="ListParagraph"/>
        <w:widowControl w:val="0"/>
        <w:numPr>
          <w:ilvl w:val="0"/>
          <w:numId w:val="10"/>
        </w:numPr>
        <w:autoSpaceDE w:val="0"/>
        <w:autoSpaceDN w:val="0"/>
        <w:adjustRightInd w:val="0"/>
        <w:ind w:left="1440" w:hanging="720"/>
        <w:rPr>
          <w:rFonts w:asciiTheme="minorHAnsi" w:hAnsiTheme="minorHAnsi" w:cs="Arial"/>
          <w:color w:val="000000" w:themeColor="text1"/>
        </w:rPr>
      </w:pPr>
      <w:r w:rsidRPr="00E47381">
        <w:rPr>
          <w:rFonts w:asciiTheme="minorHAnsi" w:hAnsiTheme="minorHAnsi" w:cs="Arial"/>
          <w:bCs/>
          <w:color w:val="000000" w:themeColor="text1"/>
        </w:rPr>
        <w:t>Balanced, inclusive and s</w:t>
      </w:r>
      <w:r w:rsidRPr="00E47381">
        <w:rPr>
          <w:rFonts w:asciiTheme="minorHAnsi" w:hAnsiTheme="minorHAnsi" w:cs="Arial"/>
          <w:color w:val="000000" w:themeColor="text1"/>
        </w:rPr>
        <w:t>k</w:t>
      </w:r>
      <w:r w:rsidRPr="00E47381">
        <w:rPr>
          <w:rFonts w:asciiTheme="minorHAnsi" w:hAnsiTheme="minorHAnsi" w:cs="Arial"/>
          <w:bCs/>
          <w:color w:val="000000" w:themeColor="text1"/>
        </w:rPr>
        <w:t>illed Board.</w:t>
      </w:r>
    </w:p>
    <w:p w14:paraId="20B50E6E" w14:textId="13658383" w:rsidR="004A60E5" w:rsidRPr="00E47381" w:rsidRDefault="004A60E5" w:rsidP="006D0FD0">
      <w:pPr>
        <w:pStyle w:val="ListParagraph"/>
        <w:widowControl w:val="0"/>
        <w:numPr>
          <w:ilvl w:val="0"/>
          <w:numId w:val="10"/>
        </w:numPr>
        <w:autoSpaceDE w:val="0"/>
        <w:autoSpaceDN w:val="0"/>
        <w:adjustRightInd w:val="0"/>
        <w:ind w:left="1440" w:hanging="720"/>
        <w:rPr>
          <w:rFonts w:asciiTheme="minorHAnsi" w:hAnsiTheme="minorHAnsi" w:cs="Arial"/>
          <w:color w:val="000000" w:themeColor="text1"/>
        </w:rPr>
      </w:pPr>
      <w:r w:rsidRPr="00E47381">
        <w:rPr>
          <w:rFonts w:asciiTheme="minorHAnsi" w:hAnsiTheme="minorHAnsi" w:cs="Arial"/>
          <w:bCs/>
          <w:color w:val="000000" w:themeColor="text1"/>
        </w:rPr>
        <w:t xml:space="preserve">Standards, </w:t>
      </w:r>
      <w:r w:rsidR="00DA7E2C" w:rsidRPr="00E47381">
        <w:rPr>
          <w:rFonts w:asciiTheme="minorHAnsi" w:hAnsiTheme="minorHAnsi" w:cs="Arial"/>
          <w:bCs/>
          <w:color w:val="000000" w:themeColor="text1"/>
        </w:rPr>
        <w:t>systems,</w:t>
      </w:r>
      <w:r w:rsidRPr="00E47381">
        <w:rPr>
          <w:rFonts w:asciiTheme="minorHAnsi" w:hAnsiTheme="minorHAnsi" w:cs="Arial"/>
          <w:bCs/>
          <w:color w:val="000000" w:themeColor="text1"/>
        </w:rPr>
        <w:t xml:space="preserve"> and controls.</w:t>
      </w:r>
    </w:p>
    <w:p w14:paraId="5CF768A7" w14:textId="77777777" w:rsidR="004A60E5" w:rsidRPr="00E47381" w:rsidRDefault="004A60E5" w:rsidP="006D0FD0">
      <w:pPr>
        <w:pStyle w:val="ListParagraph"/>
        <w:widowControl w:val="0"/>
        <w:numPr>
          <w:ilvl w:val="0"/>
          <w:numId w:val="10"/>
        </w:numPr>
        <w:autoSpaceDE w:val="0"/>
        <w:autoSpaceDN w:val="0"/>
        <w:adjustRightInd w:val="0"/>
        <w:ind w:left="1440" w:hanging="720"/>
        <w:rPr>
          <w:rFonts w:asciiTheme="minorHAnsi" w:hAnsiTheme="minorHAnsi" w:cs="Arial"/>
          <w:color w:val="000000" w:themeColor="text1"/>
        </w:rPr>
      </w:pPr>
      <w:r w:rsidRPr="00E47381">
        <w:rPr>
          <w:rFonts w:asciiTheme="minorHAnsi" w:hAnsiTheme="minorHAnsi" w:cs="Arial"/>
          <w:bCs/>
          <w:color w:val="000000" w:themeColor="text1"/>
        </w:rPr>
        <w:t>Accountability and transparency.</w:t>
      </w:r>
    </w:p>
    <w:p w14:paraId="1A76BA15" w14:textId="24AD297A" w:rsidR="004A60E5" w:rsidRPr="00E47381" w:rsidRDefault="004A60E5" w:rsidP="006D0FD0">
      <w:pPr>
        <w:pStyle w:val="ListParagraph"/>
        <w:widowControl w:val="0"/>
        <w:numPr>
          <w:ilvl w:val="0"/>
          <w:numId w:val="10"/>
        </w:numPr>
        <w:autoSpaceDE w:val="0"/>
        <w:autoSpaceDN w:val="0"/>
        <w:adjustRightInd w:val="0"/>
        <w:ind w:left="1440" w:hanging="720"/>
        <w:rPr>
          <w:rFonts w:asciiTheme="minorHAnsi" w:hAnsiTheme="minorHAnsi" w:cs="Arial"/>
          <w:color w:val="000000" w:themeColor="text1"/>
        </w:rPr>
      </w:pPr>
      <w:r w:rsidRPr="00E47381">
        <w:rPr>
          <w:rFonts w:asciiTheme="minorHAnsi" w:hAnsiTheme="minorHAnsi" w:cs="Arial"/>
          <w:bCs/>
          <w:color w:val="000000" w:themeColor="text1"/>
        </w:rPr>
        <w:t xml:space="preserve">Understanding and engaging with </w:t>
      </w:r>
      <w:r w:rsidR="00DA7E2C">
        <w:rPr>
          <w:rFonts w:asciiTheme="minorHAnsi" w:hAnsiTheme="minorHAnsi" w:cs="Arial"/>
          <w:bCs/>
          <w:color w:val="000000" w:themeColor="text1"/>
        </w:rPr>
        <w:t xml:space="preserve">and embracing </w:t>
      </w:r>
      <w:r w:rsidRPr="00E47381">
        <w:rPr>
          <w:rFonts w:asciiTheme="minorHAnsi" w:hAnsiTheme="minorHAnsi" w:cs="Arial"/>
          <w:bCs/>
          <w:color w:val="000000" w:themeColor="text1"/>
        </w:rPr>
        <w:t>the sporting landscape.</w:t>
      </w:r>
    </w:p>
    <w:p w14:paraId="57CD6688" w14:textId="77777777" w:rsidR="00B43E82" w:rsidRPr="00E47381" w:rsidRDefault="00B43E82" w:rsidP="00B43E82">
      <w:pPr>
        <w:pStyle w:val="ListParagraph"/>
        <w:widowControl w:val="0"/>
        <w:autoSpaceDE w:val="0"/>
        <w:autoSpaceDN w:val="0"/>
        <w:adjustRightInd w:val="0"/>
        <w:ind w:left="1440"/>
        <w:rPr>
          <w:rFonts w:asciiTheme="minorHAnsi" w:hAnsiTheme="minorHAnsi" w:cs="Arial"/>
          <w:color w:val="000000" w:themeColor="text1"/>
        </w:rPr>
      </w:pPr>
    </w:p>
    <w:p w14:paraId="7DE3645E" w14:textId="335B32B1" w:rsidR="00307148" w:rsidRPr="00E47381" w:rsidRDefault="00307148" w:rsidP="00555B0E">
      <w:r w:rsidRPr="00E47381">
        <w:rPr>
          <w:rFonts w:cs="Arial"/>
          <w:color w:val="000000" w:themeColor="text1"/>
        </w:rPr>
        <w:t xml:space="preserve">The Sport </w:t>
      </w:r>
      <w:r w:rsidR="00DA7E2C">
        <w:rPr>
          <w:rFonts w:cs="Arial"/>
          <w:color w:val="000000" w:themeColor="text1"/>
        </w:rPr>
        <w:t>Wales</w:t>
      </w:r>
      <w:r w:rsidRPr="00E47381">
        <w:rPr>
          <w:rFonts w:cs="Arial"/>
          <w:color w:val="000000" w:themeColor="text1"/>
        </w:rPr>
        <w:t xml:space="preserve"> Governance and Leadership Framewor</w:t>
      </w:r>
      <w:r w:rsidRPr="00E47381">
        <w:t>k for Wales sets the following minimum standard for these areas.</w:t>
      </w:r>
    </w:p>
    <w:p w14:paraId="178E58BF" w14:textId="564DBA75" w:rsidR="00307148" w:rsidRPr="00E47381" w:rsidRDefault="00307148" w:rsidP="006D0FD0">
      <w:pPr>
        <w:pStyle w:val="ListParagraph"/>
        <w:widowControl w:val="0"/>
        <w:numPr>
          <w:ilvl w:val="0"/>
          <w:numId w:val="72"/>
        </w:numPr>
        <w:autoSpaceDE w:val="0"/>
        <w:autoSpaceDN w:val="0"/>
        <w:adjustRightInd w:val="0"/>
        <w:rPr>
          <w:rFonts w:asciiTheme="minorHAnsi" w:hAnsiTheme="minorHAnsi" w:cs="Arial"/>
          <w:color w:val="000000" w:themeColor="text1"/>
        </w:rPr>
      </w:pPr>
      <w:r w:rsidRPr="00E47381">
        <w:rPr>
          <w:rFonts w:asciiTheme="minorHAnsi" w:hAnsiTheme="minorHAnsi" w:cs="Arial"/>
          <w:bCs/>
          <w:color w:val="000000" w:themeColor="text1"/>
        </w:rPr>
        <w:t>Integrity</w:t>
      </w:r>
      <w:r w:rsidR="00B61634">
        <w:rPr>
          <w:rFonts w:asciiTheme="minorHAnsi" w:hAnsiTheme="minorHAnsi" w:cs="Arial"/>
          <w:bCs/>
          <w:color w:val="000000" w:themeColor="text1"/>
        </w:rPr>
        <w:t xml:space="preserve"> –</w:t>
      </w:r>
      <w:r w:rsidR="000949D7">
        <w:rPr>
          <w:rFonts w:asciiTheme="minorHAnsi" w:hAnsiTheme="minorHAnsi" w:cs="Arial"/>
          <w:bCs/>
          <w:color w:val="000000" w:themeColor="text1"/>
        </w:rPr>
        <w:t xml:space="preserve"> </w:t>
      </w:r>
      <w:r w:rsidRPr="00E47381">
        <w:rPr>
          <w:rFonts w:asciiTheme="minorHAnsi" w:hAnsiTheme="minorHAnsi" w:cs="Arial"/>
          <w:bCs/>
          <w:color w:val="000000" w:themeColor="text1"/>
        </w:rPr>
        <w:t>Acting as guardians of the sport, recreation, activity or area.</w:t>
      </w:r>
    </w:p>
    <w:p w14:paraId="35B10D5D" w14:textId="77777777" w:rsidR="00B61634" w:rsidRPr="00B61634" w:rsidRDefault="00B61634" w:rsidP="006D0FD0">
      <w:pPr>
        <w:pStyle w:val="ListParagraph"/>
        <w:numPr>
          <w:ilvl w:val="0"/>
          <w:numId w:val="60"/>
        </w:numPr>
      </w:pPr>
      <w:r w:rsidRPr="00B61634">
        <w:t xml:space="preserve">Maintain high ethical standards treating everyone fairly and equally. </w:t>
      </w:r>
    </w:p>
    <w:p w14:paraId="645A83AC" w14:textId="77777777" w:rsidR="00B61634" w:rsidRPr="00B61634" w:rsidRDefault="00B61634" w:rsidP="006D0FD0">
      <w:pPr>
        <w:pStyle w:val="ListParagraph"/>
        <w:numPr>
          <w:ilvl w:val="0"/>
          <w:numId w:val="60"/>
        </w:numPr>
      </w:pPr>
      <w:r w:rsidRPr="00B61634">
        <w:t xml:space="preserve">Protect and promote the wellbeing of everyone involved with the organisation. </w:t>
      </w:r>
    </w:p>
    <w:p w14:paraId="7F7A43FC" w14:textId="77777777" w:rsidR="00B61634" w:rsidRPr="00B61634" w:rsidRDefault="00B61634" w:rsidP="006D0FD0">
      <w:pPr>
        <w:pStyle w:val="ListParagraph"/>
        <w:numPr>
          <w:ilvl w:val="0"/>
          <w:numId w:val="60"/>
        </w:numPr>
      </w:pPr>
      <w:r w:rsidRPr="00B61634">
        <w:t xml:space="preserve">Agree and implement Codes of Conduct. </w:t>
      </w:r>
    </w:p>
    <w:p w14:paraId="108F06F9" w14:textId="77777777" w:rsidR="00B61634" w:rsidRPr="00B61634" w:rsidRDefault="00B61634" w:rsidP="006D0FD0">
      <w:pPr>
        <w:pStyle w:val="ListParagraph"/>
        <w:numPr>
          <w:ilvl w:val="0"/>
          <w:numId w:val="60"/>
        </w:numPr>
      </w:pPr>
      <w:r w:rsidRPr="00B61634">
        <w:t xml:space="preserve">Comply with all relevant legal and regulatory requirements. </w:t>
      </w:r>
    </w:p>
    <w:p w14:paraId="5A0B2BA3" w14:textId="77777777" w:rsidR="00B61634" w:rsidRPr="00B61634" w:rsidRDefault="00B61634" w:rsidP="006D0FD0">
      <w:pPr>
        <w:pStyle w:val="ListParagraph"/>
        <w:numPr>
          <w:ilvl w:val="0"/>
          <w:numId w:val="60"/>
        </w:numPr>
      </w:pPr>
      <w:r w:rsidRPr="00B61634">
        <w:t xml:space="preserve">Regularly review the organisation’s governing document (which sets the purpose and defines the organisation’s legal status). </w:t>
      </w:r>
    </w:p>
    <w:p w14:paraId="7995FA5B" w14:textId="77777777" w:rsidR="00B61634" w:rsidRPr="00B61634" w:rsidRDefault="00B61634" w:rsidP="006D0FD0">
      <w:pPr>
        <w:pStyle w:val="ListParagraph"/>
        <w:numPr>
          <w:ilvl w:val="0"/>
          <w:numId w:val="60"/>
        </w:numPr>
      </w:pPr>
      <w:r w:rsidRPr="00B61634">
        <w:t xml:space="preserve">Equip the organisation to manage all safeguarding needs. </w:t>
      </w:r>
    </w:p>
    <w:p w14:paraId="09B275B7" w14:textId="34FA9E50" w:rsidR="00B61634" w:rsidRDefault="00B61634" w:rsidP="006D0FD0">
      <w:pPr>
        <w:pStyle w:val="ListParagraph"/>
        <w:numPr>
          <w:ilvl w:val="0"/>
          <w:numId w:val="60"/>
        </w:numPr>
      </w:pPr>
      <w:r w:rsidRPr="00B61634">
        <w:t>Determine what fairness of competition means within the sport or activity and uphold it.</w:t>
      </w:r>
    </w:p>
    <w:p w14:paraId="0D9833C4" w14:textId="23068B5F" w:rsidR="00B61634" w:rsidRDefault="00B61634" w:rsidP="00555B0E">
      <w:pPr>
        <w:pStyle w:val="ListParagraph"/>
        <w:ind w:left="1080"/>
      </w:pPr>
    </w:p>
    <w:p w14:paraId="4D1D7295" w14:textId="77777777" w:rsidR="00B61634" w:rsidRPr="00B61634" w:rsidRDefault="00B61634" w:rsidP="00555B0E">
      <w:pPr>
        <w:pStyle w:val="ListParagraph"/>
        <w:ind w:left="1080"/>
      </w:pPr>
    </w:p>
    <w:p w14:paraId="23F9B925" w14:textId="00BB40D3" w:rsidR="00307148" w:rsidRPr="00555B0E" w:rsidRDefault="00307148" w:rsidP="006D0FD0">
      <w:pPr>
        <w:pStyle w:val="ListParagraph"/>
        <w:widowControl w:val="0"/>
        <w:numPr>
          <w:ilvl w:val="0"/>
          <w:numId w:val="72"/>
        </w:numPr>
        <w:autoSpaceDE w:val="0"/>
        <w:autoSpaceDN w:val="0"/>
        <w:adjustRightInd w:val="0"/>
        <w:rPr>
          <w:rFonts w:asciiTheme="minorHAnsi" w:hAnsiTheme="minorHAnsi" w:cs="Arial"/>
          <w:color w:val="000000" w:themeColor="text1"/>
        </w:rPr>
      </w:pPr>
      <w:r w:rsidRPr="00555B0E">
        <w:rPr>
          <w:rFonts w:asciiTheme="minorHAnsi" w:hAnsiTheme="minorHAnsi" w:cs="Arial"/>
          <w:color w:val="000000" w:themeColor="text1"/>
        </w:rPr>
        <w:t>Defining and evaluating the role of your Board.</w:t>
      </w:r>
    </w:p>
    <w:p w14:paraId="4CBCF292" w14:textId="77777777" w:rsidR="00985000" w:rsidRPr="00985000" w:rsidRDefault="00985000" w:rsidP="006D0FD0">
      <w:pPr>
        <w:pStyle w:val="ListParagraph"/>
        <w:numPr>
          <w:ilvl w:val="0"/>
          <w:numId w:val="61"/>
        </w:numPr>
      </w:pPr>
      <w:r w:rsidRPr="00985000">
        <w:t xml:space="preserve">Have a clear overview of the board’s role and the various functions it needs to fulfil. </w:t>
      </w:r>
    </w:p>
    <w:p w14:paraId="07B2B1C5" w14:textId="77777777" w:rsidR="00985000" w:rsidRPr="00985000" w:rsidRDefault="00985000" w:rsidP="006D0FD0">
      <w:pPr>
        <w:pStyle w:val="ListParagraph"/>
        <w:numPr>
          <w:ilvl w:val="0"/>
          <w:numId w:val="61"/>
        </w:numPr>
      </w:pPr>
      <w:r w:rsidRPr="00985000">
        <w:t xml:space="preserve">Make sure each board member has adequate time to dedicate to their role; not taking on too many roles or duties. </w:t>
      </w:r>
    </w:p>
    <w:p w14:paraId="6D5A872A" w14:textId="77777777" w:rsidR="00985000" w:rsidRPr="00985000" w:rsidRDefault="00985000" w:rsidP="006D0FD0">
      <w:pPr>
        <w:pStyle w:val="ListParagraph"/>
        <w:numPr>
          <w:ilvl w:val="0"/>
          <w:numId w:val="61"/>
        </w:numPr>
      </w:pPr>
      <w:r w:rsidRPr="00985000">
        <w:t xml:space="preserve">Create clear role descriptions and divisions of responsibility for key positions on the board to make sure the organisation can be a thriving, resilient business (eg, legal, commercial, marketing). </w:t>
      </w:r>
    </w:p>
    <w:p w14:paraId="450043BA" w14:textId="77777777" w:rsidR="00985000" w:rsidRPr="00985000" w:rsidRDefault="00985000" w:rsidP="006D0FD0">
      <w:pPr>
        <w:pStyle w:val="ListParagraph"/>
        <w:numPr>
          <w:ilvl w:val="0"/>
          <w:numId w:val="61"/>
        </w:numPr>
      </w:pPr>
      <w:r w:rsidRPr="00985000">
        <w:t xml:space="preserve">Run effective induction programmes for board members making sure they understand their personal legal responsibilities (if your organisation is constituted as a company or charity, your directors or trustees should be aware of company or charity law requirements). </w:t>
      </w:r>
    </w:p>
    <w:p w14:paraId="36331EF2" w14:textId="77777777" w:rsidR="00985000" w:rsidRPr="00985000" w:rsidRDefault="00985000" w:rsidP="006D0FD0">
      <w:pPr>
        <w:pStyle w:val="ListParagraph"/>
        <w:numPr>
          <w:ilvl w:val="0"/>
          <w:numId w:val="61"/>
        </w:numPr>
      </w:pPr>
      <w:r w:rsidRPr="00985000">
        <w:t xml:space="preserve">Make sure board members are familiar with the governing document (eg articles of association, trust deed etc) and abide by the boundaries it sets. </w:t>
      </w:r>
    </w:p>
    <w:p w14:paraId="623704BA" w14:textId="77777777" w:rsidR="00985000" w:rsidRPr="00985000" w:rsidRDefault="00985000" w:rsidP="006D0FD0">
      <w:pPr>
        <w:pStyle w:val="ListParagraph"/>
        <w:numPr>
          <w:ilvl w:val="0"/>
          <w:numId w:val="61"/>
        </w:numPr>
      </w:pPr>
      <w:r w:rsidRPr="00985000">
        <w:t xml:space="preserve">Delegate operational issues to individuals with a remit to deliver the operational function (e.g. CEO or lead officer). </w:t>
      </w:r>
    </w:p>
    <w:p w14:paraId="490CE062" w14:textId="3E080A39" w:rsidR="00307148" w:rsidRPr="00555B0E" w:rsidRDefault="00307148" w:rsidP="006D0FD0">
      <w:pPr>
        <w:pStyle w:val="ListParagraph"/>
        <w:widowControl w:val="0"/>
        <w:numPr>
          <w:ilvl w:val="0"/>
          <w:numId w:val="72"/>
        </w:numPr>
        <w:autoSpaceDE w:val="0"/>
        <w:autoSpaceDN w:val="0"/>
        <w:adjustRightInd w:val="0"/>
        <w:rPr>
          <w:rFonts w:asciiTheme="minorHAnsi" w:hAnsiTheme="minorHAnsi" w:cs="Arial"/>
          <w:color w:val="000000" w:themeColor="text1"/>
        </w:rPr>
      </w:pPr>
      <w:r w:rsidRPr="00555B0E">
        <w:rPr>
          <w:rFonts w:asciiTheme="minorHAnsi" w:hAnsiTheme="minorHAnsi" w:cs="Arial"/>
          <w:color w:val="000000" w:themeColor="text1"/>
        </w:rPr>
        <w:t>Setting vision, mission and purpose.</w:t>
      </w:r>
    </w:p>
    <w:p w14:paraId="39DA01BD" w14:textId="77777777" w:rsidR="00C74FE7" w:rsidRPr="00C74FE7" w:rsidRDefault="00C74FE7" w:rsidP="006D0FD0">
      <w:pPr>
        <w:pStyle w:val="ListParagraph"/>
        <w:numPr>
          <w:ilvl w:val="0"/>
          <w:numId w:val="62"/>
        </w:numPr>
      </w:pPr>
      <w:r w:rsidRPr="00C74FE7">
        <w:t xml:space="preserve">Set and protect the organisation’s vision, mission, and values, as well as maintaining a positive reputation of the sport, recreation, activity, area and organisation. </w:t>
      </w:r>
    </w:p>
    <w:p w14:paraId="7B81757D" w14:textId="77777777" w:rsidR="00C74FE7" w:rsidRPr="00C74FE7" w:rsidRDefault="00C74FE7" w:rsidP="006D0FD0">
      <w:pPr>
        <w:pStyle w:val="ListParagraph"/>
        <w:numPr>
          <w:ilvl w:val="0"/>
          <w:numId w:val="62"/>
        </w:numPr>
      </w:pPr>
      <w:r w:rsidRPr="00C74FE7">
        <w:t xml:space="preserve">Put the participant at the core of the mission of the organisation. </w:t>
      </w:r>
    </w:p>
    <w:p w14:paraId="308547B4" w14:textId="77777777" w:rsidR="00C74FE7" w:rsidRPr="00C74FE7" w:rsidRDefault="00C74FE7" w:rsidP="006D0FD0">
      <w:pPr>
        <w:pStyle w:val="ListParagraph"/>
        <w:numPr>
          <w:ilvl w:val="0"/>
          <w:numId w:val="62"/>
        </w:numPr>
      </w:pPr>
      <w:r w:rsidRPr="00C74FE7">
        <w:t xml:space="preserve">Create a strategic plan in consultation with participants, athletes, staff and members, which sets a vision of what the sport, recreation, activity, area or organisation aims to achieve. </w:t>
      </w:r>
    </w:p>
    <w:p w14:paraId="041C91A5" w14:textId="77777777" w:rsidR="00C74FE7" w:rsidRPr="00C74FE7" w:rsidRDefault="00C74FE7" w:rsidP="006D0FD0">
      <w:pPr>
        <w:pStyle w:val="ListParagraph"/>
        <w:numPr>
          <w:ilvl w:val="0"/>
          <w:numId w:val="62"/>
        </w:numPr>
      </w:pPr>
      <w:r w:rsidRPr="00C74FE7">
        <w:t xml:space="preserve">Establish and share strong values in the organisation which include inclusivity and diversity. </w:t>
      </w:r>
    </w:p>
    <w:p w14:paraId="570C24D5" w14:textId="77777777" w:rsidR="00C74FE7" w:rsidRPr="00C74FE7" w:rsidRDefault="00C74FE7" w:rsidP="006D0FD0">
      <w:pPr>
        <w:pStyle w:val="ListParagraph"/>
        <w:numPr>
          <w:ilvl w:val="0"/>
          <w:numId w:val="62"/>
        </w:numPr>
      </w:pPr>
      <w:r w:rsidRPr="00C74FE7">
        <w:t xml:space="preserve">Communicate strategic information in a clear manner to individuals with a remit to deliver the operational function (e.g. CEO, senior management team, lead officer). </w:t>
      </w:r>
    </w:p>
    <w:p w14:paraId="07EDDA92" w14:textId="7469C3DC" w:rsidR="00C74FE7" w:rsidRDefault="00C74FE7" w:rsidP="006D0FD0">
      <w:pPr>
        <w:pStyle w:val="ListParagraph"/>
        <w:numPr>
          <w:ilvl w:val="0"/>
          <w:numId w:val="62"/>
        </w:numPr>
      </w:pPr>
      <w:r w:rsidRPr="00C74FE7">
        <w:t>Make sure there are sufficient resources available to deliver the strategic plan.</w:t>
      </w:r>
    </w:p>
    <w:p w14:paraId="188BC05E" w14:textId="77777777" w:rsidR="00C74FE7" w:rsidRPr="00C74FE7" w:rsidRDefault="00C74FE7" w:rsidP="00555B0E">
      <w:pPr>
        <w:pStyle w:val="ListParagraph"/>
        <w:ind w:left="1440"/>
      </w:pPr>
    </w:p>
    <w:p w14:paraId="53BE6ECB" w14:textId="03D37283" w:rsidR="00222FDA" w:rsidRPr="00555B0E" w:rsidRDefault="00222FDA" w:rsidP="006D0FD0">
      <w:pPr>
        <w:pStyle w:val="ListParagraph"/>
        <w:widowControl w:val="0"/>
        <w:numPr>
          <w:ilvl w:val="0"/>
          <w:numId w:val="72"/>
        </w:numPr>
        <w:autoSpaceDE w:val="0"/>
        <w:autoSpaceDN w:val="0"/>
        <w:adjustRightInd w:val="0"/>
        <w:rPr>
          <w:rFonts w:asciiTheme="minorHAnsi" w:hAnsiTheme="minorHAnsi" w:cs="Arial"/>
          <w:color w:val="000000" w:themeColor="text1"/>
        </w:rPr>
      </w:pPr>
      <w:r w:rsidRPr="00555B0E">
        <w:rPr>
          <w:rFonts w:asciiTheme="minorHAnsi" w:hAnsiTheme="minorHAnsi" w:cs="Arial"/>
          <w:bCs/>
          <w:color w:val="000000" w:themeColor="text1"/>
        </w:rPr>
        <w:t>Objectivity:</w:t>
      </w:r>
      <w:r w:rsidR="000949D7" w:rsidRPr="00555B0E">
        <w:rPr>
          <w:rFonts w:asciiTheme="minorHAnsi" w:hAnsiTheme="minorHAnsi" w:cs="Arial"/>
          <w:bCs/>
          <w:color w:val="000000" w:themeColor="text1"/>
        </w:rPr>
        <w:t xml:space="preserve"> </w:t>
      </w:r>
      <w:r w:rsidRPr="00555B0E">
        <w:rPr>
          <w:rFonts w:asciiTheme="minorHAnsi" w:hAnsiTheme="minorHAnsi" w:cs="Arial"/>
          <w:bCs/>
          <w:color w:val="000000" w:themeColor="text1"/>
        </w:rPr>
        <w:t xml:space="preserve">Balanced, </w:t>
      </w:r>
      <w:r w:rsidR="00013194" w:rsidRPr="00555B0E">
        <w:rPr>
          <w:rFonts w:asciiTheme="minorHAnsi" w:hAnsiTheme="minorHAnsi" w:cs="Arial"/>
          <w:bCs/>
          <w:color w:val="000000" w:themeColor="text1"/>
        </w:rPr>
        <w:t>inclusive,</w:t>
      </w:r>
      <w:r w:rsidRPr="00555B0E">
        <w:rPr>
          <w:rFonts w:asciiTheme="minorHAnsi" w:hAnsiTheme="minorHAnsi" w:cs="Arial"/>
          <w:bCs/>
          <w:color w:val="000000" w:themeColor="text1"/>
        </w:rPr>
        <w:t xml:space="preserve"> and s</w:t>
      </w:r>
      <w:r w:rsidRPr="00555B0E">
        <w:rPr>
          <w:rFonts w:asciiTheme="minorHAnsi" w:hAnsiTheme="minorHAnsi" w:cs="Arial"/>
          <w:color w:val="000000" w:themeColor="text1"/>
        </w:rPr>
        <w:t>k</w:t>
      </w:r>
      <w:r w:rsidRPr="00555B0E">
        <w:rPr>
          <w:rFonts w:asciiTheme="minorHAnsi" w:hAnsiTheme="minorHAnsi" w:cs="Arial"/>
          <w:bCs/>
          <w:color w:val="000000" w:themeColor="text1"/>
        </w:rPr>
        <w:t>illed Board.</w:t>
      </w:r>
    </w:p>
    <w:p w14:paraId="1C67D7C9" w14:textId="30CEBC6B" w:rsidR="00C74FE7" w:rsidRPr="00C74FE7" w:rsidRDefault="00C74FE7" w:rsidP="006D0FD0">
      <w:pPr>
        <w:pStyle w:val="ListParagraph"/>
        <w:numPr>
          <w:ilvl w:val="0"/>
          <w:numId w:val="63"/>
        </w:numPr>
      </w:pPr>
      <w:r w:rsidRPr="00C74FE7">
        <w:t xml:space="preserve">Put in place appropriate, </w:t>
      </w:r>
      <w:r w:rsidR="00013194" w:rsidRPr="00C74FE7">
        <w:t>open,</w:t>
      </w:r>
      <w:r w:rsidRPr="00C74FE7">
        <w:t xml:space="preserve"> and transparent recruitment practices for new board members. </w:t>
      </w:r>
    </w:p>
    <w:p w14:paraId="56CE0A7E" w14:textId="77777777" w:rsidR="00C74FE7" w:rsidRPr="00C74FE7" w:rsidRDefault="00C74FE7" w:rsidP="006D0FD0">
      <w:pPr>
        <w:pStyle w:val="ListParagraph"/>
        <w:numPr>
          <w:ilvl w:val="0"/>
          <w:numId w:val="63"/>
        </w:numPr>
      </w:pPr>
      <w:r w:rsidRPr="00C74FE7">
        <w:t xml:space="preserve">Recruit board members, staff and organisational ambassadors that have the skills to develop a resilient business; for example, understand their financial obligations and anticipate future regulation. </w:t>
      </w:r>
    </w:p>
    <w:p w14:paraId="397560C3" w14:textId="77777777" w:rsidR="00C74FE7" w:rsidRPr="00C74FE7" w:rsidRDefault="00C74FE7" w:rsidP="006D0FD0">
      <w:pPr>
        <w:pStyle w:val="ListParagraph"/>
        <w:numPr>
          <w:ilvl w:val="0"/>
          <w:numId w:val="63"/>
        </w:numPr>
      </w:pPr>
      <w:r w:rsidRPr="00C74FE7">
        <w:t xml:space="preserve">Make sure board succession planning is proactively undertaken. </w:t>
      </w:r>
    </w:p>
    <w:p w14:paraId="670DDC46" w14:textId="7141EB1E" w:rsidR="00C74FE7" w:rsidRPr="00C74FE7" w:rsidRDefault="00C74FE7" w:rsidP="006D0FD0">
      <w:pPr>
        <w:pStyle w:val="ListParagraph"/>
        <w:numPr>
          <w:ilvl w:val="0"/>
          <w:numId w:val="63"/>
        </w:numPr>
      </w:pPr>
      <w:r w:rsidRPr="00C74FE7">
        <w:t xml:space="preserve">Establish a board that is comprised of an appropriate number of people for effective decision making. </w:t>
      </w:r>
      <w:r w:rsidR="00013194" w:rsidRPr="00C74FE7">
        <w:t>Typically,</w:t>
      </w:r>
      <w:r w:rsidRPr="00C74FE7">
        <w:t xml:space="preserve"> this is between 8-12 people. </w:t>
      </w:r>
    </w:p>
    <w:p w14:paraId="19C8558E" w14:textId="77777777" w:rsidR="00C74FE7" w:rsidRPr="00C74FE7" w:rsidRDefault="00C74FE7" w:rsidP="006D0FD0">
      <w:pPr>
        <w:pStyle w:val="ListParagraph"/>
        <w:numPr>
          <w:ilvl w:val="0"/>
          <w:numId w:val="63"/>
        </w:numPr>
      </w:pPr>
      <w:r w:rsidRPr="00C74FE7">
        <w:t xml:space="preserve">Bring knowledge and experience from outside the sport or activity by having at least 25% independent, non-executive board members. </w:t>
      </w:r>
    </w:p>
    <w:p w14:paraId="3586E02F" w14:textId="6E236B8D" w:rsidR="00C74FE7" w:rsidRPr="00C74FE7" w:rsidRDefault="00C74FE7" w:rsidP="006D0FD0">
      <w:pPr>
        <w:pStyle w:val="ListParagraph"/>
        <w:numPr>
          <w:ilvl w:val="0"/>
          <w:numId w:val="63"/>
        </w:numPr>
      </w:pPr>
      <w:r w:rsidRPr="00C74FE7">
        <w:t>Make certain that the voice of the participant (or member) is heard or represented by the board (</w:t>
      </w:r>
      <w:r w:rsidR="00013194" w:rsidRPr="00C74FE7">
        <w:t>i.e.,</w:t>
      </w:r>
      <w:r w:rsidRPr="00C74FE7">
        <w:t xml:space="preserve"> through participant representation or by portfolio responsibility and through committee structures). </w:t>
      </w:r>
    </w:p>
    <w:p w14:paraId="12533C60" w14:textId="04FD913C" w:rsidR="00C74FE7" w:rsidRDefault="00C74FE7" w:rsidP="006D0FD0">
      <w:pPr>
        <w:pStyle w:val="ListParagraph"/>
        <w:numPr>
          <w:ilvl w:val="0"/>
          <w:numId w:val="63"/>
        </w:numPr>
      </w:pPr>
      <w:r w:rsidRPr="00C74FE7">
        <w:t>Encourage challenging discussions in a controlled meeting environment, resolving conflict appropriately.</w:t>
      </w:r>
    </w:p>
    <w:p w14:paraId="0EB96ACA" w14:textId="7A427F80" w:rsidR="00C74FE7" w:rsidRDefault="00C74FE7" w:rsidP="00555B0E">
      <w:pPr>
        <w:pStyle w:val="ListParagraph"/>
        <w:ind w:left="1440"/>
      </w:pPr>
    </w:p>
    <w:p w14:paraId="64225393" w14:textId="77777777" w:rsidR="00C74FE7" w:rsidRPr="00C74FE7" w:rsidRDefault="00C74FE7" w:rsidP="00555B0E">
      <w:pPr>
        <w:pStyle w:val="ListParagraph"/>
        <w:ind w:left="1440"/>
      </w:pPr>
    </w:p>
    <w:p w14:paraId="78C9601D" w14:textId="6351AB12" w:rsidR="00046E98" w:rsidRPr="00555B0E" w:rsidRDefault="00046E98" w:rsidP="006D0FD0">
      <w:pPr>
        <w:pStyle w:val="ListParagraph"/>
        <w:widowControl w:val="0"/>
        <w:numPr>
          <w:ilvl w:val="0"/>
          <w:numId w:val="72"/>
        </w:numPr>
        <w:autoSpaceDE w:val="0"/>
        <w:autoSpaceDN w:val="0"/>
        <w:adjustRightInd w:val="0"/>
        <w:rPr>
          <w:rFonts w:asciiTheme="minorHAnsi" w:hAnsiTheme="minorHAnsi" w:cs="Arial"/>
          <w:color w:val="000000" w:themeColor="text1"/>
        </w:rPr>
      </w:pPr>
      <w:r w:rsidRPr="00555B0E">
        <w:rPr>
          <w:rFonts w:asciiTheme="minorHAnsi" w:hAnsiTheme="minorHAnsi" w:cs="Arial"/>
          <w:bCs/>
          <w:color w:val="000000" w:themeColor="text1"/>
        </w:rPr>
        <w:t xml:space="preserve">Standards, </w:t>
      </w:r>
      <w:r w:rsidR="00013194" w:rsidRPr="00555B0E">
        <w:rPr>
          <w:rFonts w:asciiTheme="minorHAnsi" w:hAnsiTheme="minorHAnsi" w:cs="Arial"/>
          <w:bCs/>
          <w:color w:val="000000" w:themeColor="text1"/>
        </w:rPr>
        <w:t>systems,</w:t>
      </w:r>
      <w:r w:rsidRPr="00555B0E">
        <w:rPr>
          <w:rFonts w:asciiTheme="minorHAnsi" w:hAnsiTheme="minorHAnsi" w:cs="Arial"/>
          <w:bCs/>
          <w:color w:val="000000" w:themeColor="text1"/>
        </w:rPr>
        <w:t xml:space="preserve"> and controls.</w:t>
      </w:r>
    </w:p>
    <w:p w14:paraId="1E2D50E8" w14:textId="77777777" w:rsidR="00CB76BF" w:rsidRPr="00CB76BF" w:rsidRDefault="00CB76BF" w:rsidP="006D0FD0">
      <w:pPr>
        <w:pStyle w:val="ListParagraph"/>
        <w:numPr>
          <w:ilvl w:val="0"/>
          <w:numId w:val="64"/>
        </w:numPr>
      </w:pPr>
      <w:r w:rsidRPr="00CB76BF">
        <w:t xml:space="preserve">Comply with regulatory and legal requirements for the organisation e.g. safeguarding, insurance and health and safety. </w:t>
      </w:r>
    </w:p>
    <w:p w14:paraId="4B858EE0" w14:textId="77777777" w:rsidR="00CB76BF" w:rsidRPr="00CB76BF" w:rsidRDefault="00CB76BF" w:rsidP="006D0FD0">
      <w:pPr>
        <w:pStyle w:val="ListParagraph"/>
        <w:numPr>
          <w:ilvl w:val="0"/>
          <w:numId w:val="64"/>
        </w:numPr>
      </w:pPr>
      <w:r w:rsidRPr="00CB76BF">
        <w:t xml:space="preserve">Review the governing document on a regular basis to ensure it continues to meet the needs of the organisation. </w:t>
      </w:r>
    </w:p>
    <w:p w14:paraId="5DC702DC" w14:textId="77777777" w:rsidR="00CB76BF" w:rsidRPr="00CB76BF" w:rsidRDefault="00CB76BF" w:rsidP="006D0FD0">
      <w:pPr>
        <w:pStyle w:val="ListParagraph"/>
        <w:numPr>
          <w:ilvl w:val="0"/>
          <w:numId w:val="64"/>
        </w:numPr>
      </w:pPr>
      <w:r w:rsidRPr="00CB76BF">
        <w:t xml:space="preserve">Make certain legal obligations, including those on use of personal data, are understood and implemented appropriately across the organisation. </w:t>
      </w:r>
    </w:p>
    <w:p w14:paraId="36C5A9CF" w14:textId="77777777" w:rsidR="00CB76BF" w:rsidRPr="00CB76BF" w:rsidRDefault="00CB76BF" w:rsidP="006D0FD0">
      <w:pPr>
        <w:pStyle w:val="ListParagraph"/>
        <w:numPr>
          <w:ilvl w:val="0"/>
          <w:numId w:val="64"/>
        </w:numPr>
      </w:pPr>
      <w:r w:rsidRPr="00CB76BF">
        <w:t xml:space="preserve">Implement appropriate financial controls with regular monitoring. </w:t>
      </w:r>
    </w:p>
    <w:p w14:paraId="581035A7" w14:textId="77777777" w:rsidR="00CB76BF" w:rsidRPr="00CB76BF" w:rsidRDefault="00CB76BF" w:rsidP="006D0FD0">
      <w:pPr>
        <w:pStyle w:val="ListParagraph"/>
        <w:numPr>
          <w:ilvl w:val="0"/>
          <w:numId w:val="64"/>
        </w:numPr>
      </w:pPr>
      <w:r w:rsidRPr="00CB76BF">
        <w:t xml:space="preserve">Create a robust financial plan, trying not to be overly reliant on one source of income. </w:t>
      </w:r>
    </w:p>
    <w:p w14:paraId="00E71E24" w14:textId="3AA46E8A" w:rsidR="00CB76BF" w:rsidRPr="00CB76BF" w:rsidRDefault="00CB76BF" w:rsidP="006D0FD0">
      <w:pPr>
        <w:pStyle w:val="ListParagraph"/>
        <w:numPr>
          <w:ilvl w:val="0"/>
          <w:numId w:val="64"/>
        </w:numPr>
      </w:pPr>
      <w:r w:rsidRPr="00CB76BF">
        <w:t xml:space="preserve">Identify, discuss, </w:t>
      </w:r>
      <w:r w:rsidR="00013194" w:rsidRPr="00CB76BF">
        <w:t>document,</w:t>
      </w:r>
      <w:r w:rsidRPr="00CB76BF">
        <w:t xml:space="preserve"> and manage risk on a regular basis. </w:t>
      </w:r>
    </w:p>
    <w:p w14:paraId="3D7BEFB8" w14:textId="6C08F0D2" w:rsidR="00CB76BF" w:rsidRDefault="00CB76BF" w:rsidP="006D0FD0">
      <w:pPr>
        <w:pStyle w:val="ListParagraph"/>
        <w:numPr>
          <w:ilvl w:val="0"/>
          <w:numId w:val="64"/>
        </w:numPr>
      </w:pPr>
      <w:r w:rsidRPr="00CB76BF">
        <w:t>Develop policies that consider up to date innovations and legislative changes (</w:t>
      </w:r>
      <w:r w:rsidR="00013194" w:rsidRPr="00CB76BF">
        <w:t>e.g.,</w:t>
      </w:r>
      <w:r w:rsidRPr="00CB76BF">
        <w:t xml:space="preserve"> use of technology).</w:t>
      </w:r>
    </w:p>
    <w:p w14:paraId="27E9A021" w14:textId="77777777" w:rsidR="00CB76BF" w:rsidRPr="00CB76BF" w:rsidRDefault="00CB76BF" w:rsidP="00555B0E">
      <w:pPr>
        <w:pStyle w:val="ListParagraph"/>
        <w:ind w:left="1440"/>
      </w:pPr>
    </w:p>
    <w:p w14:paraId="54D1DD9D" w14:textId="7238485D" w:rsidR="00046E98" w:rsidRPr="00555B0E" w:rsidRDefault="00046E98" w:rsidP="006D0FD0">
      <w:pPr>
        <w:pStyle w:val="ListParagraph"/>
        <w:widowControl w:val="0"/>
        <w:numPr>
          <w:ilvl w:val="0"/>
          <w:numId w:val="72"/>
        </w:numPr>
        <w:autoSpaceDE w:val="0"/>
        <w:autoSpaceDN w:val="0"/>
        <w:adjustRightInd w:val="0"/>
        <w:rPr>
          <w:rFonts w:asciiTheme="minorHAnsi" w:hAnsiTheme="minorHAnsi" w:cs="Arial"/>
          <w:color w:val="000000" w:themeColor="text1"/>
        </w:rPr>
      </w:pPr>
      <w:r w:rsidRPr="00555B0E">
        <w:rPr>
          <w:rFonts w:asciiTheme="minorHAnsi" w:hAnsiTheme="minorHAnsi" w:cs="Arial"/>
          <w:bCs/>
          <w:color w:val="000000" w:themeColor="text1"/>
        </w:rPr>
        <w:t>Accountability and transparency.</w:t>
      </w:r>
    </w:p>
    <w:p w14:paraId="5B0D93DF" w14:textId="32CB44AC" w:rsidR="00CB76BF" w:rsidRPr="00CB76BF" w:rsidRDefault="00CB76BF" w:rsidP="006D0FD0">
      <w:pPr>
        <w:pStyle w:val="ListParagraph"/>
        <w:numPr>
          <w:ilvl w:val="0"/>
          <w:numId w:val="65"/>
        </w:numPr>
      </w:pPr>
      <w:r w:rsidRPr="00CB76BF">
        <w:t xml:space="preserve">Create appropriate mechanisms to allow athletes, </w:t>
      </w:r>
      <w:r w:rsidR="00013194" w:rsidRPr="00CB76BF">
        <w:t>participants,</w:t>
      </w:r>
      <w:r w:rsidRPr="00CB76BF">
        <w:t xml:space="preserve"> and members to put forward their views to shape the organisations development. </w:t>
      </w:r>
    </w:p>
    <w:p w14:paraId="32EEAE79" w14:textId="77777777" w:rsidR="00CB76BF" w:rsidRPr="00CB76BF" w:rsidRDefault="00CB76BF" w:rsidP="006D0FD0">
      <w:pPr>
        <w:pStyle w:val="ListParagraph"/>
        <w:numPr>
          <w:ilvl w:val="0"/>
          <w:numId w:val="65"/>
        </w:numPr>
      </w:pPr>
      <w:r w:rsidRPr="00CB76BF">
        <w:t xml:space="preserve">Make certain that there is a conflict of interest policy in place and declarations of interest are updated at least once a year and then declared in board meetings when appropriate. </w:t>
      </w:r>
    </w:p>
    <w:p w14:paraId="09A83758" w14:textId="77777777" w:rsidR="00CB76BF" w:rsidRPr="00CB76BF" w:rsidRDefault="00CB76BF" w:rsidP="006D0FD0">
      <w:pPr>
        <w:pStyle w:val="ListParagraph"/>
        <w:numPr>
          <w:ilvl w:val="0"/>
          <w:numId w:val="65"/>
        </w:numPr>
      </w:pPr>
      <w:r w:rsidRPr="00CB76BF">
        <w:t xml:space="preserve">Implement a sound decision-making and monitoring framework which makes sure processes and decisions are robust and transparent. </w:t>
      </w:r>
    </w:p>
    <w:p w14:paraId="155FE737" w14:textId="34E799F2" w:rsidR="00CB76BF" w:rsidRDefault="00CB76BF" w:rsidP="006D0FD0">
      <w:pPr>
        <w:pStyle w:val="ListParagraph"/>
        <w:numPr>
          <w:ilvl w:val="0"/>
          <w:numId w:val="65"/>
        </w:numPr>
      </w:pPr>
      <w:r w:rsidRPr="00CB76BF">
        <w:t>Make certain board members have a clear understanding of what would be classed as a conflict of interest.</w:t>
      </w:r>
    </w:p>
    <w:p w14:paraId="3409A950" w14:textId="77777777" w:rsidR="00CB76BF" w:rsidRPr="00CB76BF" w:rsidRDefault="00CB76BF" w:rsidP="00555B0E">
      <w:pPr>
        <w:pStyle w:val="ListParagraph"/>
        <w:ind w:left="1440"/>
      </w:pPr>
    </w:p>
    <w:p w14:paraId="5693EA3C" w14:textId="15CB8ABA" w:rsidR="00046E98" w:rsidRPr="00555B0E" w:rsidRDefault="00046E98" w:rsidP="006D0FD0">
      <w:pPr>
        <w:pStyle w:val="ListParagraph"/>
        <w:widowControl w:val="0"/>
        <w:numPr>
          <w:ilvl w:val="0"/>
          <w:numId w:val="72"/>
        </w:numPr>
        <w:autoSpaceDE w:val="0"/>
        <w:autoSpaceDN w:val="0"/>
        <w:adjustRightInd w:val="0"/>
        <w:rPr>
          <w:rFonts w:asciiTheme="minorHAnsi" w:hAnsiTheme="minorHAnsi" w:cs="Arial"/>
          <w:color w:val="000000" w:themeColor="text1"/>
        </w:rPr>
      </w:pPr>
      <w:r w:rsidRPr="00555B0E">
        <w:rPr>
          <w:rFonts w:asciiTheme="minorHAnsi" w:hAnsiTheme="minorHAnsi" w:cs="Arial"/>
          <w:bCs/>
          <w:color w:val="000000" w:themeColor="text1"/>
        </w:rPr>
        <w:t>Understanding and engaging with the sporting landscape.</w:t>
      </w:r>
    </w:p>
    <w:p w14:paraId="76D941A8" w14:textId="77777777" w:rsidR="00D1668C" w:rsidRPr="00D1668C" w:rsidRDefault="00D1668C" w:rsidP="006D0FD0">
      <w:pPr>
        <w:pStyle w:val="ListParagraph"/>
        <w:numPr>
          <w:ilvl w:val="0"/>
          <w:numId w:val="66"/>
        </w:numPr>
      </w:pPr>
      <w:r w:rsidRPr="00D1668C">
        <w:t xml:space="preserve">Promote the wider value that the organisation provides to members and society. </w:t>
      </w:r>
    </w:p>
    <w:p w14:paraId="07B8BDF3" w14:textId="627A0826" w:rsidR="00D1668C" w:rsidRPr="00D1668C" w:rsidRDefault="00D1668C" w:rsidP="006D0FD0">
      <w:pPr>
        <w:pStyle w:val="ListParagraph"/>
        <w:numPr>
          <w:ilvl w:val="0"/>
          <w:numId w:val="66"/>
        </w:numPr>
      </w:pPr>
      <w:r w:rsidRPr="00D1668C">
        <w:t xml:space="preserve">Understand that the needs of current customers and participants drive the </w:t>
      </w:r>
      <w:r w:rsidR="00013194" w:rsidRPr="00D1668C">
        <w:t>organisation and</w:t>
      </w:r>
      <w:r w:rsidRPr="00D1668C">
        <w:t xml:space="preserve"> ensure that they are placed at the centre of planning. </w:t>
      </w:r>
    </w:p>
    <w:p w14:paraId="555BC6C1" w14:textId="77777777" w:rsidR="00D1668C" w:rsidRPr="00D1668C" w:rsidRDefault="00D1668C" w:rsidP="006D0FD0">
      <w:pPr>
        <w:pStyle w:val="ListParagraph"/>
        <w:numPr>
          <w:ilvl w:val="0"/>
          <w:numId w:val="66"/>
        </w:numPr>
      </w:pPr>
      <w:r w:rsidRPr="00D1668C">
        <w:t xml:space="preserve">Make sure there is a clear understanding of the brand and unique selling point (USP) which can be used to drive growth and diverse income streams. </w:t>
      </w:r>
    </w:p>
    <w:p w14:paraId="3CE4ABC9" w14:textId="5E0D66F7" w:rsidR="00D1668C" w:rsidRPr="00D1668C" w:rsidRDefault="00D1668C" w:rsidP="006D0FD0">
      <w:pPr>
        <w:pStyle w:val="ListParagraph"/>
        <w:numPr>
          <w:ilvl w:val="0"/>
          <w:numId w:val="66"/>
        </w:numPr>
      </w:pPr>
      <w:r w:rsidRPr="00D1668C">
        <w:t xml:space="preserve">Understand what assets the organisation owns; these may be products, programmes, data, your </w:t>
      </w:r>
      <w:r w:rsidR="00013194" w:rsidRPr="00D1668C">
        <w:t>brand,</w:t>
      </w:r>
      <w:r w:rsidRPr="00D1668C">
        <w:t xml:space="preserve"> and facilities, etc. </w:t>
      </w:r>
    </w:p>
    <w:p w14:paraId="2B9F1769" w14:textId="77777777" w:rsidR="00D1668C" w:rsidRPr="00D1668C" w:rsidRDefault="00D1668C" w:rsidP="006D0FD0">
      <w:pPr>
        <w:pStyle w:val="ListParagraph"/>
        <w:numPr>
          <w:ilvl w:val="0"/>
          <w:numId w:val="66"/>
        </w:numPr>
      </w:pPr>
      <w:r w:rsidRPr="00D1668C">
        <w:t xml:space="preserve">Conduct a SWOT or PESTLE analysis of the organisation to understand the current position. </w:t>
      </w:r>
    </w:p>
    <w:p w14:paraId="1151E55F" w14:textId="77777777" w:rsidR="00D1668C" w:rsidRPr="00D1668C" w:rsidRDefault="00D1668C" w:rsidP="006D0FD0">
      <w:pPr>
        <w:pStyle w:val="ListParagraph"/>
        <w:numPr>
          <w:ilvl w:val="0"/>
          <w:numId w:val="66"/>
        </w:numPr>
      </w:pPr>
      <w:r w:rsidRPr="00D1668C">
        <w:t xml:space="preserve">Understand key relationships with other bodies, for example, strategic investors or commercial partners. </w:t>
      </w:r>
    </w:p>
    <w:p w14:paraId="0DD93945" w14:textId="77777777" w:rsidR="00D1668C" w:rsidRPr="00D1668C" w:rsidRDefault="00D1668C" w:rsidP="006D0FD0">
      <w:pPr>
        <w:pStyle w:val="ListParagraph"/>
        <w:numPr>
          <w:ilvl w:val="0"/>
          <w:numId w:val="66"/>
        </w:numPr>
      </w:pPr>
      <w:r w:rsidRPr="00D1668C">
        <w:t xml:space="preserve">Define the relationship between the organisation and its clubs, members and participants and the responsibilities the sport has to each constituent. </w:t>
      </w:r>
    </w:p>
    <w:p w14:paraId="6176B1AE" w14:textId="74CC16C1" w:rsidR="00D1668C" w:rsidRPr="00D1668C" w:rsidRDefault="00D1668C" w:rsidP="006D0FD0">
      <w:pPr>
        <w:pStyle w:val="ListParagraph"/>
        <w:numPr>
          <w:ilvl w:val="0"/>
          <w:numId w:val="66"/>
        </w:numPr>
      </w:pPr>
      <w:r w:rsidRPr="00D1668C">
        <w:t>Work with like-minded organisations to set similar standards in order to minimise bureaucracy for participants.</w:t>
      </w:r>
    </w:p>
    <w:p w14:paraId="7CF3A24B" w14:textId="77777777" w:rsidR="003F2209" w:rsidRPr="00E47381" w:rsidRDefault="00F50046" w:rsidP="004C14BD">
      <w:pPr>
        <w:pStyle w:val="Heading1"/>
      </w:pPr>
      <w:bookmarkStart w:id="4" w:name="_Toc103667819"/>
      <w:r w:rsidRPr="00E47381">
        <w:t>Conduct</w:t>
      </w:r>
      <w:bookmarkEnd w:id="4"/>
    </w:p>
    <w:p w14:paraId="3C1369F3" w14:textId="512B15E4" w:rsidR="00F50046" w:rsidRPr="00E47381" w:rsidRDefault="00F50046" w:rsidP="001A1797">
      <w:pPr>
        <w:pStyle w:val="NumberedPara"/>
        <w:rPr>
          <w:lang w:eastAsia="en-GB"/>
        </w:rPr>
      </w:pPr>
      <w:r w:rsidRPr="00E47381">
        <w:rPr>
          <w:lang w:eastAsia="en-GB"/>
        </w:rPr>
        <w:t xml:space="preserve">Effective boards set out clearly what they expect of individuals, particularly when they first join. A code of conduct should be maintained and communicated to all prospective appointees to set clear expectations of their role and behaviour. Explicit agreement to the </w:t>
      </w:r>
      <w:r w:rsidRPr="00E47381">
        <w:rPr>
          <w:lang w:eastAsia="en-GB"/>
        </w:rPr>
        <w:lastRenderedPageBreak/>
        <w:t>code of conduct will mean there is a common reference point should any difficulties arise in the future.</w:t>
      </w:r>
    </w:p>
    <w:p w14:paraId="1FCF183B" w14:textId="51D7ACC2" w:rsidR="00F50046" w:rsidRPr="00E47381" w:rsidRDefault="00F50046" w:rsidP="00917188">
      <w:pPr>
        <w:pStyle w:val="NumberedPara"/>
        <w:rPr>
          <w:lang w:eastAsia="en-GB"/>
        </w:rPr>
      </w:pPr>
      <w:r w:rsidRPr="00E47381">
        <w:rPr>
          <w:lang w:eastAsia="en-GB"/>
        </w:rPr>
        <w:t>Boards should be mindful that</w:t>
      </w:r>
      <w:r w:rsidR="00BF548B" w:rsidRPr="00E47381">
        <w:rPr>
          <w:lang w:eastAsia="en-GB"/>
        </w:rPr>
        <w:t>,</w:t>
      </w:r>
      <w:r w:rsidRPr="00E47381">
        <w:rPr>
          <w:lang w:eastAsia="en-GB"/>
        </w:rPr>
        <w:t xml:space="preserve"> in exercising all their functions, they must act with integrity, objectivity and honesty and in the best interests of </w:t>
      </w:r>
      <w:r w:rsidR="00BF548B" w:rsidRPr="00E47381">
        <w:rPr>
          <w:lang w:eastAsia="en-GB"/>
        </w:rPr>
        <w:t>stakeholders</w:t>
      </w:r>
      <w:r w:rsidRPr="00E47381">
        <w:rPr>
          <w:lang w:eastAsia="en-GB"/>
        </w:rPr>
        <w:t>; and be open about the decisions they make and the actions they take and be prepared to explain their decisions and actions to interested parties.</w:t>
      </w:r>
    </w:p>
    <w:p w14:paraId="66E160BB" w14:textId="4B5107F0" w:rsidR="00BF548B" w:rsidRPr="00E47381" w:rsidRDefault="00F50046" w:rsidP="00917188">
      <w:pPr>
        <w:pStyle w:val="NumberedPara"/>
        <w:rPr>
          <w:lang w:eastAsia="en-GB"/>
        </w:rPr>
      </w:pPr>
      <w:r w:rsidRPr="00E47381">
        <w:rPr>
          <w:lang w:eastAsia="en-GB"/>
        </w:rPr>
        <w:t>Similarly, everyone involved in governance should be aware of and accept 'The 7 principles of public life', as set out by Lord Nolan and applying to anyone, locally and nationally, who is elected or appointed as a public office</w:t>
      </w:r>
      <w:r w:rsidR="00917188">
        <w:rPr>
          <w:lang w:eastAsia="en-GB"/>
        </w:rPr>
        <w:t xml:space="preserve"> </w:t>
      </w:r>
      <w:r w:rsidRPr="00E47381">
        <w:rPr>
          <w:lang w:eastAsia="en-GB"/>
        </w:rPr>
        <w:t xml:space="preserve">holder. They are selflessness, integrity, objectivity, accountability, openness, </w:t>
      </w:r>
      <w:r w:rsidR="00917188" w:rsidRPr="00E47381">
        <w:rPr>
          <w:lang w:eastAsia="en-GB"/>
        </w:rPr>
        <w:t>honesty,</w:t>
      </w:r>
      <w:r w:rsidRPr="00E47381">
        <w:rPr>
          <w:lang w:eastAsia="en-GB"/>
        </w:rPr>
        <w:t xml:space="preserve"> and leadership, and are detailed below.</w:t>
      </w:r>
    </w:p>
    <w:p w14:paraId="6F48C2D8" w14:textId="2E3FEE76" w:rsidR="00F50046" w:rsidRDefault="00F50046" w:rsidP="00917188">
      <w:pPr>
        <w:pStyle w:val="NumberedPara"/>
        <w:rPr>
          <w:lang w:eastAsia="en-GB"/>
        </w:rPr>
      </w:pPr>
      <w:r w:rsidRPr="00E47381">
        <w:rPr>
          <w:lang w:eastAsia="en-GB"/>
        </w:rPr>
        <w:t xml:space="preserve">All boards </w:t>
      </w:r>
      <w:r w:rsidR="00917188">
        <w:rPr>
          <w:lang w:eastAsia="en-GB"/>
        </w:rPr>
        <w:t>should have a clear disciplinary process</w:t>
      </w:r>
      <w:r w:rsidR="00BF548B" w:rsidRPr="00E47381">
        <w:rPr>
          <w:lang w:eastAsia="en-GB"/>
        </w:rPr>
        <w:t>,</w:t>
      </w:r>
      <w:r w:rsidRPr="00E47381">
        <w:rPr>
          <w:lang w:eastAsia="en-GB"/>
        </w:rPr>
        <w:t xml:space="preserve"> for example for acting in a way that is contrary to the board’s ethos and for bringing or being likely to bring the organisation, the </w:t>
      </w:r>
      <w:r w:rsidR="00013194" w:rsidRPr="00E47381">
        <w:rPr>
          <w:lang w:eastAsia="en-GB"/>
        </w:rPr>
        <w:t>board,</w:t>
      </w:r>
      <w:r w:rsidRPr="00E47381">
        <w:rPr>
          <w:lang w:eastAsia="en-GB"/>
        </w:rPr>
        <w:t xml:space="preserve"> or their role into disrepute.</w:t>
      </w:r>
    </w:p>
    <w:p w14:paraId="078942EE" w14:textId="77777777" w:rsidR="00677DDC" w:rsidRPr="00E47381" w:rsidRDefault="00677DDC" w:rsidP="009D755E">
      <w:pPr>
        <w:pStyle w:val="Heading2"/>
        <w:rPr>
          <w:lang w:eastAsia="en-GB"/>
        </w:rPr>
      </w:pPr>
      <w:r w:rsidRPr="00E47381">
        <w:rPr>
          <w:lang w:eastAsia="en-GB"/>
        </w:rPr>
        <w:t>The 7 principles of public life</w:t>
      </w:r>
    </w:p>
    <w:p w14:paraId="29AA715E" w14:textId="77777777" w:rsidR="00677DDC" w:rsidRPr="00E47381" w:rsidRDefault="00677DDC" w:rsidP="001A1797">
      <w:pPr>
        <w:pStyle w:val="NumberedPara"/>
        <w:rPr>
          <w:rFonts w:cs="Times New Roman"/>
          <w:color w:val="000000"/>
          <w:lang w:eastAsia="en-GB"/>
        </w:rPr>
      </w:pPr>
      <w:r w:rsidRPr="00E47381">
        <w:rPr>
          <w:lang w:eastAsia="en-GB"/>
        </w:rPr>
        <w:t>Whilst not a public body as such, the following principles are a good basis on which to wor</w:t>
      </w:r>
      <w:r w:rsidRPr="00E47381">
        <w:rPr>
          <w:rFonts w:cs="Times New Roman"/>
          <w:color w:val="000000"/>
          <w:lang w:eastAsia="en-GB"/>
        </w:rPr>
        <w:t>k.</w:t>
      </w:r>
    </w:p>
    <w:p w14:paraId="4C904048" w14:textId="7EDF89F3" w:rsidR="00904C7E" w:rsidRPr="00E47381" w:rsidRDefault="00904C7E" w:rsidP="009D755E">
      <w:pPr>
        <w:pStyle w:val="Heading2"/>
        <w:spacing w:after="0"/>
        <w:ind w:left="720"/>
        <w:textAlignment w:val="baseline"/>
        <w:rPr>
          <w:rFonts w:cs="Arial"/>
          <w:color w:val="0B0C0C"/>
          <w:szCs w:val="24"/>
          <w:lang w:eastAsia="en-GB"/>
        </w:rPr>
      </w:pPr>
      <w:r w:rsidRPr="00E47381">
        <w:rPr>
          <w:rStyle w:val="number"/>
          <w:rFonts w:cs="Arial"/>
          <w:color w:val="0B0C0C"/>
          <w:szCs w:val="24"/>
          <w:bdr w:val="none" w:sz="0" w:space="0" w:color="auto" w:frame="1"/>
        </w:rPr>
        <w:t>1.</w:t>
      </w:r>
      <w:r w:rsidR="00CC2A7A" w:rsidRPr="00E47381">
        <w:rPr>
          <w:rStyle w:val="apple-converted-space"/>
          <w:rFonts w:cs="Arial"/>
          <w:color w:val="0B0C0C"/>
          <w:szCs w:val="24"/>
          <w:bdr w:val="none" w:sz="0" w:space="0" w:color="auto" w:frame="1"/>
        </w:rPr>
        <w:tab/>
      </w:r>
      <w:r w:rsidRPr="00E47381">
        <w:rPr>
          <w:rFonts w:cs="Arial"/>
          <w:color w:val="0B0C0C"/>
          <w:szCs w:val="24"/>
        </w:rPr>
        <w:t>Selflessness</w:t>
      </w:r>
    </w:p>
    <w:p w14:paraId="54FEF767" w14:textId="77777777" w:rsidR="00904C7E" w:rsidRPr="00E47381" w:rsidRDefault="00904C7E" w:rsidP="009D755E">
      <w:pPr>
        <w:pStyle w:val="NormalWeb"/>
        <w:spacing w:before="0" w:beforeAutospacing="0" w:after="0" w:afterAutospacing="0"/>
        <w:ind w:left="720" w:firstLine="720"/>
        <w:rPr>
          <w:rFonts w:asciiTheme="minorHAnsi" w:hAnsiTheme="minorHAnsi" w:cs="Arial"/>
          <w:color w:val="0B0C0C"/>
        </w:rPr>
      </w:pPr>
      <w:r w:rsidRPr="00E47381">
        <w:rPr>
          <w:rFonts w:asciiTheme="minorHAnsi" w:hAnsiTheme="minorHAnsi" w:cs="Arial"/>
          <w:color w:val="0B0C0C"/>
        </w:rPr>
        <w:t>Holders of public office should act solely in terms of the public interest.</w:t>
      </w:r>
    </w:p>
    <w:p w14:paraId="67C6F4C5" w14:textId="60BC1AB9" w:rsidR="00904C7E" w:rsidRPr="00E47381" w:rsidRDefault="00904C7E" w:rsidP="009D755E">
      <w:pPr>
        <w:pStyle w:val="Heading2"/>
        <w:spacing w:after="0"/>
        <w:ind w:left="720"/>
        <w:textAlignment w:val="baseline"/>
        <w:rPr>
          <w:rFonts w:cs="Arial"/>
          <w:color w:val="0B0C0C"/>
          <w:szCs w:val="24"/>
        </w:rPr>
      </w:pPr>
      <w:r w:rsidRPr="00E47381">
        <w:rPr>
          <w:rStyle w:val="number"/>
          <w:rFonts w:cs="Arial"/>
          <w:color w:val="0B0C0C"/>
          <w:szCs w:val="24"/>
          <w:bdr w:val="none" w:sz="0" w:space="0" w:color="auto" w:frame="1"/>
        </w:rPr>
        <w:t>2.</w:t>
      </w:r>
      <w:r w:rsidR="00CC2A7A" w:rsidRPr="00E47381">
        <w:rPr>
          <w:rStyle w:val="apple-converted-space"/>
          <w:rFonts w:cs="Arial"/>
          <w:color w:val="0B0C0C"/>
          <w:szCs w:val="24"/>
          <w:bdr w:val="none" w:sz="0" w:space="0" w:color="auto" w:frame="1"/>
        </w:rPr>
        <w:tab/>
      </w:r>
      <w:r w:rsidRPr="00E47381">
        <w:rPr>
          <w:rFonts w:cs="Arial"/>
          <w:color w:val="0B0C0C"/>
          <w:szCs w:val="24"/>
        </w:rPr>
        <w:t>Integrity</w:t>
      </w:r>
    </w:p>
    <w:p w14:paraId="56A90C19" w14:textId="77777777" w:rsidR="00904C7E" w:rsidRPr="00E47381" w:rsidRDefault="00904C7E" w:rsidP="009D755E">
      <w:pPr>
        <w:pStyle w:val="NormalWeb"/>
        <w:spacing w:before="0" w:beforeAutospacing="0" w:after="0" w:afterAutospacing="0"/>
        <w:ind w:left="1440"/>
        <w:rPr>
          <w:rFonts w:asciiTheme="minorHAnsi" w:hAnsiTheme="minorHAnsi" w:cs="Arial"/>
          <w:color w:val="0B0C0C"/>
        </w:rPr>
      </w:pPr>
      <w:r w:rsidRPr="00E47381">
        <w:rPr>
          <w:rFonts w:asciiTheme="minorHAnsi" w:hAnsiTheme="minorHAnsi" w:cs="Arial"/>
          <w:color w:val="0B0C0C"/>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328BFCD9" w14:textId="2B5A1755" w:rsidR="00904C7E" w:rsidRPr="00E47381" w:rsidRDefault="00904C7E" w:rsidP="009D755E">
      <w:pPr>
        <w:pStyle w:val="Heading2"/>
        <w:spacing w:after="0"/>
        <w:ind w:left="720"/>
        <w:textAlignment w:val="baseline"/>
        <w:rPr>
          <w:rFonts w:cs="Arial"/>
          <w:color w:val="0B0C0C"/>
          <w:szCs w:val="24"/>
        </w:rPr>
      </w:pPr>
      <w:r w:rsidRPr="00E47381">
        <w:rPr>
          <w:rStyle w:val="number"/>
          <w:rFonts w:cs="Arial"/>
          <w:color w:val="0B0C0C"/>
          <w:szCs w:val="24"/>
          <w:bdr w:val="none" w:sz="0" w:space="0" w:color="auto" w:frame="1"/>
        </w:rPr>
        <w:t>3.</w:t>
      </w:r>
      <w:r w:rsidR="00CC2A7A" w:rsidRPr="00E47381">
        <w:rPr>
          <w:rStyle w:val="apple-converted-space"/>
          <w:rFonts w:cs="Arial"/>
          <w:color w:val="0B0C0C"/>
          <w:szCs w:val="24"/>
          <w:bdr w:val="none" w:sz="0" w:space="0" w:color="auto" w:frame="1"/>
        </w:rPr>
        <w:tab/>
      </w:r>
      <w:r w:rsidRPr="00E47381">
        <w:rPr>
          <w:rFonts w:cs="Arial"/>
          <w:color w:val="0B0C0C"/>
          <w:szCs w:val="24"/>
        </w:rPr>
        <w:t>Objectivity</w:t>
      </w:r>
    </w:p>
    <w:p w14:paraId="3F6FE427" w14:textId="77777777" w:rsidR="00904C7E" w:rsidRPr="00E47381" w:rsidRDefault="00904C7E" w:rsidP="009D755E">
      <w:pPr>
        <w:pStyle w:val="NormalWeb"/>
        <w:spacing w:before="0" w:beforeAutospacing="0" w:after="0" w:afterAutospacing="0"/>
        <w:ind w:left="1440"/>
        <w:rPr>
          <w:rFonts w:asciiTheme="minorHAnsi" w:hAnsiTheme="minorHAnsi" w:cs="Arial"/>
          <w:color w:val="0B0C0C"/>
        </w:rPr>
      </w:pPr>
      <w:r w:rsidRPr="00E47381">
        <w:rPr>
          <w:rFonts w:asciiTheme="minorHAnsi" w:hAnsiTheme="minorHAnsi" w:cs="Arial"/>
          <w:color w:val="0B0C0C"/>
        </w:rPr>
        <w:t>Holders of public office must act and take decisions impartially, fairly and on merit, using the best evidence</w:t>
      </w:r>
      <w:r w:rsidR="00BF548B" w:rsidRPr="00E47381">
        <w:rPr>
          <w:rFonts w:asciiTheme="minorHAnsi" w:hAnsiTheme="minorHAnsi" w:cs="Arial"/>
          <w:color w:val="0B0C0C"/>
        </w:rPr>
        <w:t>,</w:t>
      </w:r>
      <w:r w:rsidRPr="00E47381">
        <w:rPr>
          <w:rFonts w:asciiTheme="minorHAnsi" w:hAnsiTheme="minorHAnsi" w:cs="Arial"/>
          <w:color w:val="0B0C0C"/>
        </w:rPr>
        <w:t xml:space="preserve"> and without discrimination or bias.</w:t>
      </w:r>
    </w:p>
    <w:p w14:paraId="3D5ACD6F" w14:textId="3A3DCF7A" w:rsidR="00904C7E" w:rsidRPr="00E47381" w:rsidRDefault="00904C7E" w:rsidP="009D755E">
      <w:pPr>
        <w:pStyle w:val="Heading2"/>
        <w:spacing w:after="0"/>
        <w:ind w:left="720"/>
        <w:textAlignment w:val="baseline"/>
        <w:rPr>
          <w:rFonts w:cs="Arial"/>
          <w:color w:val="0B0C0C"/>
          <w:szCs w:val="24"/>
        </w:rPr>
      </w:pPr>
      <w:r w:rsidRPr="00E47381">
        <w:rPr>
          <w:rStyle w:val="number"/>
          <w:rFonts w:cs="Arial"/>
          <w:color w:val="0B0C0C"/>
          <w:szCs w:val="24"/>
          <w:bdr w:val="none" w:sz="0" w:space="0" w:color="auto" w:frame="1"/>
        </w:rPr>
        <w:t>4.</w:t>
      </w:r>
      <w:r w:rsidR="00CC2A7A" w:rsidRPr="00E47381">
        <w:rPr>
          <w:rStyle w:val="apple-converted-space"/>
          <w:rFonts w:cs="Arial"/>
          <w:color w:val="0B0C0C"/>
          <w:szCs w:val="24"/>
          <w:bdr w:val="none" w:sz="0" w:space="0" w:color="auto" w:frame="1"/>
        </w:rPr>
        <w:tab/>
      </w:r>
      <w:r w:rsidRPr="00E47381">
        <w:rPr>
          <w:rFonts w:cs="Arial"/>
          <w:color w:val="0B0C0C"/>
          <w:szCs w:val="24"/>
        </w:rPr>
        <w:t>Accountability</w:t>
      </w:r>
    </w:p>
    <w:p w14:paraId="5F87EF51" w14:textId="77777777" w:rsidR="00904C7E" w:rsidRPr="00E47381" w:rsidRDefault="00904C7E" w:rsidP="009D755E">
      <w:pPr>
        <w:pStyle w:val="NormalWeb"/>
        <w:spacing w:before="0" w:beforeAutospacing="0" w:after="0" w:afterAutospacing="0"/>
        <w:ind w:left="1440"/>
        <w:rPr>
          <w:rFonts w:asciiTheme="minorHAnsi" w:hAnsiTheme="minorHAnsi" w:cs="Arial"/>
          <w:color w:val="0B0C0C"/>
        </w:rPr>
      </w:pPr>
      <w:r w:rsidRPr="00E47381">
        <w:rPr>
          <w:rFonts w:asciiTheme="minorHAnsi" w:hAnsiTheme="minorHAnsi" w:cs="Arial"/>
          <w:color w:val="0B0C0C"/>
        </w:rPr>
        <w:t>Holders of public office are accountable to the public for their decisions and actions and must submit themselves to the scrutiny necessary to ensure this.</w:t>
      </w:r>
    </w:p>
    <w:p w14:paraId="5A75C961" w14:textId="704D4C9D" w:rsidR="00904C7E" w:rsidRPr="00E47381" w:rsidRDefault="00904C7E" w:rsidP="009D755E">
      <w:pPr>
        <w:pStyle w:val="Heading2"/>
        <w:spacing w:after="0"/>
        <w:ind w:left="720"/>
        <w:textAlignment w:val="baseline"/>
        <w:rPr>
          <w:rFonts w:cs="Arial"/>
          <w:color w:val="0B0C0C"/>
          <w:szCs w:val="24"/>
        </w:rPr>
      </w:pPr>
      <w:r w:rsidRPr="00E47381">
        <w:rPr>
          <w:rStyle w:val="number"/>
          <w:rFonts w:cs="Arial"/>
          <w:color w:val="0B0C0C"/>
          <w:szCs w:val="24"/>
          <w:bdr w:val="none" w:sz="0" w:space="0" w:color="auto" w:frame="1"/>
        </w:rPr>
        <w:t>5.</w:t>
      </w:r>
      <w:r w:rsidR="00CC2A7A" w:rsidRPr="00E47381">
        <w:rPr>
          <w:rStyle w:val="apple-converted-space"/>
          <w:rFonts w:cs="Arial"/>
          <w:color w:val="0B0C0C"/>
          <w:szCs w:val="24"/>
          <w:bdr w:val="none" w:sz="0" w:space="0" w:color="auto" w:frame="1"/>
        </w:rPr>
        <w:tab/>
      </w:r>
      <w:r w:rsidRPr="00E47381">
        <w:rPr>
          <w:rFonts w:cs="Arial"/>
          <w:color w:val="0B0C0C"/>
          <w:szCs w:val="24"/>
        </w:rPr>
        <w:t>Openness</w:t>
      </w:r>
    </w:p>
    <w:p w14:paraId="73BB65AD" w14:textId="77777777" w:rsidR="00904C7E" w:rsidRPr="00E47381" w:rsidRDefault="00904C7E" w:rsidP="009D755E">
      <w:pPr>
        <w:pStyle w:val="NormalWeb"/>
        <w:spacing w:before="0" w:beforeAutospacing="0" w:after="0" w:afterAutospacing="0"/>
        <w:ind w:left="1440"/>
        <w:rPr>
          <w:rFonts w:asciiTheme="minorHAnsi" w:hAnsiTheme="minorHAnsi" w:cs="Arial"/>
          <w:color w:val="0B0C0C"/>
        </w:rPr>
      </w:pPr>
      <w:r w:rsidRPr="00E47381">
        <w:rPr>
          <w:rFonts w:asciiTheme="minorHAnsi" w:hAnsiTheme="minorHAnsi" w:cs="Arial"/>
          <w:color w:val="0B0C0C"/>
        </w:rPr>
        <w:t>Holders of public office should act and take decisions in an open and transparent manner. Information should not be withheld from the public unless there are clear and lawful reasons for so doing.</w:t>
      </w:r>
    </w:p>
    <w:p w14:paraId="51EECC3A" w14:textId="6081264F" w:rsidR="00904C7E" w:rsidRPr="00E47381" w:rsidRDefault="00904C7E" w:rsidP="009D755E">
      <w:pPr>
        <w:pStyle w:val="Heading2"/>
        <w:spacing w:after="0"/>
        <w:ind w:left="720"/>
        <w:textAlignment w:val="baseline"/>
        <w:rPr>
          <w:rFonts w:cs="Arial"/>
          <w:color w:val="0B0C0C"/>
          <w:szCs w:val="24"/>
        </w:rPr>
      </w:pPr>
      <w:r w:rsidRPr="00E47381">
        <w:rPr>
          <w:rStyle w:val="number"/>
          <w:rFonts w:cs="Arial"/>
          <w:color w:val="0B0C0C"/>
          <w:szCs w:val="24"/>
          <w:bdr w:val="none" w:sz="0" w:space="0" w:color="auto" w:frame="1"/>
        </w:rPr>
        <w:t>6.</w:t>
      </w:r>
      <w:r w:rsidR="00CC2A7A" w:rsidRPr="00E47381">
        <w:rPr>
          <w:rStyle w:val="apple-converted-space"/>
          <w:rFonts w:cs="Arial"/>
          <w:color w:val="0B0C0C"/>
          <w:szCs w:val="24"/>
          <w:bdr w:val="none" w:sz="0" w:space="0" w:color="auto" w:frame="1"/>
        </w:rPr>
        <w:tab/>
      </w:r>
      <w:r w:rsidRPr="00E47381">
        <w:rPr>
          <w:rFonts w:cs="Arial"/>
          <w:color w:val="0B0C0C"/>
          <w:szCs w:val="24"/>
        </w:rPr>
        <w:t>Honesty</w:t>
      </w:r>
    </w:p>
    <w:p w14:paraId="511D9D51" w14:textId="77777777" w:rsidR="00904C7E" w:rsidRPr="00E47381" w:rsidRDefault="00904C7E" w:rsidP="009D755E">
      <w:pPr>
        <w:pStyle w:val="NormalWeb"/>
        <w:spacing w:before="0" w:beforeAutospacing="0" w:after="0" w:afterAutospacing="0"/>
        <w:ind w:left="720" w:firstLine="720"/>
        <w:rPr>
          <w:rFonts w:asciiTheme="minorHAnsi" w:hAnsiTheme="minorHAnsi" w:cs="Arial"/>
          <w:color w:val="0B0C0C"/>
        </w:rPr>
      </w:pPr>
      <w:r w:rsidRPr="00E47381">
        <w:rPr>
          <w:rFonts w:asciiTheme="minorHAnsi" w:hAnsiTheme="minorHAnsi" w:cs="Arial"/>
          <w:color w:val="0B0C0C"/>
        </w:rPr>
        <w:t>Holders of public office should be truthful.</w:t>
      </w:r>
    </w:p>
    <w:p w14:paraId="5BF8ACCF" w14:textId="55A78787" w:rsidR="00904C7E" w:rsidRPr="00E47381" w:rsidRDefault="00904C7E" w:rsidP="009D755E">
      <w:pPr>
        <w:pStyle w:val="Heading2"/>
        <w:spacing w:after="0"/>
        <w:ind w:left="720"/>
        <w:textAlignment w:val="baseline"/>
        <w:rPr>
          <w:rFonts w:cs="Arial"/>
          <w:color w:val="0B0C0C"/>
          <w:szCs w:val="24"/>
        </w:rPr>
      </w:pPr>
      <w:r w:rsidRPr="00E47381">
        <w:rPr>
          <w:rStyle w:val="number"/>
          <w:rFonts w:cs="Arial"/>
          <w:color w:val="0B0C0C"/>
          <w:szCs w:val="24"/>
          <w:bdr w:val="none" w:sz="0" w:space="0" w:color="auto" w:frame="1"/>
        </w:rPr>
        <w:t>7.</w:t>
      </w:r>
      <w:r w:rsidR="00CC2A7A" w:rsidRPr="00E47381">
        <w:rPr>
          <w:rStyle w:val="apple-converted-space"/>
          <w:rFonts w:cs="Arial"/>
          <w:color w:val="0B0C0C"/>
          <w:szCs w:val="24"/>
          <w:bdr w:val="none" w:sz="0" w:space="0" w:color="auto" w:frame="1"/>
        </w:rPr>
        <w:tab/>
      </w:r>
      <w:r w:rsidRPr="00E47381">
        <w:rPr>
          <w:rFonts w:cs="Arial"/>
          <w:color w:val="0B0C0C"/>
          <w:szCs w:val="24"/>
        </w:rPr>
        <w:t>Leadership</w:t>
      </w:r>
    </w:p>
    <w:p w14:paraId="6E0A6C45" w14:textId="77777777" w:rsidR="00904C7E" w:rsidRPr="00E47381" w:rsidRDefault="00904C7E" w:rsidP="009D755E">
      <w:pPr>
        <w:pStyle w:val="NormalWeb"/>
        <w:spacing w:before="0" w:beforeAutospacing="0" w:after="0" w:afterAutospacing="0"/>
        <w:ind w:left="1440"/>
        <w:rPr>
          <w:rFonts w:asciiTheme="minorHAnsi" w:eastAsia="Calibri" w:hAnsiTheme="minorHAnsi" w:cs="Arial"/>
          <w:color w:val="0B0C0C"/>
        </w:rPr>
      </w:pPr>
      <w:r w:rsidRPr="00E47381">
        <w:rPr>
          <w:rFonts w:asciiTheme="minorHAnsi" w:hAnsiTheme="minorHAnsi" w:cs="Arial"/>
          <w:color w:val="0B0C0C"/>
        </w:rPr>
        <w:t>Holders of public office should exhibit these principles in their own behaviour. They should actively promote and robustly support the principles and be willing to challenge poor behaviour wherever it occurs.</w:t>
      </w:r>
    </w:p>
    <w:p w14:paraId="61A54221" w14:textId="77777777" w:rsidR="003F2209" w:rsidRPr="00E47381" w:rsidRDefault="00DF5BDC" w:rsidP="00EC6916">
      <w:pPr>
        <w:pStyle w:val="Heading1"/>
      </w:pPr>
      <w:bookmarkStart w:id="5" w:name="_Toc103667820"/>
      <w:r w:rsidRPr="00E47381">
        <w:lastRenderedPageBreak/>
        <w:t>Memorandum and Articles of Association</w:t>
      </w:r>
      <w:bookmarkEnd w:id="5"/>
    </w:p>
    <w:p w14:paraId="2DA4AFC0" w14:textId="29A6089D" w:rsidR="00580B16" w:rsidRPr="00E47381" w:rsidRDefault="00BF548B" w:rsidP="00F56EA7">
      <w:pPr>
        <w:rPr>
          <w:rFonts w:asciiTheme="minorHAnsi" w:hAnsiTheme="minorHAnsi" w:cs="Arial"/>
          <w:szCs w:val="24"/>
        </w:rPr>
      </w:pPr>
      <w:r w:rsidRPr="00E47381">
        <w:t>A copy of the</w:t>
      </w:r>
      <w:r w:rsidR="00DF5BDC" w:rsidRPr="00E47381">
        <w:t xml:space="preserve"> Memorandum and Articles of Association</w:t>
      </w:r>
      <w:r w:rsidR="00580B16" w:rsidRPr="00E47381">
        <w:t xml:space="preserve"> will be provided to you as part of the induction programme.</w:t>
      </w:r>
    </w:p>
    <w:p w14:paraId="21F7178B" w14:textId="77777777" w:rsidR="00580B16" w:rsidRPr="00E47381" w:rsidRDefault="00580B16" w:rsidP="00F56EA7">
      <w:r w:rsidRPr="00E47381">
        <w:t>If you wish to discuss anything in this document, please raise this with the Chair or Chief Executive.</w:t>
      </w:r>
    </w:p>
    <w:p w14:paraId="0999B5E1" w14:textId="77777777" w:rsidR="003F2209" w:rsidRPr="00E47381" w:rsidRDefault="00244804" w:rsidP="00EC6916">
      <w:pPr>
        <w:pStyle w:val="Heading1"/>
      </w:pPr>
      <w:bookmarkStart w:id="6" w:name="_Toc103667821"/>
      <w:r w:rsidRPr="00E47381">
        <w:t>Induction programme.</w:t>
      </w:r>
      <w:bookmarkEnd w:id="6"/>
    </w:p>
    <w:p w14:paraId="79CA5592" w14:textId="5C328532" w:rsidR="00C735A6" w:rsidRPr="00E47381" w:rsidRDefault="00C735A6" w:rsidP="00191D4A">
      <w:r w:rsidRPr="00E47381">
        <w:t>We want to ma</w:t>
      </w:r>
      <w:r w:rsidRPr="00E47381">
        <w:rPr>
          <w:rFonts w:eastAsia="Times New Roman" w:cs="Times New Roman"/>
          <w:color w:val="000000"/>
          <w:lang w:eastAsia="en-GB"/>
        </w:rPr>
        <w:t>k</w:t>
      </w:r>
      <w:r w:rsidRPr="00E47381">
        <w:t xml:space="preserve">e your introduction to the </w:t>
      </w:r>
      <w:r w:rsidR="003E2559">
        <w:t>o</w:t>
      </w:r>
      <w:r w:rsidR="001A1797">
        <w:t>rganisation</w:t>
      </w:r>
      <w:r w:rsidRPr="00E47381">
        <w:t xml:space="preserve"> as smooth as possible, so have developed an induction programme, which we hope you will find useful.</w:t>
      </w:r>
    </w:p>
    <w:p w14:paraId="0D39138E" w14:textId="77777777" w:rsidR="00677DDC" w:rsidRPr="00E47381" w:rsidRDefault="00677DDC" w:rsidP="00191D4A">
      <w:r w:rsidRPr="00E47381">
        <w:t xml:space="preserve">The induction programme will enable you to spend time with your fellow Board members, to get to </w:t>
      </w:r>
      <w:r w:rsidR="00931F96" w:rsidRPr="00E47381">
        <w:t>kn</w:t>
      </w:r>
      <w:r w:rsidRPr="00E47381">
        <w:t>ow the Chief Executive</w:t>
      </w:r>
      <w:r w:rsidR="00580B16" w:rsidRPr="00E47381">
        <w:t xml:space="preserve"> and to get a briefing on your role and accountabilities.</w:t>
      </w:r>
    </w:p>
    <w:p w14:paraId="35A558C9" w14:textId="77777777" w:rsidR="00580B16" w:rsidRPr="00E47381" w:rsidRDefault="00580B16" w:rsidP="00191D4A">
      <w:r w:rsidRPr="00E47381">
        <w:t>Please refer to Appendix 1 for a copy of the induction programme.</w:t>
      </w:r>
    </w:p>
    <w:p w14:paraId="60E0FD3D" w14:textId="77777777" w:rsidR="004163EA" w:rsidRPr="00E47381" w:rsidRDefault="00DB414B" w:rsidP="00EC6916">
      <w:pPr>
        <w:pStyle w:val="Heading1"/>
      </w:pPr>
      <w:bookmarkStart w:id="7" w:name="_Toc103667822"/>
      <w:r w:rsidRPr="00E47381">
        <w:t xml:space="preserve">Collective </w:t>
      </w:r>
      <w:r w:rsidR="004163EA" w:rsidRPr="00E47381">
        <w:t>Board Responsibility</w:t>
      </w:r>
      <w:bookmarkEnd w:id="7"/>
    </w:p>
    <w:p w14:paraId="24787950" w14:textId="1FE53F02" w:rsidR="00F50046" w:rsidRPr="00E47381" w:rsidRDefault="004163EA" w:rsidP="009D755E">
      <w:pPr>
        <w:pStyle w:val="NumberedPara"/>
      </w:pPr>
      <w:r w:rsidRPr="00E47381">
        <w:t xml:space="preserve">Directors are encouraged to contribute fully </w:t>
      </w:r>
      <w:r w:rsidR="00013194">
        <w:t>at</w:t>
      </w:r>
      <w:r w:rsidRPr="00E47381">
        <w:t xml:space="preserve"> board meetings and to </w:t>
      </w:r>
      <w:r w:rsidR="00CD2FD5" w:rsidRPr="00E47381">
        <w:t>express their views frankly and openly</w:t>
      </w:r>
      <w:r w:rsidR="006D7E1F" w:rsidRPr="00E47381">
        <w:t>.</w:t>
      </w:r>
    </w:p>
    <w:p w14:paraId="7944E3DE" w14:textId="3FAC12C1" w:rsidR="00BF548B" w:rsidRPr="00E47381" w:rsidRDefault="004163EA" w:rsidP="009D755E">
      <w:pPr>
        <w:pStyle w:val="NumberedPara"/>
      </w:pPr>
      <w:r w:rsidRPr="00E47381">
        <w:t>All views</w:t>
      </w:r>
      <w:r w:rsidR="00013194">
        <w:t xml:space="preserve"> and those who express them</w:t>
      </w:r>
      <w:r w:rsidRPr="00E47381">
        <w:t xml:space="preserve"> </w:t>
      </w:r>
      <w:r w:rsidR="00CD2FD5">
        <w:t>should</w:t>
      </w:r>
      <w:r w:rsidRPr="00E47381">
        <w:t xml:space="preserve"> </w:t>
      </w:r>
      <w:r w:rsidR="003E2559">
        <w:t xml:space="preserve">be </w:t>
      </w:r>
      <w:r w:rsidRPr="00E47381">
        <w:t>treated with respect and courtesy</w:t>
      </w:r>
      <w:r w:rsidR="006D7E1F" w:rsidRPr="00E47381">
        <w:t>.</w:t>
      </w:r>
    </w:p>
    <w:p w14:paraId="6DF60DB8" w14:textId="2921FFDB" w:rsidR="003F2209" w:rsidRPr="00E47381" w:rsidRDefault="00CD2FD5" w:rsidP="009D755E">
      <w:pPr>
        <w:pStyle w:val="NumberedPara"/>
      </w:pPr>
      <w:r>
        <w:t>I</w:t>
      </w:r>
      <w:r w:rsidR="004163EA" w:rsidRPr="00E47381">
        <w:t xml:space="preserve">t is essential the board has a united front </w:t>
      </w:r>
      <w:r>
        <w:t xml:space="preserve">outside of board meetings </w:t>
      </w:r>
      <w:r w:rsidR="004163EA" w:rsidRPr="00E47381">
        <w:t>and speaks with one voice if it is to have credibility. This is the case with boards and committees of all respected organisations</w:t>
      </w:r>
      <w:r w:rsidR="006D7E1F" w:rsidRPr="00E47381">
        <w:t>.</w:t>
      </w:r>
      <w:r w:rsidR="000949D7">
        <w:t xml:space="preserve"> </w:t>
      </w:r>
      <w:r w:rsidR="009A3C7E" w:rsidRPr="00E47381">
        <w:t>Hence,</w:t>
      </w:r>
      <w:r w:rsidR="004163EA" w:rsidRPr="00E47381">
        <w:t xml:space="preserve"> once an issue has been fully debated and a decision reached in the boardroom</w:t>
      </w:r>
      <w:r w:rsidR="009A3C7E" w:rsidRPr="00E47381">
        <w:t>,</w:t>
      </w:r>
      <w:r w:rsidR="004163EA" w:rsidRPr="00E47381">
        <w:t xml:space="preserve"> directors are required to act and speak outside the boardroom in a united manner.</w:t>
      </w:r>
    </w:p>
    <w:p w14:paraId="21F51A4D" w14:textId="09FF8239" w:rsidR="004163EA" w:rsidRPr="00E47381" w:rsidRDefault="004163EA" w:rsidP="009D755E">
      <w:pPr>
        <w:pStyle w:val="NumberedPara"/>
      </w:pPr>
      <w:r w:rsidRPr="00E47381">
        <w:t xml:space="preserve">Should a director be personally opposed to a decision made by the majority that </w:t>
      </w:r>
      <w:r w:rsidR="00363BEF">
        <w:t>they</w:t>
      </w:r>
      <w:r w:rsidRPr="00E47381">
        <w:t xml:space="preserve"> cannot</w:t>
      </w:r>
      <w:r w:rsidR="006D7E1F" w:rsidRPr="00E47381">
        <w:t>,</w:t>
      </w:r>
      <w:r w:rsidRPr="00E47381">
        <w:t xml:space="preserve"> in all conscience</w:t>
      </w:r>
      <w:r w:rsidR="006D7E1F" w:rsidRPr="00E47381">
        <w:t>,</w:t>
      </w:r>
      <w:r w:rsidR="00E83E4D" w:rsidRPr="00E47381">
        <w:t xml:space="preserve"> accept</w:t>
      </w:r>
      <w:r w:rsidR="009A3C7E" w:rsidRPr="00E47381">
        <w:t>, or promote its position,</w:t>
      </w:r>
      <w:r w:rsidRPr="00E47381">
        <w:t xml:space="preserve"> then the proper course is for the director concerned to resign from the board. The director would</w:t>
      </w:r>
      <w:r w:rsidR="009A3C7E" w:rsidRPr="00E47381">
        <w:t>,</w:t>
      </w:r>
      <w:r w:rsidRPr="00E47381">
        <w:t xml:space="preserve"> of course</w:t>
      </w:r>
      <w:r w:rsidR="009A3C7E" w:rsidRPr="00E47381">
        <w:t>,</w:t>
      </w:r>
      <w:r w:rsidRPr="00E47381">
        <w:t xml:space="preserve"> still be bound by the Confidentiality Agreement </w:t>
      </w:r>
      <w:r w:rsidR="00363BEF" w:rsidRPr="00E47381">
        <w:t>regarding</w:t>
      </w:r>
      <w:r w:rsidRPr="00E47381">
        <w:t xml:space="preserve"> previous board discussions but</w:t>
      </w:r>
      <w:r w:rsidR="009A3C7E" w:rsidRPr="00E47381">
        <w:t>,</w:t>
      </w:r>
      <w:r w:rsidRPr="00E47381">
        <w:t xml:space="preserve"> other than this</w:t>
      </w:r>
      <w:r w:rsidR="009A3C7E" w:rsidRPr="00E47381">
        <w:t>,</w:t>
      </w:r>
      <w:r w:rsidRPr="00E47381">
        <w:t xml:space="preserve"> </w:t>
      </w:r>
      <w:r w:rsidR="00363BEF">
        <w:t>they</w:t>
      </w:r>
      <w:r w:rsidRPr="00E47381">
        <w:t xml:space="preserve"> would then naturally be at liberty to campaign if </w:t>
      </w:r>
      <w:r w:rsidR="00363BEF">
        <w:t>they</w:t>
      </w:r>
      <w:r w:rsidRPr="00E47381">
        <w:t xml:space="preserve"> wished for t</w:t>
      </w:r>
      <w:r w:rsidR="009A3C7E" w:rsidRPr="00E47381">
        <w:t xml:space="preserve">he particular cause in question </w:t>
      </w:r>
      <w:r w:rsidRPr="00E47381">
        <w:t>provided no breach of previous confidentiality was involved</w:t>
      </w:r>
      <w:r w:rsidR="00864925" w:rsidRPr="00E47381">
        <w:t>.</w:t>
      </w:r>
    </w:p>
    <w:p w14:paraId="79DB56E6" w14:textId="77777777" w:rsidR="001A51BA" w:rsidRPr="00E47381" w:rsidRDefault="001A51BA" w:rsidP="00EC6916">
      <w:pPr>
        <w:pStyle w:val="Heading1"/>
      </w:pPr>
      <w:bookmarkStart w:id="8" w:name="_Toc103667823"/>
      <w:r w:rsidRPr="00E47381">
        <w:t>Appointment process for Board members and terms of office.</w:t>
      </w:r>
      <w:bookmarkEnd w:id="8"/>
    </w:p>
    <w:p w14:paraId="2DB80D82" w14:textId="2E63F363" w:rsidR="003F2209" w:rsidRPr="00E47381" w:rsidRDefault="20196716" w:rsidP="009D755E">
      <w:pPr>
        <w:rPr>
          <w:lang w:eastAsia="en-GB"/>
        </w:rPr>
      </w:pPr>
      <w:r w:rsidRPr="00E47381">
        <w:rPr>
          <w:lang w:eastAsia="en-GB"/>
        </w:rPr>
        <w:t xml:space="preserve">The effectiveness of a board depends on the quality and diversity of its people and how they work together and with executive leaders. </w:t>
      </w:r>
      <w:r w:rsidR="00CD2FD5">
        <w:rPr>
          <w:lang w:eastAsia="en-GB"/>
        </w:rPr>
        <w:t>The organisation</w:t>
      </w:r>
      <w:r w:rsidRPr="00E47381">
        <w:rPr>
          <w:lang w:eastAsia="en-GB"/>
        </w:rPr>
        <w:t xml:space="preserve"> is fully committed to following the principles outlined in the Governance and Leadership framework for Wales.</w:t>
      </w:r>
    </w:p>
    <w:p w14:paraId="38688350" w14:textId="77777777" w:rsidR="003F2209" w:rsidRPr="00E47381" w:rsidRDefault="20196716" w:rsidP="009D755E">
      <w:pPr>
        <w:rPr>
          <w:lang w:eastAsia="en-GB"/>
        </w:rPr>
      </w:pPr>
      <w:r w:rsidRPr="00E47381">
        <w:rPr>
          <w:lang w:eastAsia="en-GB"/>
        </w:rPr>
        <w:t>This section looks at how boards can build an effective team of the right kind of people.</w:t>
      </w:r>
    </w:p>
    <w:p w14:paraId="4F5DCF84" w14:textId="77777777" w:rsidR="003F2209" w:rsidRPr="00E47381" w:rsidRDefault="001A51BA" w:rsidP="00E543D5">
      <w:pPr>
        <w:pStyle w:val="Heading2"/>
        <w:rPr>
          <w:lang w:eastAsia="en-GB"/>
        </w:rPr>
      </w:pPr>
      <w:r w:rsidRPr="00E47381">
        <w:rPr>
          <w:lang w:eastAsia="en-GB"/>
        </w:rPr>
        <w:t>Building an effective team</w:t>
      </w:r>
    </w:p>
    <w:p w14:paraId="01C6EA98" w14:textId="77777777" w:rsidR="003F2209" w:rsidRPr="00E47381" w:rsidRDefault="001A51BA" w:rsidP="006D0FD0">
      <w:pPr>
        <w:pStyle w:val="ListParagraph"/>
        <w:widowControl w:val="0"/>
        <w:numPr>
          <w:ilvl w:val="0"/>
          <w:numId w:val="13"/>
        </w:numPr>
        <w:autoSpaceDE w:val="0"/>
        <w:autoSpaceDN w:val="0"/>
        <w:adjustRightInd w:val="0"/>
        <w:rPr>
          <w:rFonts w:asciiTheme="minorHAnsi" w:hAnsiTheme="minorHAnsi" w:cs="Arial"/>
          <w:color w:val="000000"/>
        </w:rPr>
      </w:pPr>
      <w:r w:rsidRPr="00E47381">
        <w:rPr>
          <w:rFonts w:asciiTheme="minorHAnsi" w:hAnsiTheme="minorHAnsi" w:cs="Arial"/>
          <w:color w:val="000000"/>
        </w:rPr>
        <w:t xml:space="preserve">All boards should be tightly focused and no larger than they need to be to have all the necessary skills to carry out their functions effectively, with everyone actively </w:t>
      </w:r>
      <w:r w:rsidRPr="00E47381">
        <w:rPr>
          <w:rFonts w:asciiTheme="minorHAnsi" w:hAnsiTheme="minorHAnsi" w:cs="Arial"/>
          <w:color w:val="000000"/>
        </w:rPr>
        <w:lastRenderedPageBreak/>
        <w:t>contributing relevant skills and experience.</w:t>
      </w:r>
    </w:p>
    <w:p w14:paraId="6D5A88A4" w14:textId="524486BF" w:rsidR="009A3C7E" w:rsidRPr="00E47381" w:rsidRDefault="001A51BA" w:rsidP="006D0FD0">
      <w:pPr>
        <w:pStyle w:val="ListParagraph"/>
        <w:widowControl w:val="0"/>
        <w:numPr>
          <w:ilvl w:val="0"/>
          <w:numId w:val="13"/>
        </w:numPr>
        <w:autoSpaceDE w:val="0"/>
        <w:autoSpaceDN w:val="0"/>
        <w:adjustRightInd w:val="0"/>
        <w:rPr>
          <w:rFonts w:asciiTheme="minorHAnsi" w:hAnsiTheme="minorHAnsi" w:cs="Arial"/>
          <w:color w:val="000000"/>
        </w:rPr>
      </w:pPr>
      <w:r w:rsidRPr="00E47381">
        <w:rPr>
          <w:rFonts w:asciiTheme="minorHAnsi" w:hAnsiTheme="minorHAnsi" w:cs="Arial"/>
          <w:color w:val="000000"/>
        </w:rPr>
        <w:t xml:space="preserve">The need for boards to establish committees, or panels, for exclusions or disciplinary matters, does not necessitate </w:t>
      </w:r>
      <w:r w:rsidR="003258EB" w:rsidRPr="00E47381">
        <w:rPr>
          <w:rFonts w:asciiTheme="minorHAnsi" w:hAnsiTheme="minorHAnsi" w:cs="Arial"/>
          <w:color w:val="000000"/>
        </w:rPr>
        <w:t>a</w:t>
      </w:r>
      <w:r w:rsidRPr="00E47381">
        <w:rPr>
          <w:rFonts w:asciiTheme="minorHAnsi" w:hAnsiTheme="minorHAnsi" w:cs="Arial"/>
          <w:color w:val="000000"/>
        </w:rPr>
        <w:t xml:space="preserve"> large board. Committees or panels can be established specifically for these purposes, to which people who are not on the board may be appointed, and/or a committee may be established as a joint committee with another organisation.</w:t>
      </w:r>
    </w:p>
    <w:p w14:paraId="4538FC4E" w14:textId="53B4E5E7" w:rsidR="00BC039F" w:rsidRPr="00E47381" w:rsidRDefault="00BC039F" w:rsidP="006D0FD0">
      <w:pPr>
        <w:pStyle w:val="ListParagraph"/>
        <w:widowControl w:val="0"/>
        <w:numPr>
          <w:ilvl w:val="0"/>
          <w:numId w:val="13"/>
        </w:numPr>
        <w:autoSpaceDE w:val="0"/>
        <w:autoSpaceDN w:val="0"/>
        <w:adjustRightInd w:val="0"/>
        <w:rPr>
          <w:rFonts w:asciiTheme="minorHAnsi" w:hAnsiTheme="minorHAnsi" w:cs="Arial"/>
          <w:color w:val="000000"/>
        </w:rPr>
      </w:pPr>
      <w:r w:rsidRPr="00E47381">
        <w:rPr>
          <w:rFonts w:asciiTheme="minorHAnsi" w:hAnsiTheme="minorHAnsi" w:cs="Arial"/>
          <w:color w:val="000000"/>
        </w:rPr>
        <w:t>A</w:t>
      </w:r>
      <w:r w:rsidR="001A51BA" w:rsidRPr="00E47381">
        <w:rPr>
          <w:rFonts w:asciiTheme="minorHAnsi" w:hAnsiTheme="minorHAnsi" w:cs="Arial"/>
          <w:color w:val="000000"/>
        </w:rPr>
        <w:t xml:space="preserve">nyone appointed to the board </w:t>
      </w:r>
      <w:r w:rsidRPr="00E47381">
        <w:rPr>
          <w:rFonts w:asciiTheme="minorHAnsi" w:hAnsiTheme="minorHAnsi" w:cs="Arial"/>
          <w:color w:val="000000"/>
        </w:rPr>
        <w:t>should</w:t>
      </w:r>
      <w:r w:rsidR="001A51BA" w:rsidRPr="00E47381">
        <w:rPr>
          <w:rFonts w:asciiTheme="minorHAnsi" w:hAnsiTheme="minorHAnsi" w:cs="Arial"/>
          <w:color w:val="000000"/>
        </w:rPr>
        <w:t xml:space="preserve"> have the skills required to contribute to effective governance and the success of the </w:t>
      </w:r>
      <w:r w:rsidR="009A3C7E" w:rsidRPr="00E47381">
        <w:rPr>
          <w:rFonts w:asciiTheme="minorHAnsi" w:hAnsiTheme="minorHAnsi" w:cs="Arial"/>
          <w:color w:val="000000"/>
        </w:rPr>
        <w:t>organisation</w:t>
      </w:r>
      <w:r w:rsidR="001A51BA" w:rsidRPr="00E47381">
        <w:rPr>
          <w:rFonts w:asciiTheme="minorHAnsi" w:hAnsiTheme="minorHAnsi" w:cs="Arial"/>
          <w:color w:val="000000"/>
        </w:rPr>
        <w:t xml:space="preserve">. </w:t>
      </w:r>
      <w:r w:rsidR="00BA2F8A">
        <w:rPr>
          <w:rFonts w:asciiTheme="minorHAnsi" w:hAnsiTheme="minorHAnsi" w:cs="Arial"/>
          <w:color w:val="000000"/>
        </w:rPr>
        <w:t>The organisation</w:t>
      </w:r>
      <w:r w:rsidR="009A3C7E" w:rsidRPr="00E47381">
        <w:rPr>
          <w:rFonts w:asciiTheme="minorHAnsi" w:hAnsiTheme="minorHAnsi" w:cs="Arial"/>
          <w:color w:val="000000"/>
        </w:rPr>
        <w:t xml:space="preserve"> will aim</w:t>
      </w:r>
      <w:r w:rsidR="001A51BA" w:rsidRPr="00E47381">
        <w:rPr>
          <w:rFonts w:asciiTheme="minorHAnsi" w:hAnsiTheme="minorHAnsi" w:cs="Arial"/>
          <w:color w:val="000000"/>
        </w:rPr>
        <w:t xml:space="preserve"> to identify and fill any skills gaps through recruitment or training.</w:t>
      </w:r>
    </w:p>
    <w:p w14:paraId="1957C527" w14:textId="1889C0C5" w:rsidR="20196716" w:rsidRPr="00E47381" w:rsidRDefault="5A897423" w:rsidP="006D0FD0">
      <w:pPr>
        <w:pStyle w:val="ListParagraph"/>
        <w:numPr>
          <w:ilvl w:val="0"/>
          <w:numId w:val="13"/>
        </w:numPr>
        <w:rPr>
          <w:rFonts w:ascii="MS Gothic" w:eastAsia="MS Gothic" w:hAnsi="MS Gothic" w:cs="MS Gothic"/>
          <w:color w:val="000000" w:themeColor="text1"/>
        </w:rPr>
      </w:pPr>
      <w:r w:rsidRPr="00E47381">
        <w:rPr>
          <w:rFonts w:asciiTheme="minorHAnsi" w:hAnsiTheme="minorHAnsi" w:cs="Arial"/>
          <w:color w:val="000000" w:themeColor="text1"/>
        </w:rPr>
        <w:t>The membership of the board should therefore focus on skills, and the primary consideration in appointment decisions should be acquiring the skills and experience the board needs to be effective.</w:t>
      </w:r>
      <w:r w:rsidRPr="00E47381">
        <w:rPr>
          <w:rFonts w:asciiTheme="minorHAnsi" w:hAnsiTheme="minorHAnsi" w:cstheme="minorHAnsi"/>
          <w:color w:val="000000" w:themeColor="text1"/>
        </w:rPr>
        <w:t xml:space="preserve"> </w:t>
      </w:r>
      <w:r w:rsidR="00CD2FD5">
        <w:rPr>
          <w:rFonts w:asciiTheme="minorHAnsi" w:eastAsia="Arial" w:hAnsiTheme="minorHAnsi" w:cstheme="minorHAnsi"/>
          <w:color w:val="000000" w:themeColor="text1"/>
        </w:rPr>
        <w:t>The organisation</w:t>
      </w:r>
      <w:r w:rsidR="20196716" w:rsidRPr="00E47381">
        <w:rPr>
          <w:rFonts w:asciiTheme="minorHAnsi" w:eastAsia="Arial" w:hAnsiTheme="minorHAnsi" w:cstheme="minorHAnsi"/>
          <w:color w:val="000000" w:themeColor="text1"/>
        </w:rPr>
        <w:t xml:space="preserve"> recognises and embraces the benefits of having a diverse Board and sees increasing diversity at Board level as key to the development of </w:t>
      </w:r>
      <w:r w:rsidR="00CD2FD5">
        <w:rPr>
          <w:rFonts w:asciiTheme="minorHAnsi" w:eastAsia="Arial" w:hAnsiTheme="minorHAnsi" w:cstheme="minorHAnsi"/>
          <w:color w:val="000000" w:themeColor="text1"/>
        </w:rPr>
        <w:t>the organisation</w:t>
      </w:r>
      <w:r w:rsidR="20196716" w:rsidRPr="00E47381">
        <w:rPr>
          <w:rFonts w:asciiTheme="minorHAnsi" w:eastAsia="Arial" w:hAnsiTheme="minorHAnsi" w:cstheme="minorHAnsi"/>
          <w:color w:val="000000" w:themeColor="text1"/>
        </w:rPr>
        <w:t xml:space="preserve">. A truly diverse Board will include and make good use of differences in the skills, geographical and business experiences, background, race, </w:t>
      </w:r>
      <w:r w:rsidR="00CD2FD5" w:rsidRPr="00E47381">
        <w:rPr>
          <w:rFonts w:asciiTheme="minorHAnsi" w:eastAsia="Arial" w:hAnsiTheme="minorHAnsi" w:cstheme="minorHAnsi"/>
          <w:color w:val="000000" w:themeColor="text1"/>
        </w:rPr>
        <w:t>gender,</w:t>
      </w:r>
      <w:r w:rsidR="20196716" w:rsidRPr="00E47381">
        <w:rPr>
          <w:rFonts w:asciiTheme="minorHAnsi" w:eastAsia="Arial" w:hAnsiTheme="minorHAnsi" w:cstheme="minorHAnsi"/>
          <w:color w:val="000000" w:themeColor="text1"/>
        </w:rPr>
        <w:t xml:space="preserve"> and other distinctions between Directors. These differences that create diversity will be considered in determining the ideal composition of </w:t>
      </w:r>
      <w:r w:rsidR="00BA2F8A">
        <w:rPr>
          <w:rFonts w:asciiTheme="minorHAnsi" w:eastAsia="Arial" w:hAnsiTheme="minorHAnsi" w:cstheme="minorHAnsi"/>
          <w:color w:val="000000" w:themeColor="text1"/>
        </w:rPr>
        <w:t>the organisation</w:t>
      </w:r>
      <w:r w:rsidR="20196716" w:rsidRPr="00E47381">
        <w:rPr>
          <w:rFonts w:asciiTheme="minorHAnsi" w:eastAsia="Arial" w:hAnsiTheme="minorHAnsi" w:cstheme="minorHAnsi"/>
          <w:color w:val="000000" w:themeColor="text1"/>
        </w:rPr>
        <w:t xml:space="preserve"> Board and when possible, the Board will be balanced appropriately, also ensuring the board composition adequately reflects the community served by </w:t>
      </w:r>
      <w:r w:rsidR="00CD2FD5">
        <w:rPr>
          <w:rFonts w:asciiTheme="minorHAnsi" w:eastAsia="Arial" w:hAnsiTheme="minorHAnsi" w:cstheme="minorHAnsi"/>
          <w:color w:val="000000" w:themeColor="text1"/>
        </w:rPr>
        <w:t>THE ORGANISATION</w:t>
      </w:r>
      <w:r w:rsidR="20196716" w:rsidRPr="00E47381">
        <w:rPr>
          <w:rFonts w:asciiTheme="minorHAnsi" w:eastAsia="Arial" w:hAnsiTheme="minorHAnsi" w:cstheme="minorHAnsi"/>
          <w:color w:val="FF0000"/>
        </w:rPr>
        <w:t xml:space="preserve"> </w:t>
      </w:r>
      <w:r w:rsidR="20196716" w:rsidRPr="00E47381">
        <w:rPr>
          <w:rFonts w:asciiTheme="minorHAnsi" w:eastAsia="Arial" w:hAnsiTheme="minorHAnsi" w:cstheme="minorHAnsi"/>
          <w:color w:val="000000" w:themeColor="text1"/>
        </w:rPr>
        <w:t>and the diversity of society. All Board appointments will be made on merit, in the context of the skills, experience, independence and knowledge which the Board as a whole requires to be effective.</w:t>
      </w:r>
    </w:p>
    <w:p w14:paraId="100B365E" w14:textId="06CC5BB4" w:rsidR="003F2209" w:rsidRPr="00E47381" w:rsidRDefault="5A897423" w:rsidP="006D0FD0">
      <w:pPr>
        <w:pStyle w:val="ListParagraph"/>
        <w:widowControl w:val="0"/>
        <w:numPr>
          <w:ilvl w:val="0"/>
          <w:numId w:val="13"/>
        </w:numPr>
        <w:tabs>
          <w:tab w:val="left" w:pos="720"/>
        </w:tabs>
        <w:autoSpaceDE w:val="0"/>
        <w:autoSpaceDN w:val="0"/>
        <w:adjustRightInd w:val="0"/>
        <w:rPr>
          <w:rFonts w:asciiTheme="minorHAnsi" w:hAnsiTheme="minorHAnsi" w:cs="Arial"/>
          <w:color w:val="000000" w:themeColor="text1"/>
        </w:rPr>
      </w:pPr>
      <w:r w:rsidRPr="00E47381">
        <w:rPr>
          <w:rFonts w:asciiTheme="minorHAnsi" w:hAnsiTheme="minorHAnsi" w:cs="Arial"/>
          <w:color w:val="000000" w:themeColor="text1"/>
        </w:rPr>
        <w:t xml:space="preserve">Where a vacancy needs filling, </w:t>
      </w:r>
      <w:r w:rsidR="001F60B8">
        <w:rPr>
          <w:rFonts w:asciiTheme="minorHAnsi" w:hAnsiTheme="minorHAnsi" w:cs="Arial"/>
          <w:color w:val="000000" w:themeColor="text1"/>
        </w:rPr>
        <w:t>t</w:t>
      </w:r>
      <w:r w:rsidR="00BA2F8A">
        <w:rPr>
          <w:rFonts w:asciiTheme="minorHAnsi" w:hAnsiTheme="minorHAnsi" w:cs="Arial"/>
          <w:color w:val="000000" w:themeColor="text1"/>
        </w:rPr>
        <w:t>he organisation</w:t>
      </w:r>
      <w:r w:rsidRPr="00E47381">
        <w:rPr>
          <w:rFonts w:asciiTheme="minorHAnsi" w:hAnsiTheme="minorHAnsi" w:cs="Arial"/>
          <w:color w:val="000000" w:themeColor="text1"/>
        </w:rPr>
        <w:t xml:space="preserve"> will move to fill the vacancy as soon as possible to prevent it impacting on the board’s effectiveness. In filling vacancies,</w:t>
      </w:r>
      <w:r w:rsidR="000949D7">
        <w:rPr>
          <w:rFonts w:asciiTheme="minorHAnsi" w:hAnsiTheme="minorHAnsi" w:cs="Arial"/>
          <w:color w:val="000000" w:themeColor="text1"/>
        </w:rPr>
        <w:t xml:space="preserve"> </w:t>
      </w:r>
      <w:r w:rsidR="001F60B8">
        <w:rPr>
          <w:rFonts w:asciiTheme="minorHAnsi" w:hAnsiTheme="minorHAnsi" w:cs="Arial"/>
          <w:color w:val="000000" w:themeColor="text1"/>
        </w:rPr>
        <w:t>the organisation</w:t>
      </w:r>
      <w:r w:rsidRPr="00E47381">
        <w:rPr>
          <w:rFonts w:asciiTheme="minorHAnsi" w:hAnsiTheme="minorHAnsi" w:cs="Arial"/>
          <w:color w:val="000000" w:themeColor="text1"/>
        </w:rPr>
        <w:t xml:space="preserve"> will</w:t>
      </w:r>
      <w:r w:rsidR="000949D7">
        <w:rPr>
          <w:rFonts w:asciiTheme="minorHAnsi" w:hAnsiTheme="minorHAnsi" w:cs="Arial"/>
          <w:color w:val="000000" w:themeColor="text1"/>
        </w:rPr>
        <w:t xml:space="preserve"> </w:t>
      </w:r>
      <w:r w:rsidRPr="00E47381">
        <w:rPr>
          <w:rFonts w:asciiTheme="minorHAnsi" w:hAnsiTheme="minorHAnsi" w:cs="Arial"/>
          <w:color w:val="000000" w:themeColor="text1"/>
        </w:rPr>
        <w:t>make use of all available channels to identify suitable people.</w:t>
      </w:r>
    </w:p>
    <w:p w14:paraId="0E796BB6" w14:textId="472275BA" w:rsidR="00BC039F" w:rsidRPr="00E47381" w:rsidRDefault="00BC039F" w:rsidP="006D0FD0">
      <w:pPr>
        <w:pStyle w:val="ListParagraph"/>
        <w:widowControl w:val="0"/>
        <w:numPr>
          <w:ilvl w:val="2"/>
          <w:numId w:val="11"/>
        </w:numPr>
        <w:autoSpaceDE w:val="0"/>
        <w:autoSpaceDN w:val="0"/>
        <w:adjustRightInd w:val="0"/>
        <w:rPr>
          <w:rFonts w:asciiTheme="minorHAnsi" w:hAnsiTheme="minorHAnsi" w:cs="Times"/>
          <w:color w:val="000000"/>
        </w:rPr>
      </w:pPr>
    </w:p>
    <w:p w14:paraId="21A20860" w14:textId="77777777" w:rsidR="003F2209" w:rsidRPr="00E47381" w:rsidRDefault="001A51BA" w:rsidP="00E543D5">
      <w:pPr>
        <w:pStyle w:val="Heading2"/>
      </w:pPr>
      <w:r w:rsidRPr="00E47381">
        <w:t>The skills boards need</w:t>
      </w:r>
    </w:p>
    <w:p w14:paraId="7A190B92" w14:textId="493F86EC" w:rsidR="003F2209" w:rsidRPr="00E47381" w:rsidRDefault="20196716" w:rsidP="006D0FD0">
      <w:pPr>
        <w:pStyle w:val="ListParagraph"/>
        <w:widowControl w:val="0"/>
        <w:numPr>
          <w:ilvl w:val="1"/>
          <w:numId w:val="44"/>
        </w:numPr>
        <w:tabs>
          <w:tab w:val="left" w:pos="720"/>
        </w:tabs>
        <w:autoSpaceDE w:val="0"/>
        <w:autoSpaceDN w:val="0"/>
        <w:adjustRightInd w:val="0"/>
        <w:rPr>
          <w:rFonts w:asciiTheme="minorHAnsi" w:hAnsiTheme="minorHAnsi" w:cs="Arial"/>
          <w:color w:val="000000" w:themeColor="text1"/>
        </w:rPr>
      </w:pPr>
      <w:r w:rsidRPr="00E47381">
        <w:rPr>
          <w:rFonts w:asciiTheme="minorHAnsi" w:hAnsiTheme="minorHAnsi" w:cs="Arial"/>
          <w:color w:val="000000" w:themeColor="text1"/>
        </w:rPr>
        <w:t xml:space="preserve">Boards must have a keen understanding of the knowledge, </w:t>
      </w:r>
      <w:r w:rsidR="001F60B8" w:rsidRPr="00E47381">
        <w:rPr>
          <w:rFonts w:asciiTheme="minorHAnsi" w:hAnsiTheme="minorHAnsi" w:cs="Arial"/>
          <w:color w:val="000000" w:themeColor="text1"/>
        </w:rPr>
        <w:t>skills,</w:t>
      </w:r>
      <w:r w:rsidRPr="00E47381">
        <w:rPr>
          <w:rFonts w:asciiTheme="minorHAnsi" w:hAnsiTheme="minorHAnsi" w:cs="Arial"/>
          <w:color w:val="000000" w:themeColor="text1"/>
        </w:rPr>
        <w:t xml:space="preserve"> and behaviours they need to deliver effective governance. The specific skills that a board needs to meet its </w:t>
      </w:r>
      <w:r w:rsidR="001F60B8" w:rsidRPr="00E47381">
        <w:rPr>
          <w:rFonts w:asciiTheme="minorHAnsi" w:hAnsiTheme="minorHAnsi" w:cs="Arial"/>
          <w:color w:val="000000" w:themeColor="text1"/>
        </w:rPr>
        <w:t>challenges</w:t>
      </w:r>
      <w:r w:rsidRPr="00E47381">
        <w:rPr>
          <w:rFonts w:asciiTheme="minorHAnsi" w:hAnsiTheme="minorHAnsi" w:cs="Arial"/>
          <w:color w:val="000000" w:themeColor="text1"/>
        </w:rPr>
        <w:t xml:space="preserve"> will vary. The board must be satisfied that the people they appoint possess the required knowledge, </w:t>
      </w:r>
      <w:r w:rsidR="001F60B8" w:rsidRPr="00E47381">
        <w:rPr>
          <w:rFonts w:asciiTheme="minorHAnsi" w:hAnsiTheme="minorHAnsi" w:cs="Arial"/>
          <w:color w:val="000000" w:themeColor="text1"/>
        </w:rPr>
        <w:t>skills,</w:t>
      </w:r>
      <w:r w:rsidRPr="00E47381">
        <w:rPr>
          <w:rFonts w:asciiTheme="minorHAnsi" w:hAnsiTheme="minorHAnsi" w:cs="Arial"/>
          <w:color w:val="000000" w:themeColor="text1"/>
        </w:rPr>
        <w:t xml:space="preserve"> and behaviours. Relevant skills may include important personal attributes, </w:t>
      </w:r>
      <w:r w:rsidR="001F60B8" w:rsidRPr="00E47381">
        <w:rPr>
          <w:rFonts w:asciiTheme="minorHAnsi" w:hAnsiTheme="minorHAnsi" w:cs="Arial"/>
          <w:color w:val="000000" w:themeColor="text1"/>
        </w:rPr>
        <w:t>qualities,</w:t>
      </w:r>
      <w:r w:rsidRPr="00E47381">
        <w:rPr>
          <w:rFonts w:asciiTheme="minorHAnsi" w:hAnsiTheme="minorHAnsi" w:cs="Arial"/>
          <w:color w:val="000000" w:themeColor="text1"/>
        </w:rPr>
        <w:t xml:space="preserve"> and capabilities, such as the ability and willingness to learn and develop new skills.</w:t>
      </w:r>
    </w:p>
    <w:p w14:paraId="583BE5AB" w14:textId="163A4F9D" w:rsidR="001A51BA" w:rsidRPr="00E47381" w:rsidRDefault="20196716" w:rsidP="006D0FD0">
      <w:pPr>
        <w:pStyle w:val="ListParagraph"/>
        <w:widowControl w:val="0"/>
        <w:numPr>
          <w:ilvl w:val="1"/>
          <w:numId w:val="44"/>
        </w:numPr>
        <w:autoSpaceDE w:val="0"/>
        <w:autoSpaceDN w:val="0"/>
        <w:adjustRightInd w:val="0"/>
        <w:rPr>
          <w:rFonts w:asciiTheme="minorHAnsi" w:hAnsiTheme="minorHAnsi" w:cs="Arial"/>
          <w:color w:val="000000"/>
        </w:rPr>
      </w:pPr>
      <w:r w:rsidRPr="00E47381">
        <w:rPr>
          <w:rFonts w:asciiTheme="minorHAnsi" w:hAnsiTheme="minorHAnsi" w:cs="Arial"/>
          <w:color w:val="000000" w:themeColor="text1"/>
        </w:rPr>
        <w:t xml:space="preserve">Boards should take these knowledge, </w:t>
      </w:r>
      <w:r w:rsidR="001F60B8" w:rsidRPr="00E47381">
        <w:rPr>
          <w:rFonts w:asciiTheme="minorHAnsi" w:hAnsiTheme="minorHAnsi" w:cs="Arial"/>
          <w:color w:val="000000" w:themeColor="text1"/>
        </w:rPr>
        <w:t>skills,</w:t>
      </w:r>
      <w:r w:rsidRPr="00E47381">
        <w:rPr>
          <w:rFonts w:asciiTheme="minorHAnsi" w:hAnsiTheme="minorHAnsi" w:cs="Arial"/>
          <w:color w:val="000000" w:themeColor="text1"/>
        </w:rPr>
        <w:t xml:space="preserve"> and behaviours into account in making their appointments.</w:t>
      </w:r>
    </w:p>
    <w:p w14:paraId="1AB41085" w14:textId="77777777" w:rsidR="003F2209" w:rsidRPr="00E47381" w:rsidRDefault="20196716" w:rsidP="006D0FD0">
      <w:pPr>
        <w:pStyle w:val="ListParagraph"/>
        <w:widowControl w:val="0"/>
        <w:numPr>
          <w:ilvl w:val="1"/>
          <w:numId w:val="44"/>
        </w:numPr>
        <w:autoSpaceDE w:val="0"/>
        <w:autoSpaceDN w:val="0"/>
        <w:adjustRightInd w:val="0"/>
        <w:rPr>
          <w:rFonts w:asciiTheme="minorHAnsi" w:hAnsiTheme="minorHAnsi" w:cs="Arial"/>
          <w:color w:val="000000" w:themeColor="text1"/>
        </w:rPr>
      </w:pPr>
      <w:r w:rsidRPr="00E47381">
        <w:rPr>
          <w:rFonts w:asciiTheme="minorHAnsi" w:hAnsiTheme="minorHAnsi" w:cs="Arial"/>
          <w:color w:val="000000" w:themeColor="text1"/>
        </w:rPr>
        <w:t>In summary, everyone on the board needs a strong commitment to the role; the inquisitiveness to question and analyse; and the willingness to learn. They need good inter-personal skills, appropriate levels of literacy in English (unless a board is prepared to make special arrangements), and sufficient numeracy skills to understand basic data.</w:t>
      </w:r>
    </w:p>
    <w:p w14:paraId="0C837FA4" w14:textId="19317DCE" w:rsidR="001A51BA" w:rsidRPr="00E47381" w:rsidRDefault="20196716" w:rsidP="006D0FD0">
      <w:pPr>
        <w:pStyle w:val="ListParagraph"/>
        <w:widowControl w:val="0"/>
        <w:numPr>
          <w:ilvl w:val="1"/>
          <w:numId w:val="44"/>
        </w:numPr>
        <w:autoSpaceDE w:val="0"/>
        <w:autoSpaceDN w:val="0"/>
        <w:adjustRightInd w:val="0"/>
        <w:rPr>
          <w:rFonts w:asciiTheme="minorHAnsi" w:hAnsiTheme="minorHAnsi" w:cs="Arial"/>
          <w:color w:val="000000"/>
        </w:rPr>
      </w:pPr>
      <w:r w:rsidRPr="00E47381">
        <w:rPr>
          <w:rFonts w:asciiTheme="minorHAnsi" w:hAnsiTheme="minorHAnsi" w:cs="Arial"/>
          <w:color w:val="000000" w:themeColor="text1"/>
        </w:rPr>
        <w:t xml:space="preserve">Effective boards seek to secure or develop, within their membership as a whole, expertise and experience in analysing performance data, in budgeting and driving financial efficiency, and in performance management and employment issues, including grievances. They seek to recruit and/or develop people with the skills to work constructively in committees, chair meetings and to lead the board. </w:t>
      </w:r>
      <w:r w:rsidRPr="00E47381">
        <w:rPr>
          <w:rFonts w:ascii="MS Gothic" w:eastAsia="MS Gothic" w:hAnsi="MS Gothic" w:cs="MS Gothic"/>
          <w:color w:val="000000" w:themeColor="text1"/>
        </w:rPr>
        <w:t> </w:t>
      </w:r>
    </w:p>
    <w:p w14:paraId="2BC46842" w14:textId="77777777" w:rsidR="002B3FCE" w:rsidRPr="00E47381" w:rsidRDefault="002B3FCE" w:rsidP="006D0FD0">
      <w:pPr>
        <w:pStyle w:val="ListParagraph"/>
        <w:widowControl w:val="0"/>
        <w:numPr>
          <w:ilvl w:val="2"/>
          <w:numId w:val="12"/>
        </w:numPr>
        <w:autoSpaceDE w:val="0"/>
        <w:autoSpaceDN w:val="0"/>
        <w:adjustRightInd w:val="0"/>
        <w:rPr>
          <w:rFonts w:asciiTheme="minorHAnsi" w:hAnsiTheme="minorHAnsi" w:cs="Times"/>
          <w:color w:val="000000"/>
        </w:rPr>
      </w:pPr>
    </w:p>
    <w:p w14:paraId="25C8B5DB" w14:textId="77777777" w:rsidR="003F2209" w:rsidRPr="00E47381" w:rsidRDefault="00950612" w:rsidP="00E543D5">
      <w:pPr>
        <w:pStyle w:val="Heading2"/>
      </w:pPr>
      <w:r w:rsidRPr="00E47381">
        <w:lastRenderedPageBreak/>
        <w:t>Appointments</w:t>
      </w:r>
    </w:p>
    <w:p w14:paraId="6640B901" w14:textId="103A0C51" w:rsidR="00950612" w:rsidRPr="00E47381" w:rsidRDefault="00565B4F" w:rsidP="006D0FD0">
      <w:pPr>
        <w:pStyle w:val="ListParagraph"/>
        <w:numPr>
          <w:ilvl w:val="0"/>
          <w:numId w:val="45"/>
        </w:numPr>
      </w:pPr>
      <w:r w:rsidRPr="00E47381">
        <w:t>I</w:t>
      </w:r>
      <w:r w:rsidR="00950612" w:rsidRPr="00E47381">
        <w:t xml:space="preserve">t is for </w:t>
      </w:r>
      <w:r w:rsidR="00FB0048">
        <w:t>an appointments panel, working to a terms of reference,</w:t>
      </w:r>
      <w:r w:rsidR="00950612" w:rsidRPr="00E47381">
        <w:t xml:space="preserve"> to be confident that </w:t>
      </w:r>
      <w:r w:rsidR="00FB0048">
        <w:t>any board candidate has</w:t>
      </w:r>
      <w:r w:rsidR="00950612" w:rsidRPr="00E47381">
        <w:t xml:space="preserve"> the necessary skills, including the willingness and ability to learn and develop. To make an informed decision on the matter an interview or detailed discussion will need to take place with each prospective candidate, with references (oral or written) taken as necessary, together with other recruitment tools such as psychometric testing as appropriate.</w:t>
      </w:r>
    </w:p>
    <w:p w14:paraId="1C4E9814" w14:textId="77777777" w:rsidR="001F60B8" w:rsidRPr="001F60B8" w:rsidRDefault="20196716" w:rsidP="006D0FD0">
      <w:pPr>
        <w:pStyle w:val="ListParagraph"/>
        <w:numPr>
          <w:ilvl w:val="0"/>
          <w:numId w:val="45"/>
        </w:numPr>
        <w:rPr>
          <w:rFonts w:asciiTheme="minorHAnsi" w:hAnsiTheme="minorHAnsi" w:cs="Arial"/>
          <w:color w:val="000000" w:themeColor="text1"/>
        </w:rPr>
      </w:pPr>
      <w:r w:rsidRPr="00E47381">
        <w:t>It is essential that boards recruit and develop people with the skills to deliver their core functions effectively. However, it is equally important to emphasise that the skills required are those to oversee the success of the organisation, not to do a job in the organisation. For example, a person with financial expertise should use their skills to scrutinise the organisation’s accounts, not to help prepare them.</w:t>
      </w:r>
    </w:p>
    <w:p w14:paraId="1D80071B" w14:textId="0AE207B6" w:rsidR="003F2209" w:rsidRPr="001F60B8" w:rsidRDefault="001F60B8" w:rsidP="006D0FD0">
      <w:pPr>
        <w:pStyle w:val="ListParagraph"/>
        <w:numPr>
          <w:ilvl w:val="0"/>
          <w:numId w:val="45"/>
        </w:numPr>
        <w:rPr>
          <w:rFonts w:asciiTheme="minorHAnsi" w:hAnsiTheme="minorHAnsi" w:cs="Arial"/>
          <w:color w:val="000000" w:themeColor="text1"/>
        </w:rPr>
      </w:pPr>
      <w:r w:rsidRPr="001F60B8">
        <w:rPr>
          <w:rFonts w:asciiTheme="minorHAnsi" w:hAnsiTheme="minorHAnsi" w:cs="Arial"/>
          <w:color w:val="000000" w:themeColor="text1"/>
        </w:rPr>
        <w:t>The organisation will make</w:t>
      </w:r>
      <w:r w:rsidR="550D075C" w:rsidRPr="001F60B8">
        <w:rPr>
          <w:rFonts w:asciiTheme="minorHAnsi" w:hAnsiTheme="minorHAnsi" w:cs="Arial"/>
          <w:color w:val="000000" w:themeColor="text1"/>
        </w:rPr>
        <w:t xml:space="preserve"> </w:t>
      </w:r>
      <w:r w:rsidRPr="001F60B8">
        <w:rPr>
          <w:rFonts w:asciiTheme="minorHAnsi" w:hAnsiTheme="minorHAnsi" w:cs="Arial"/>
          <w:color w:val="000000" w:themeColor="text1"/>
        </w:rPr>
        <w:t>a</w:t>
      </w:r>
      <w:r w:rsidR="550D075C" w:rsidRPr="001F60B8">
        <w:rPr>
          <w:rFonts w:asciiTheme="minorHAnsi" w:hAnsiTheme="minorHAnsi" w:cs="Arial"/>
          <w:color w:val="000000" w:themeColor="text1"/>
        </w:rPr>
        <w:t>ppointments in line with the Governance and Leadership Framework for Wales</w:t>
      </w:r>
    </w:p>
    <w:p w14:paraId="7A022635" w14:textId="3A2AF82F" w:rsidR="00746737" w:rsidRPr="00E47381" w:rsidRDefault="00746737" w:rsidP="00746737">
      <w:pPr>
        <w:widowControl w:val="0"/>
        <w:autoSpaceDE w:val="0"/>
        <w:autoSpaceDN w:val="0"/>
        <w:adjustRightInd w:val="0"/>
        <w:spacing w:after="0"/>
        <w:ind w:left="720"/>
        <w:rPr>
          <w:rFonts w:asciiTheme="minorHAnsi" w:hAnsiTheme="minorHAnsi" w:cs="Arial"/>
          <w:color w:val="000000"/>
          <w:szCs w:val="24"/>
          <w:lang w:eastAsia="en-GB"/>
        </w:rPr>
      </w:pPr>
    </w:p>
    <w:p w14:paraId="570923BB" w14:textId="77777777" w:rsidR="003F2209" w:rsidRPr="00E47381" w:rsidRDefault="00950612" w:rsidP="00210750">
      <w:pPr>
        <w:pStyle w:val="Heading2"/>
      </w:pPr>
      <w:r w:rsidRPr="00E47381">
        <w:t>Training and development</w:t>
      </w:r>
    </w:p>
    <w:p w14:paraId="3C4659EC" w14:textId="77777777" w:rsidR="003F2209" w:rsidRPr="00E47381" w:rsidRDefault="00950612" w:rsidP="006D0FD0">
      <w:pPr>
        <w:pStyle w:val="ListParagraph"/>
        <w:numPr>
          <w:ilvl w:val="0"/>
          <w:numId w:val="46"/>
        </w:numPr>
      </w:pPr>
      <w:r w:rsidRPr="00E47381">
        <w:t>All boards are responsible for identifying the induction and other ongoing training and development they need – including for those with specific responsibilities such as the lead on safeguarding. They should set aside a budget for this purpose.</w:t>
      </w:r>
    </w:p>
    <w:p w14:paraId="76389BF3" w14:textId="11D01604" w:rsidR="00950612" w:rsidRPr="00E47381" w:rsidRDefault="00950612" w:rsidP="006D0FD0">
      <w:pPr>
        <w:pStyle w:val="ListParagraph"/>
        <w:numPr>
          <w:ilvl w:val="0"/>
          <w:numId w:val="46"/>
        </w:numPr>
      </w:pPr>
      <w:r w:rsidRPr="00E47381">
        <w:t>As part of induction and continuous development, effective boards encourage everyone involved in governance, especially those new to their role, to make the most of the resources, guidance and training available to develop their knowledge and skills.</w:t>
      </w:r>
    </w:p>
    <w:p w14:paraId="74C3ABFD" w14:textId="005E5471" w:rsidR="00950612" w:rsidRPr="00E47381" w:rsidRDefault="00BA2F8A" w:rsidP="006D0FD0">
      <w:pPr>
        <w:pStyle w:val="ListParagraph"/>
        <w:numPr>
          <w:ilvl w:val="0"/>
          <w:numId w:val="46"/>
        </w:numPr>
        <w:rPr>
          <w:color w:val="000000"/>
        </w:rPr>
      </w:pPr>
      <w:r>
        <w:t>The organisation</w:t>
      </w:r>
      <w:r w:rsidR="5A897423" w:rsidRPr="00E47381">
        <w:t xml:space="preserve"> code of conduct sets an ethos of professionalism and high expectations of everyone involved in governance, including an expectation that they undertake whatever training or development activity is needed to fill any gaps in the skills they have to contribute to effective governance. Importantly, this includes their ability to understand and interpret performance data. Everyone on the board should be able to engage fully with discussions on the performance of the organisation and, if they cannot, they should undertake appropriate training or development to enable them to do so.</w:t>
      </w:r>
    </w:p>
    <w:p w14:paraId="11AA0CB6" w14:textId="77777777" w:rsidR="00746737" w:rsidRPr="00E47381" w:rsidRDefault="00746737" w:rsidP="00C5748D">
      <w:pPr>
        <w:tabs>
          <w:tab w:val="left" w:pos="1260"/>
        </w:tabs>
        <w:spacing w:after="0"/>
        <w:rPr>
          <w:rFonts w:asciiTheme="minorHAnsi" w:hAnsiTheme="minorHAnsi"/>
          <w:b/>
          <w:szCs w:val="24"/>
        </w:rPr>
      </w:pPr>
    </w:p>
    <w:p w14:paraId="43B66913" w14:textId="77777777" w:rsidR="004A10EA" w:rsidRPr="00E47381" w:rsidRDefault="00C5748D" w:rsidP="00210750">
      <w:pPr>
        <w:pStyle w:val="Heading2"/>
      </w:pPr>
      <w:r w:rsidRPr="00E47381">
        <w:t>Terms of office</w:t>
      </w:r>
    </w:p>
    <w:p w14:paraId="47E9D844" w14:textId="0E2CEB45" w:rsidR="00C5748D" w:rsidRPr="00E47381" w:rsidRDefault="00210750" w:rsidP="003918B9">
      <w:pPr>
        <w:tabs>
          <w:tab w:val="left" w:pos="1260"/>
        </w:tabs>
        <w:spacing w:after="0"/>
        <w:rPr>
          <w:rFonts w:asciiTheme="minorHAnsi" w:hAnsiTheme="minorHAnsi"/>
          <w:bCs/>
          <w:szCs w:val="24"/>
        </w:rPr>
      </w:pPr>
      <w:r w:rsidRPr="00E47381">
        <w:rPr>
          <w:rFonts w:asciiTheme="minorHAnsi" w:hAnsiTheme="minorHAnsi"/>
          <w:bCs/>
          <w:szCs w:val="24"/>
          <w:highlight w:val="yellow"/>
        </w:rPr>
        <w:t>&lt;&lt; Articles based term</w:t>
      </w:r>
      <w:r w:rsidR="001F60B8">
        <w:rPr>
          <w:rFonts w:asciiTheme="minorHAnsi" w:hAnsiTheme="minorHAnsi"/>
          <w:bCs/>
          <w:szCs w:val="24"/>
          <w:highlight w:val="yellow"/>
        </w:rPr>
        <w:t>s</w:t>
      </w:r>
      <w:r w:rsidRPr="00E47381">
        <w:rPr>
          <w:rFonts w:asciiTheme="minorHAnsi" w:hAnsiTheme="minorHAnsi"/>
          <w:bCs/>
          <w:szCs w:val="24"/>
          <w:highlight w:val="yellow"/>
        </w:rPr>
        <w:t xml:space="preserve"> and reference &gt;&gt;</w:t>
      </w:r>
    </w:p>
    <w:p w14:paraId="21651C4A" w14:textId="77777777" w:rsidR="002438A5" w:rsidRPr="00E47381" w:rsidRDefault="006D5973" w:rsidP="00EC6916">
      <w:pPr>
        <w:pStyle w:val="Heading1"/>
      </w:pPr>
      <w:r w:rsidRPr="00E47381">
        <w:t xml:space="preserve"> </w:t>
      </w:r>
      <w:bookmarkStart w:id="9" w:name="_Toc103667824"/>
      <w:r w:rsidR="002438A5" w:rsidRPr="00E47381">
        <w:t>Conflicts of Interest</w:t>
      </w:r>
      <w:bookmarkEnd w:id="9"/>
    </w:p>
    <w:p w14:paraId="4130C666" w14:textId="77777777" w:rsidR="002438A5" w:rsidRPr="00E47381" w:rsidRDefault="002438A5" w:rsidP="00210750">
      <w:pPr>
        <w:pStyle w:val="Heading2"/>
      </w:pPr>
      <w:r w:rsidRPr="00E47381">
        <w:t>Introduction</w:t>
      </w:r>
    </w:p>
    <w:p w14:paraId="0C3ABAE3" w14:textId="77777777" w:rsidR="002438A5" w:rsidRPr="00E47381" w:rsidRDefault="002438A5" w:rsidP="00210750">
      <w:pPr>
        <w:rPr>
          <w:lang w:eastAsia="en-GB"/>
        </w:rPr>
      </w:pPr>
      <w:r w:rsidRPr="00E47381">
        <w:rPr>
          <w:lang w:eastAsia="en-GB"/>
        </w:rPr>
        <w:t>There is no right or wrong approach to handling potential conflicts of interest. Ultimately, the issue is about the application of common sense. It is recognised and accepted that</w:t>
      </w:r>
      <w:r w:rsidR="00E76B26" w:rsidRPr="00E47381">
        <w:rPr>
          <w:lang w:eastAsia="en-GB"/>
        </w:rPr>
        <w:t>,</w:t>
      </w:r>
      <w:r w:rsidRPr="00E47381">
        <w:rPr>
          <w:lang w:eastAsia="en-GB"/>
        </w:rPr>
        <w:t xml:space="preserve"> occasionally</w:t>
      </w:r>
      <w:r w:rsidR="00E76B26" w:rsidRPr="00E47381">
        <w:rPr>
          <w:lang w:eastAsia="en-GB"/>
        </w:rPr>
        <w:t>,</w:t>
      </w:r>
      <w:r w:rsidRPr="00E47381">
        <w:rPr>
          <w:lang w:eastAsia="en-GB"/>
        </w:rPr>
        <w:t xml:space="preserve"> potential conflicts may arise. This is in order provided they are properly declared and managed.</w:t>
      </w:r>
    </w:p>
    <w:p w14:paraId="001213C8" w14:textId="32AC21D3" w:rsidR="006D5973" w:rsidRPr="00E47381" w:rsidRDefault="002438A5" w:rsidP="001A1797">
      <w:pPr>
        <w:pStyle w:val="NoSpacing0"/>
        <w:rPr>
          <w:bCs/>
          <w:color w:val="000000"/>
          <w:szCs w:val="24"/>
          <w:lang w:eastAsia="en-GB"/>
        </w:rPr>
      </w:pPr>
      <w:r w:rsidRPr="00E47381">
        <w:rPr>
          <w:lang w:eastAsia="en-GB"/>
        </w:rPr>
        <w:t>Key considerations to take into account are:</w:t>
      </w:r>
    </w:p>
    <w:p w14:paraId="508D90CF" w14:textId="251D2AE4" w:rsidR="002438A5" w:rsidRPr="00E47381" w:rsidRDefault="002438A5" w:rsidP="006D0FD0">
      <w:pPr>
        <w:pStyle w:val="ListParagraph"/>
        <w:numPr>
          <w:ilvl w:val="0"/>
          <w:numId w:val="73"/>
        </w:numPr>
      </w:pPr>
      <w:r w:rsidRPr="00555B0E">
        <w:rPr>
          <w:b/>
        </w:rPr>
        <w:t xml:space="preserve">Define a conflict of interest for </w:t>
      </w:r>
      <w:r w:rsidR="00BA2F8A" w:rsidRPr="00555B0E">
        <w:rPr>
          <w:b/>
        </w:rPr>
        <w:t>the organisation</w:t>
      </w:r>
      <w:r w:rsidRPr="00555B0E">
        <w:rPr>
          <w:b/>
        </w:rPr>
        <w:t>.</w:t>
      </w:r>
      <w:r w:rsidR="000949D7" w:rsidRPr="00555B0E">
        <w:rPr>
          <w:b/>
        </w:rPr>
        <w:t xml:space="preserve"> </w:t>
      </w:r>
      <w:r w:rsidRPr="00E47381">
        <w:t>Would there have to be some personal financial interest for a board member/official for a conflict of interest to be considered, or would historical connection to the beneficiary of a decision be sufficient to tr</w:t>
      </w:r>
      <w:r w:rsidR="00AE5BFC" w:rsidRPr="00E47381">
        <w:t>igger the procedures?</w:t>
      </w:r>
    </w:p>
    <w:p w14:paraId="61F93508" w14:textId="77A9A091" w:rsidR="002438A5" w:rsidRPr="00E47381" w:rsidRDefault="002438A5" w:rsidP="006D0FD0">
      <w:pPr>
        <w:pStyle w:val="ListParagraph"/>
        <w:numPr>
          <w:ilvl w:val="0"/>
          <w:numId w:val="73"/>
        </w:numPr>
      </w:pPr>
      <w:r w:rsidRPr="00555B0E">
        <w:rPr>
          <w:b/>
        </w:rPr>
        <w:t>Consider the future likelihood of such conflicts.</w:t>
      </w:r>
      <w:r w:rsidR="000949D7">
        <w:t xml:space="preserve"> </w:t>
      </w:r>
      <w:r w:rsidRPr="00E47381">
        <w:t xml:space="preserve">Is the conflict of interest likely to be exceptional in which case the person’s role may be unproblematic, or would it be so frequent that it might be best to consider </w:t>
      </w:r>
      <w:r w:rsidR="00AE5BFC" w:rsidRPr="00E47381">
        <w:t xml:space="preserve">an </w:t>
      </w:r>
      <w:r w:rsidRPr="00E47381">
        <w:t>alternative role</w:t>
      </w:r>
      <w:r w:rsidR="00AE5BFC" w:rsidRPr="00E47381">
        <w:t>, or no role at all?</w:t>
      </w:r>
    </w:p>
    <w:p w14:paraId="30746799" w14:textId="77777777" w:rsidR="002438A5" w:rsidRPr="00E47381" w:rsidRDefault="002438A5" w:rsidP="006D0FD0">
      <w:pPr>
        <w:pStyle w:val="ListParagraph"/>
        <w:numPr>
          <w:ilvl w:val="0"/>
          <w:numId w:val="73"/>
        </w:numPr>
      </w:pPr>
      <w:r w:rsidRPr="00555B0E">
        <w:rPr>
          <w:b/>
        </w:rPr>
        <w:t>Agree the method of declaring an interest:</w:t>
      </w:r>
      <w:r w:rsidRPr="00E47381">
        <w:t xml:space="preserve"> This may be a written declaration completed annually. Alternatively, it may be a declaration at or before the meeting at which the decision in question will be considered.</w:t>
      </w:r>
    </w:p>
    <w:p w14:paraId="7CB71D70" w14:textId="77777777" w:rsidR="002438A5" w:rsidRPr="00E47381" w:rsidRDefault="002438A5" w:rsidP="006D0FD0">
      <w:pPr>
        <w:pStyle w:val="ListParagraph"/>
        <w:numPr>
          <w:ilvl w:val="0"/>
          <w:numId w:val="73"/>
        </w:numPr>
      </w:pPr>
      <w:r w:rsidRPr="00555B0E">
        <w:rPr>
          <w:b/>
        </w:rPr>
        <w:t>Agree the method of addressing the conflict:</w:t>
      </w:r>
      <w:r w:rsidRPr="00E47381">
        <w:t xml:space="preserve"> Again, there are numerous ways of addressing a conflict of interest. The person in question might absent themselves completely from all consideration, or they may participate in the discussion</w:t>
      </w:r>
      <w:r w:rsidR="00FE01AA" w:rsidRPr="00E47381">
        <w:t>,</w:t>
      </w:r>
      <w:r w:rsidRPr="00E47381">
        <w:t xml:space="preserve"> but not the decision.</w:t>
      </w:r>
    </w:p>
    <w:p w14:paraId="17F14F1F" w14:textId="77777777" w:rsidR="006D5973" w:rsidRPr="00E47381" w:rsidRDefault="006D5973" w:rsidP="006D5973">
      <w:pPr>
        <w:autoSpaceDE w:val="0"/>
        <w:autoSpaceDN w:val="0"/>
        <w:adjustRightInd w:val="0"/>
        <w:spacing w:after="0"/>
        <w:ind w:left="720"/>
        <w:rPr>
          <w:rFonts w:asciiTheme="minorHAnsi" w:hAnsiTheme="minorHAnsi"/>
          <w:bCs/>
          <w:color w:val="000000"/>
          <w:szCs w:val="24"/>
          <w:lang w:eastAsia="en-GB"/>
        </w:rPr>
      </w:pPr>
    </w:p>
    <w:p w14:paraId="1F750E70" w14:textId="77777777" w:rsidR="002438A5" w:rsidRPr="00E47381" w:rsidRDefault="002438A5" w:rsidP="00626AD8">
      <w:pPr>
        <w:pStyle w:val="Heading2"/>
        <w:rPr>
          <w:lang w:eastAsia="en-GB"/>
        </w:rPr>
      </w:pPr>
      <w:r w:rsidRPr="00E47381">
        <w:rPr>
          <w:lang w:eastAsia="en-GB"/>
        </w:rPr>
        <w:t>Why have such a policy?</w:t>
      </w:r>
    </w:p>
    <w:p w14:paraId="4B68F01A" w14:textId="2B9A53CD" w:rsidR="003F2209" w:rsidRPr="00E47381" w:rsidRDefault="20196716" w:rsidP="006D0FD0">
      <w:pPr>
        <w:pStyle w:val="ListParagraph"/>
        <w:numPr>
          <w:ilvl w:val="0"/>
          <w:numId w:val="47"/>
        </w:numPr>
      </w:pPr>
      <w:r w:rsidRPr="00E47381">
        <w:t xml:space="preserve">Members of </w:t>
      </w:r>
      <w:r w:rsidR="00BA2F8A">
        <w:t>the organisation</w:t>
      </w:r>
      <w:r w:rsidRPr="00E47381">
        <w:t xml:space="preserve"> Board, and other officials, have an obligation to act in the best interests of </w:t>
      </w:r>
      <w:r w:rsidR="00BA2F8A">
        <w:t>the organisation</w:t>
      </w:r>
      <w:r w:rsidRPr="00E47381">
        <w:t xml:space="preserve">, and in accordance with </w:t>
      </w:r>
      <w:r w:rsidR="00BA2F8A">
        <w:t>the organisation</w:t>
      </w:r>
      <w:r w:rsidRPr="00E47381">
        <w:t>’s aims and objectives. Other volunteers have similar obligations.</w:t>
      </w:r>
      <w:r w:rsidR="000949D7">
        <w:t xml:space="preserve"> </w:t>
      </w:r>
      <w:r w:rsidRPr="00E47381">
        <w:t xml:space="preserve">Conflicts of interests may arise where an individual’s personal, family or business interests and/or loyalties conflict with the objectives of </w:t>
      </w:r>
      <w:r w:rsidR="00BA2F8A">
        <w:t>the organisation</w:t>
      </w:r>
      <w:r w:rsidRPr="00E47381">
        <w:t>.</w:t>
      </w:r>
    </w:p>
    <w:p w14:paraId="64246597" w14:textId="71F47CE9" w:rsidR="006D5973" w:rsidRPr="00E47381" w:rsidRDefault="006D5973" w:rsidP="006D5973">
      <w:pPr>
        <w:pStyle w:val="ListParagraph"/>
        <w:autoSpaceDE w:val="0"/>
        <w:autoSpaceDN w:val="0"/>
        <w:adjustRightInd w:val="0"/>
        <w:ind w:left="1080"/>
        <w:jc w:val="both"/>
        <w:rPr>
          <w:rFonts w:asciiTheme="minorHAnsi" w:hAnsiTheme="minorHAnsi" w:cs="ATRotisSemiSans"/>
          <w:color w:val="000000"/>
        </w:rPr>
      </w:pPr>
    </w:p>
    <w:p w14:paraId="635A3848" w14:textId="77777777" w:rsidR="002438A5" w:rsidRPr="00E47381" w:rsidRDefault="20196716" w:rsidP="006D0FD0">
      <w:pPr>
        <w:pStyle w:val="ListParagraph"/>
        <w:numPr>
          <w:ilvl w:val="0"/>
          <w:numId w:val="47"/>
        </w:numPr>
        <w:rPr>
          <w:color w:val="000000"/>
        </w:rPr>
      </w:pPr>
      <w:r w:rsidRPr="00E47381">
        <w:t>Such conflicts may create problems and can:</w:t>
      </w:r>
    </w:p>
    <w:p w14:paraId="172E079D" w14:textId="77777777" w:rsidR="002438A5" w:rsidRPr="00E47381" w:rsidRDefault="002438A5" w:rsidP="006D0FD0">
      <w:pPr>
        <w:numPr>
          <w:ilvl w:val="0"/>
          <w:numId w:val="4"/>
        </w:numPr>
        <w:tabs>
          <w:tab w:val="clear" w:pos="720"/>
        </w:tabs>
        <w:autoSpaceDE w:val="0"/>
        <w:autoSpaceDN w:val="0"/>
        <w:adjustRightInd w:val="0"/>
        <w:spacing w:after="0"/>
        <w:ind w:left="1440" w:hanging="720"/>
        <w:jc w:val="both"/>
        <w:rPr>
          <w:rFonts w:asciiTheme="minorHAnsi" w:hAnsiTheme="minorHAnsi" w:cs="ATRotisSemiSans"/>
          <w:color w:val="000000"/>
          <w:szCs w:val="24"/>
          <w:lang w:eastAsia="en-GB"/>
        </w:rPr>
      </w:pPr>
      <w:r w:rsidRPr="00E47381">
        <w:rPr>
          <w:rFonts w:asciiTheme="minorHAnsi" w:hAnsiTheme="minorHAnsi" w:cs="ATRotisSemiSans"/>
          <w:color w:val="000000"/>
          <w:szCs w:val="24"/>
          <w:lang w:eastAsia="en-GB"/>
        </w:rPr>
        <w:t>Inhibit free discussion;</w:t>
      </w:r>
    </w:p>
    <w:p w14:paraId="5BE6C343" w14:textId="23C61926" w:rsidR="002438A5" w:rsidRPr="00E47381" w:rsidRDefault="002438A5" w:rsidP="006D0FD0">
      <w:pPr>
        <w:numPr>
          <w:ilvl w:val="0"/>
          <w:numId w:val="4"/>
        </w:numPr>
        <w:tabs>
          <w:tab w:val="clear" w:pos="720"/>
        </w:tabs>
        <w:autoSpaceDE w:val="0"/>
        <w:autoSpaceDN w:val="0"/>
        <w:adjustRightInd w:val="0"/>
        <w:spacing w:after="0"/>
        <w:ind w:left="1440" w:hanging="720"/>
        <w:jc w:val="both"/>
        <w:rPr>
          <w:rFonts w:asciiTheme="minorHAnsi" w:hAnsiTheme="minorHAnsi" w:cs="ATRotisSemiSans"/>
          <w:color w:val="000000"/>
          <w:szCs w:val="24"/>
          <w:lang w:eastAsia="en-GB"/>
        </w:rPr>
      </w:pPr>
      <w:r w:rsidRPr="00E47381">
        <w:rPr>
          <w:rFonts w:asciiTheme="minorHAnsi" w:hAnsiTheme="minorHAnsi" w:cs="ATRotisSemiSans"/>
          <w:color w:val="000000"/>
          <w:szCs w:val="24"/>
          <w:lang w:eastAsia="en-GB"/>
        </w:rPr>
        <w:t xml:space="preserve">Result in decisions or actions that are not in the interests of </w:t>
      </w:r>
      <w:r w:rsidR="00BA2F8A">
        <w:rPr>
          <w:rFonts w:asciiTheme="minorHAnsi" w:hAnsiTheme="minorHAnsi" w:cs="ATRotisSemiSans"/>
          <w:color w:val="000000"/>
          <w:szCs w:val="24"/>
          <w:lang w:eastAsia="en-GB"/>
        </w:rPr>
        <w:t>the organisation</w:t>
      </w:r>
      <w:r w:rsidRPr="00E47381">
        <w:rPr>
          <w:rFonts w:asciiTheme="minorHAnsi" w:hAnsiTheme="minorHAnsi" w:cs="ATRotisSemiSans"/>
          <w:color w:val="000000"/>
          <w:szCs w:val="24"/>
          <w:lang w:eastAsia="en-GB"/>
        </w:rPr>
        <w:t>; and</w:t>
      </w:r>
    </w:p>
    <w:p w14:paraId="3EDDC824" w14:textId="2E211B86" w:rsidR="002438A5" w:rsidRPr="00E47381" w:rsidRDefault="002438A5" w:rsidP="006D0FD0">
      <w:pPr>
        <w:numPr>
          <w:ilvl w:val="0"/>
          <w:numId w:val="4"/>
        </w:numPr>
        <w:tabs>
          <w:tab w:val="clear" w:pos="720"/>
        </w:tabs>
        <w:autoSpaceDE w:val="0"/>
        <w:autoSpaceDN w:val="0"/>
        <w:adjustRightInd w:val="0"/>
        <w:spacing w:after="0"/>
        <w:ind w:left="1440" w:hanging="720"/>
        <w:jc w:val="both"/>
        <w:rPr>
          <w:rFonts w:asciiTheme="minorHAnsi" w:hAnsiTheme="minorHAnsi" w:cs="ATRotisSemiSans"/>
          <w:color w:val="000000"/>
          <w:szCs w:val="24"/>
          <w:lang w:eastAsia="en-GB"/>
        </w:rPr>
      </w:pPr>
      <w:r w:rsidRPr="00E47381">
        <w:rPr>
          <w:rFonts w:asciiTheme="minorHAnsi" w:hAnsiTheme="minorHAnsi" w:cs="ATRotisSemiSans"/>
          <w:color w:val="000000"/>
          <w:szCs w:val="24"/>
          <w:lang w:eastAsia="en-GB"/>
        </w:rPr>
        <w:t xml:space="preserve">Risk the impression that </w:t>
      </w:r>
      <w:r w:rsidR="00BA2F8A">
        <w:rPr>
          <w:rFonts w:asciiTheme="minorHAnsi" w:hAnsiTheme="minorHAnsi" w:cs="ATRotisSemiSans"/>
          <w:color w:val="000000"/>
          <w:szCs w:val="24"/>
          <w:lang w:eastAsia="en-GB"/>
        </w:rPr>
        <w:t>the organisation</w:t>
      </w:r>
      <w:r w:rsidRPr="00E47381">
        <w:rPr>
          <w:rFonts w:asciiTheme="minorHAnsi" w:hAnsiTheme="minorHAnsi" w:cs="ATRotisSemiSans"/>
          <w:color w:val="000000"/>
          <w:szCs w:val="24"/>
          <w:lang w:eastAsia="en-GB"/>
        </w:rPr>
        <w:t xml:space="preserve"> has acted improperly.</w:t>
      </w:r>
    </w:p>
    <w:p w14:paraId="5D53EF02" w14:textId="77777777" w:rsidR="006D5973" w:rsidRPr="00E47381" w:rsidRDefault="006D5973" w:rsidP="006D5973">
      <w:pPr>
        <w:autoSpaceDE w:val="0"/>
        <w:autoSpaceDN w:val="0"/>
        <w:adjustRightInd w:val="0"/>
        <w:spacing w:after="0"/>
        <w:ind w:left="1440"/>
        <w:jc w:val="both"/>
        <w:rPr>
          <w:rFonts w:asciiTheme="minorHAnsi" w:hAnsiTheme="minorHAnsi" w:cs="ATRotisSemiSans"/>
          <w:color w:val="000000"/>
          <w:szCs w:val="24"/>
          <w:lang w:eastAsia="en-GB"/>
        </w:rPr>
      </w:pPr>
    </w:p>
    <w:p w14:paraId="78050913" w14:textId="22C0D4E3" w:rsidR="006D5973" w:rsidRPr="00E47381" w:rsidRDefault="20196716" w:rsidP="006D0FD0">
      <w:pPr>
        <w:pStyle w:val="ListParagraph"/>
        <w:numPr>
          <w:ilvl w:val="0"/>
          <w:numId w:val="47"/>
        </w:numPr>
        <w:rPr>
          <w:color w:val="000000"/>
        </w:rPr>
      </w:pPr>
      <w:r w:rsidRPr="00E47381">
        <w:t xml:space="preserve">The aim of this policy is to protect both the organisation and the individuals involved from any appearance of impropriety. Even the appearance of a conflict of interest can damage the reputation of </w:t>
      </w:r>
      <w:r w:rsidR="00BA2F8A">
        <w:t>the organisation</w:t>
      </w:r>
      <w:r w:rsidRPr="00E47381">
        <w:t>.</w:t>
      </w:r>
    </w:p>
    <w:p w14:paraId="743A0693" w14:textId="77777777" w:rsidR="006D5973" w:rsidRPr="00E47381" w:rsidRDefault="006D5973" w:rsidP="006D5973">
      <w:pPr>
        <w:pStyle w:val="ListParagraph"/>
        <w:autoSpaceDE w:val="0"/>
        <w:autoSpaceDN w:val="0"/>
        <w:adjustRightInd w:val="0"/>
        <w:jc w:val="both"/>
        <w:rPr>
          <w:rFonts w:asciiTheme="minorHAnsi" w:hAnsiTheme="minorHAnsi" w:cs="ATRotisSemiSans"/>
          <w:color w:val="000000"/>
        </w:rPr>
      </w:pPr>
    </w:p>
    <w:p w14:paraId="3A7A1D5A" w14:textId="40D76972" w:rsidR="00CF3BDC" w:rsidRPr="00E47381" w:rsidRDefault="20196716" w:rsidP="006D0FD0">
      <w:pPr>
        <w:pStyle w:val="Heading2"/>
        <w:numPr>
          <w:ilvl w:val="0"/>
          <w:numId w:val="47"/>
        </w:numPr>
        <w:spacing w:after="0"/>
      </w:pPr>
      <w:r w:rsidRPr="00E47381">
        <w:rPr>
          <w:b w:val="0"/>
          <w:bCs w:val="0"/>
          <w:i w:val="0"/>
          <w:iCs w:val="0"/>
          <w:szCs w:val="24"/>
        </w:rPr>
        <w:t>Conflicts of interest may come in a number of different forms, which will generally include:</w:t>
      </w:r>
    </w:p>
    <w:p w14:paraId="2DA537F7" w14:textId="4031B0B3" w:rsidR="003F2209" w:rsidRPr="00E47381" w:rsidRDefault="002438A5" w:rsidP="006D0FD0">
      <w:pPr>
        <w:pStyle w:val="ListParagraph"/>
        <w:numPr>
          <w:ilvl w:val="0"/>
          <w:numId w:val="5"/>
        </w:numPr>
        <w:ind w:left="1440" w:hanging="720"/>
        <w:rPr>
          <w:rFonts w:asciiTheme="minorHAnsi" w:hAnsiTheme="minorHAnsi"/>
        </w:rPr>
      </w:pPr>
      <w:r w:rsidRPr="00E47381">
        <w:rPr>
          <w:rFonts w:asciiTheme="minorHAnsi" w:hAnsiTheme="minorHAnsi"/>
        </w:rPr>
        <w:t xml:space="preserve">direct financial gain or benefit to the interested party, such as a payment for services provided to </w:t>
      </w:r>
      <w:r w:rsidR="00BA2F8A">
        <w:rPr>
          <w:rFonts w:asciiTheme="minorHAnsi" w:hAnsiTheme="minorHAnsi"/>
        </w:rPr>
        <w:t>the organisation</w:t>
      </w:r>
      <w:r w:rsidR="009427C3" w:rsidRPr="00E47381">
        <w:rPr>
          <w:rFonts w:asciiTheme="minorHAnsi" w:hAnsiTheme="minorHAnsi"/>
        </w:rPr>
        <w:t>,</w:t>
      </w:r>
      <w:r w:rsidRPr="00E47381">
        <w:rPr>
          <w:rFonts w:asciiTheme="minorHAnsi" w:hAnsiTheme="minorHAnsi"/>
        </w:rPr>
        <w:t xml:space="preserve"> or</w:t>
      </w:r>
    </w:p>
    <w:p w14:paraId="0F112FD8" w14:textId="13D00039" w:rsidR="002438A5" w:rsidRPr="00E47381" w:rsidRDefault="002438A5" w:rsidP="006D0FD0">
      <w:pPr>
        <w:pStyle w:val="ListParagraph"/>
        <w:numPr>
          <w:ilvl w:val="0"/>
          <w:numId w:val="5"/>
        </w:numPr>
        <w:ind w:left="1440" w:hanging="720"/>
        <w:rPr>
          <w:rFonts w:asciiTheme="minorHAnsi" w:hAnsiTheme="minorHAnsi"/>
        </w:rPr>
      </w:pPr>
      <w:r w:rsidRPr="00E47381">
        <w:rPr>
          <w:rFonts w:asciiTheme="minorHAnsi" w:hAnsiTheme="minorHAnsi"/>
        </w:rPr>
        <w:t>the award of a contract to another organisation in which the interested party has interest or involvement and from which there is an opportunity for financial gain.</w:t>
      </w:r>
    </w:p>
    <w:p w14:paraId="3AB7BDDA" w14:textId="431576AE" w:rsidR="003F2209" w:rsidRPr="00E47381" w:rsidRDefault="006D5973" w:rsidP="006D0FD0">
      <w:pPr>
        <w:pStyle w:val="ListParagraph"/>
        <w:numPr>
          <w:ilvl w:val="0"/>
          <w:numId w:val="5"/>
        </w:numPr>
        <w:ind w:left="1440" w:hanging="720"/>
        <w:rPr>
          <w:rFonts w:asciiTheme="minorHAnsi" w:hAnsiTheme="minorHAnsi"/>
        </w:rPr>
      </w:pPr>
      <w:r w:rsidRPr="00E47381">
        <w:rPr>
          <w:rFonts w:asciiTheme="minorHAnsi" w:hAnsiTheme="minorHAnsi"/>
        </w:rPr>
        <w:t>Preferential treatment of the</w:t>
      </w:r>
      <w:r w:rsidR="002438A5" w:rsidRPr="00E47381">
        <w:rPr>
          <w:rFonts w:asciiTheme="minorHAnsi" w:hAnsiTheme="minorHAnsi"/>
        </w:rPr>
        <w:t xml:space="preserve"> organisation in which the i</w:t>
      </w:r>
      <w:r w:rsidR="00CF3BDC" w:rsidRPr="00E47381">
        <w:rPr>
          <w:rFonts w:asciiTheme="minorHAnsi" w:hAnsiTheme="minorHAnsi"/>
        </w:rPr>
        <w:t>nterested party has involvement,</w:t>
      </w:r>
      <w:r w:rsidR="002438A5" w:rsidRPr="00E47381">
        <w:rPr>
          <w:rFonts w:asciiTheme="minorHAnsi" w:hAnsiTheme="minorHAnsi"/>
        </w:rPr>
        <w:t xml:space="preserve"> in regards to services offered or work done by </w:t>
      </w:r>
      <w:r w:rsidR="00BA2F8A">
        <w:rPr>
          <w:rFonts w:asciiTheme="minorHAnsi" w:hAnsiTheme="minorHAnsi"/>
        </w:rPr>
        <w:t>the organisation</w:t>
      </w:r>
      <w:r w:rsidR="00CF3BDC" w:rsidRPr="00E47381">
        <w:rPr>
          <w:rFonts w:asciiTheme="minorHAnsi" w:hAnsiTheme="minorHAnsi"/>
        </w:rPr>
        <w:t>.</w:t>
      </w:r>
    </w:p>
    <w:p w14:paraId="78FA4EDE" w14:textId="77777777" w:rsidR="00480D84" w:rsidRPr="00E47381" w:rsidRDefault="00480D84" w:rsidP="006D5973">
      <w:pPr>
        <w:pStyle w:val="ListParagraph"/>
        <w:ind w:left="1440"/>
        <w:rPr>
          <w:rFonts w:asciiTheme="minorHAnsi" w:hAnsiTheme="minorHAnsi"/>
        </w:rPr>
      </w:pPr>
    </w:p>
    <w:p w14:paraId="35B09575" w14:textId="77777777" w:rsidR="002438A5" w:rsidRPr="00E47381" w:rsidRDefault="002438A5" w:rsidP="00626AD8">
      <w:pPr>
        <w:pStyle w:val="Heading2"/>
        <w:rPr>
          <w:lang w:eastAsia="en-GB"/>
        </w:rPr>
      </w:pPr>
      <w:r w:rsidRPr="00E47381">
        <w:rPr>
          <w:lang w:eastAsia="en-GB"/>
        </w:rPr>
        <w:t>The Declaration of Interests</w:t>
      </w:r>
    </w:p>
    <w:p w14:paraId="26AC2BC8" w14:textId="08BBBC1D" w:rsidR="002438A5" w:rsidRPr="00E47381" w:rsidRDefault="00C74B87" w:rsidP="006D0FD0">
      <w:pPr>
        <w:pStyle w:val="ListParagraph"/>
        <w:numPr>
          <w:ilvl w:val="0"/>
          <w:numId w:val="48"/>
        </w:numPr>
      </w:pPr>
      <w:r w:rsidRPr="00E47381">
        <w:t>To address the above,</w:t>
      </w:r>
      <w:r w:rsidR="002438A5" w:rsidRPr="00E47381">
        <w:t xml:space="preserve"> </w:t>
      </w:r>
      <w:r w:rsidRPr="00E47381">
        <w:t>board m</w:t>
      </w:r>
      <w:r w:rsidR="002438A5" w:rsidRPr="00E47381">
        <w:t xml:space="preserve">embers and other officials </w:t>
      </w:r>
      <w:r w:rsidRPr="00E47381">
        <w:t>must</w:t>
      </w:r>
      <w:r w:rsidR="002438A5" w:rsidRPr="00E47381">
        <w:t xml:space="preserve"> declare their interests, and any gifts or hospitality received in connection with their role in </w:t>
      </w:r>
      <w:r w:rsidR="00BA2F8A">
        <w:t>the organisation</w:t>
      </w:r>
      <w:r w:rsidR="007E7FED" w:rsidRPr="00E47381">
        <w:t>. A declaration of interest</w:t>
      </w:r>
      <w:r w:rsidR="002438A5" w:rsidRPr="00E47381">
        <w:t xml:space="preserve"> form is provided by </w:t>
      </w:r>
      <w:r w:rsidR="00BA2F8A">
        <w:t>the organisation</w:t>
      </w:r>
      <w:r w:rsidR="002438A5" w:rsidRPr="00E47381">
        <w:t xml:space="preserve"> for this purpose</w:t>
      </w:r>
      <w:r w:rsidR="009427C3" w:rsidRPr="00E47381">
        <w:t xml:space="preserve"> (Appendix 2)</w:t>
      </w:r>
      <w:r w:rsidR="002438A5" w:rsidRPr="00E47381">
        <w:t>.</w:t>
      </w:r>
    </w:p>
    <w:p w14:paraId="36186D26" w14:textId="77777777" w:rsidR="002438A5" w:rsidRPr="00E47381" w:rsidRDefault="002438A5" w:rsidP="006D0FD0">
      <w:pPr>
        <w:pStyle w:val="ListParagraph"/>
        <w:numPr>
          <w:ilvl w:val="0"/>
          <w:numId w:val="48"/>
        </w:numPr>
      </w:pPr>
      <w:r w:rsidRPr="00E47381">
        <w:t>The declaration of interests needs to be reviewed or updated at least annually and also when any changes occur.</w:t>
      </w:r>
    </w:p>
    <w:p w14:paraId="7F7B2870" w14:textId="2ECC58B3" w:rsidR="003F2209" w:rsidRPr="00E47381" w:rsidRDefault="002438A5" w:rsidP="006D0FD0">
      <w:pPr>
        <w:pStyle w:val="ListParagraph"/>
        <w:numPr>
          <w:ilvl w:val="0"/>
          <w:numId w:val="48"/>
        </w:numPr>
      </w:pPr>
      <w:r w:rsidRPr="00E47381">
        <w:t xml:space="preserve">If anyone is not sure what to declare, or whether/when your declaration needs to be updated, please err on the side of caution. If anyone would like to discuss this issue, please contact </w:t>
      </w:r>
      <w:r w:rsidR="00BA2F8A">
        <w:t>the organisation</w:t>
      </w:r>
      <w:r w:rsidRPr="00E47381">
        <w:t xml:space="preserve"> Chair for confidential guidance.</w:t>
      </w:r>
    </w:p>
    <w:p w14:paraId="079D6EEF" w14:textId="56CD2FFD" w:rsidR="002438A5" w:rsidRPr="00E47381" w:rsidRDefault="5A897423" w:rsidP="006D0FD0">
      <w:pPr>
        <w:pStyle w:val="ListParagraph"/>
        <w:numPr>
          <w:ilvl w:val="0"/>
          <w:numId w:val="48"/>
        </w:numPr>
      </w:pPr>
      <w:r w:rsidRPr="00E47381">
        <w:rPr>
          <w:color w:val="000000" w:themeColor="text1"/>
        </w:rPr>
        <w:t xml:space="preserve">Interests will be recorded on </w:t>
      </w:r>
      <w:r w:rsidR="00BA2F8A">
        <w:rPr>
          <w:color w:val="000000" w:themeColor="text1"/>
        </w:rPr>
        <w:t>the organisation</w:t>
      </w:r>
      <w:r w:rsidRPr="00E47381">
        <w:rPr>
          <w:color w:val="000000" w:themeColor="text1"/>
        </w:rPr>
        <w:t xml:space="preserve">’s register of interests, which will be maintained by the person nominated by the Chief Executive. The register will be accessible by Directors and </w:t>
      </w:r>
      <w:r w:rsidR="00BA2F8A">
        <w:rPr>
          <w:color w:val="000000" w:themeColor="text1"/>
        </w:rPr>
        <w:t>the organisation</w:t>
      </w:r>
      <w:r w:rsidRPr="00E47381">
        <w:rPr>
          <w:color w:val="000000" w:themeColor="text1"/>
        </w:rPr>
        <w:t xml:space="preserve"> Chair only.</w:t>
      </w:r>
    </w:p>
    <w:p w14:paraId="3DB57F52" w14:textId="495FCB53" w:rsidR="002438A5" w:rsidRPr="00E47381" w:rsidRDefault="002438A5" w:rsidP="006D0FD0">
      <w:pPr>
        <w:pStyle w:val="ListParagraph"/>
        <w:numPr>
          <w:ilvl w:val="0"/>
          <w:numId w:val="48"/>
        </w:numPr>
      </w:pPr>
      <w:r w:rsidRPr="00E47381">
        <w:t>Where it is subsequently discovered that one or more persons involved in a decision had not declared their conflict of interest to the meeting, the board will decide whether the matter needs to be reconsidered and may so direct</w:t>
      </w:r>
      <w:r w:rsidR="005046A8" w:rsidRPr="00E47381">
        <w:t>.</w:t>
      </w:r>
    </w:p>
    <w:p w14:paraId="7B080B50" w14:textId="77777777" w:rsidR="00626AD8" w:rsidRPr="00E47381" w:rsidRDefault="00626AD8" w:rsidP="001A1797">
      <w:pPr>
        <w:pStyle w:val="ListParagraph"/>
      </w:pPr>
    </w:p>
    <w:p w14:paraId="4259D41D" w14:textId="77777777" w:rsidR="002438A5" w:rsidRPr="00E47381" w:rsidRDefault="002438A5" w:rsidP="00626AD8">
      <w:pPr>
        <w:pStyle w:val="Heading2"/>
        <w:rPr>
          <w:lang w:eastAsia="en-GB"/>
        </w:rPr>
      </w:pPr>
      <w:r w:rsidRPr="00E47381">
        <w:rPr>
          <w:lang w:eastAsia="en-GB"/>
        </w:rPr>
        <w:t>What to do if you face a conflict of interest?</w:t>
      </w:r>
    </w:p>
    <w:p w14:paraId="1472CB4F" w14:textId="77777777" w:rsidR="002438A5" w:rsidRPr="00E47381" w:rsidRDefault="002438A5" w:rsidP="006D0FD0">
      <w:pPr>
        <w:pStyle w:val="ListParagraph"/>
        <w:numPr>
          <w:ilvl w:val="0"/>
          <w:numId w:val="49"/>
        </w:numPr>
      </w:pPr>
      <w:r w:rsidRPr="00E47381">
        <w:t>You should declare your interest at the earliest opportunity and withdraw from any subsequent discussion. You may, however, participate in discussions from which you may indirectly benefit, for example where the benefits are universal to all users, or where your benefit is minimal.</w:t>
      </w:r>
    </w:p>
    <w:p w14:paraId="12EE4821" w14:textId="056BA550" w:rsidR="002438A5" w:rsidRDefault="002438A5" w:rsidP="006D0FD0">
      <w:pPr>
        <w:pStyle w:val="ListParagraph"/>
        <w:numPr>
          <w:ilvl w:val="0"/>
          <w:numId w:val="49"/>
        </w:numPr>
      </w:pPr>
      <w:r w:rsidRPr="00E47381">
        <w:t xml:space="preserve">If you fail to declare an interest that is known to </w:t>
      </w:r>
      <w:r w:rsidR="00BA2F8A">
        <w:t>the organisation</w:t>
      </w:r>
      <w:r w:rsidRPr="00E47381">
        <w:t xml:space="preserve"> Chair, he/she will declare that interest for you.</w:t>
      </w:r>
    </w:p>
    <w:p w14:paraId="0DB19661" w14:textId="77777777" w:rsidR="001A1797" w:rsidRPr="00E47381" w:rsidRDefault="001A1797" w:rsidP="001A1797">
      <w:pPr>
        <w:pStyle w:val="ListParagraph"/>
      </w:pPr>
    </w:p>
    <w:p w14:paraId="10AB6FBD" w14:textId="77777777" w:rsidR="002438A5" w:rsidRPr="00E47381" w:rsidRDefault="002438A5" w:rsidP="00626AD8">
      <w:pPr>
        <w:pStyle w:val="Heading2"/>
        <w:rPr>
          <w:lang w:eastAsia="en-GB"/>
        </w:rPr>
      </w:pPr>
      <w:r w:rsidRPr="00E47381">
        <w:rPr>
          <w:lang w:eastAsia="en-GB"/>
        </w:rPr>
        <w:t>Decisions taken where a board member, other official or member of staff</w:t>
      </w:r>
      <w:r w:rsidR="009427C3" w:rsidRPr="00E47381">
        <w:rPr>
          <w:lang w:eastAsia="en-GB"/>
        </w:rPr>
        <w:t>,</w:t>
      </w:r>
      <w:r w:rsidRPr="00E47381">
        <w:rPr>
          <w:lang w:eastAsia="en-GB"/>
        </w:rPr>
        <w:t xml:space="preserve"> has an interest</w:t>
      </w:r>
    </w:p>
    <w:p w14:paraId="0BA36046" w14:textId="77777777" w:rsidR="002438A5" w:rsidRPr="00E47381" w:rsidRDefault="002438A5" w:rsidP="006D0FD0">
      <w:pPr>
        <w:pStyle w:val="ListParagraph"/>
        <w:numPr>
          <w:ilvl w:val="0"/>
          <w:numId w:val="50"/>
        </w:numPr>
      </w:pPr>
      <w:r w:rsidRPr="00E47381">
        <w:t>In the event of the board having to dec</w:t>
      </w:r>
      <w:r w:rsidR="005046A8" w:rsidRPr="00E47381">
        <w:t>ide upon a question in which a board m</w:t>
      </w:r>
      <w:r w:rsidRPr="00E47381">
        <w:t>ember, other official or member of staff</w:t>
      </w:r>
      <w:r w:rsidR="005046A8" w:rsidRPr="00E47381">
        <w:t>,</w:t>
      </w:r>
      <w:r w:rsidRPr="00E47381">
        <w:t xml:space="preserve"> has an interest, all decisions will be made by vote, with a simple majority required. A quorum must be present for the discussion and decision, excluding those interested parties.</w:t>
      </w:r>
    </w:p>
    <w:p w14:paraId="15B116FA" w14:textId="77777777" w:rsidR="002438A5" w:rsidRPr="00E47381" w:rsidRDefault="002438A5" w:rsidP="006D0FD0">
      <w:pPr>
        <w:pStyle w:val="ListParagraph"/>
        <w:numPr>
          <w:ilvl w:val="0"/>
          <w:numId w:val="50"/>
        </w:numPr>
      </w:pPr>
      <w:r w:rsidRPr="00E47381">
        <w:t>Interested board members may not vote on matters affecting their own interests. They must absent themselves from the discussion or, at the discr</w:t>
      </w:r>
      <w:r w:rsidR="005046A8" w:rsidRPr="00E47381">
        <w:t>etion of the C</w:t>
      </w:r>
      <w:r w:rsidRPr="00E47381">
        <w:t>hair, participate in the discussion</w:t>
      </w:r>
      <w:r w:rsidR="005046A8" w:rsidRPr="00E47381">
        <w:t>,</w:t>
      </w:r>
      <w:r w:rsidRPr="00E47381">
        <w:t xml:space="preserve"> but not the decision-making process.</w:t>
      </w:r>
    </w:p>
    <w:p w14:paraId="45CB3B7A" w14:textId="5FF13E89" w:rsidR="002438A5" w:rsidRPr="00E47381" w:rsidRDefault="002438A5" w:rsidP="006D0FD0">
      <w:pPr>
        <w:pStyle w:val="ListParagraph"/>
        <w:numPr>
          <w:ilvl w:val="0"/>
          <w:numId w:val="50"/>
        </w:numPr>
      </w:pPr>
      <w:r w:rsidRPr="00E47381">
        <w:t xml:space="preserve">All decisions under a conflict of interest will be recorded by </w:t>
      </w:r>
      <w:r w:rsidR="00BA2F8A">
        <w:t>the organisation</w:t>
      </w:r>
      <w:r w:rsidR="00BA111D" w:rsidRPr="00E47381">
        <w:t xml:space="preserve"> Business Support Officer</w:t>
      </w:r>
      <w:r w:rsidRPr="00E47381">
        <w:t xml:space="preserve"> and reported in the minutes of the meeting. The report will record:</w:t>
      </w:r>
    </w:p>
    <w:p w14:paraId="20B59C2D" w14:textId="77777777" w:rsidR="002438A5" w:rsidRPr="00E47381" w:rsidRDefault="002438A5" w:rsidP="006D0FD0">
      <w:pPr>
        <w:pStyle w:val="ListParagraph"/>
        <w:numPr>
          <w:ilvl w:val="0"/>
          <w:numId w:val="50"/>
        </w:numPr>
      </w:pPr>
      <w:r w:rsidRPr="00E47381">
        <w:t>The nature and extent of the conflict;</w:t>
      </w:r>
    </w:p>
    <w:p w14:paraId="7235308D" w14:textId="77777777" w:rsidR="002438A5" w:rsidRPr="00E47381" w:rsidRDefault="002438A5" w:rsidP="006D0FD0">
      <w:pPr>
        <w:pStyle w:val="ListParagraph"/>
        <w:numPr>
          <w:ilvl w:val="0"/>
          <w:numId w:val="50"/>
        </w:numPr>
      </w:pPr>
      <w:r w:rsidRPr="00E47381">
        <w:t>An outline of the discussion;</w:t>
      </w:r>
    </w:p>
    <w:p w14:paraId="7D9498FD" w14:textId="77777777" w:rsidR="002438A5" w:rsidRPr="00E47381" w:rsidRDefault="002438A5" w:rsidP="006D0FD0">
      <w:pPr>
        <w:pStyle w:val="ListParagraph"/>
        <w:numPr>
          <w:ilvl w:val="0"/>
          <w:numId w:val="50"/>
        </w:numPr>
      </w:pPr>
      <w:r w:rsidRPr="00E47381">
        <w:t>The actions taken to manage the conflict.</w:t>
      </w:r>
    </w:p>
    <w:p w14:paraId="41F2FB7D" w14:textId="77777777" w:rsidR="007B1C48" w:rsidRPr="00E47381" w:rsidRDefault="007B1C48" w:rsidP="007B1C48">
      <w:pPr>
        <w:pStyle w:val="ListParagraph"/>
        <w:autoSpaceDE w:val="0"/>
        <w:autoSpaceDN w:val="0"/>
        <w:adjustRightInd w:val="0"/>
        <w:jc w:val="both"/>
        <w:rPr>
          <w:rFonts w:asciiTheme="minorHAnsi" w:hAnsiTheme="minorHAnsi" w:cs="ATRotisSemiSans"/>
          <w:color w:val="000000"/>
        </w:rPr>
      </w:pPr>
    </w:p>
    <w:p w14:paraId="21A6BF15" w14:textId="77777777" w:rsidR="002438A5" w:rsidRPr="00E47381" w:rsidRDefault="002438A5" w:rsidP="00626AD8">
      <w:pPr>
        <w:pStyle w:val="Heading2"/>
        <w:rPr>
          <w:lang w:eastAsia="en-GB"/>
        </w:rPr>
      </w:pPr>
      <w:r w:rsidRPr="00E47381">
        <w:rPr>
          <w:lang w:eastAsia="en-GB"/>
        </w:rPr>
        <w:t>Managing contracts</w:t>
      </w:r>
    </w:p>
    <w:p w14:paraId="536D58AB" w14:textId="75A737EC" w:rsidR="002438A5" w:rsidRPr="00E47381" w:rsidRDefault="004821D3" w:rsidP="006D0FD0">
      <w:pPr>
        <w:pStyle w:val="ListParagraph"/>
        <w:numPr>
          <w:ilvl w:val="0"/>
          <w:numId w:val="51"/>
        </w:numPr>
      </w:pPr>
      <w:r>
        <w:t>No</w:t>
      </w:r>
      <w:r w:rsidR="002438A5" w:rsidRPr="00E47381">
        <w:t xml:space="preserve"> interested party must not be involved in managing or monitoring a contract in which </w:t>
      </w:r>
      <w:r>
        <w:t>they</w:t>
      </w:r>
      <w:r w:rsidR="002438A5" w:rsidRPr="00E47381">
        <w:t xml:space="preserve"> have an interest. Monitoring arrangements for such contracts will include provisions for an independent challenge of bills and invoices, and termination of the contract if the relationship is unsatisfactory.</w:t>
      </w:r>
    </w:p>
    <w:p w14:paraId="24EF72DC" w14:textId="77777777" w:rsidR="002438A5" w:rsidRPr="00E47381" w:rsidRDefault="002438A5" w:rsidP="006D0FD0">
      <w:pPr>
        <w:pStyle w:val="ListParagraph"/>
        <w:numPr>
          <w:ilvl w:val="0"/>
          <w:numId w:val="51"/>
        </w:numPr>
      </w:pPr>
      <w:r w:rsidRPr="00E47381">
        <w:t>All contracts will be internally audited and, from time to time, may be externally audited.</w:t>
      </w:r>
    </w:p>
    <w:p w14:paraId="3D3867D7" w14:textId="77777777" w:rsidR="007B1C48" w:rsidRPr="00E47381" w:rsidRDefault="00CC2A7A" w:rsidP="00EC6916">
      <w:pPr>
        <w:pStyle w:val="Heading1"/>
      </w:pPr>
      <w:bookmarkStart w:id="10" w:name="_Toc103667825"/>
      <w:r w:rsidRPr="00E47381">
        <w:t>Confidentiality</w:t>
      </w:r>
      <w:r w:rsidR="003A4E26" w:rsidRPr="00E47381">
        <w:t xml:space="preserve"> and non-competition</w:t>
      </w:r>
      <w:bookmarkEnd w:id="10"/>
    </w:p>
    <w:p w14:paraId="1118CAF5" w14:textId="445FF96E" w:rsidR="5A897423" w:rsidRPr="00E47381" w:rsidRDefault="5A897423" w:rsidP="5A897423">
      <w:pPr>
        <w:spacing w:after="0"/>
        <w:rPr>
          <w:rFonts w:asciiTheme="minorHAnsi" w:hAnsiTheme="minorHAnsi"/>
          <w:szCs w:val="24"/>
        </w:rPr>
      </w:pPr>
      <w:r w:rsidRPr="00E47381">
        <w:rPr>
          <w:rFonts w:asciiTheme="minorHAnsi" w:hAnsiTheme="minorHAnsi"/>
          <w:szCs w:val="24"/>
        </w:rPr>
        <w:t xml:space="preserve">All directors are required to observe appropriate levels of confidentiality and not to engage in competition with </w:t>
      </w:r>
      <w:r w:rsidR="00BB6442">
        <w:rPr>
          <w:rFonts w:asciiTheme="minorHAnsi" w:hAnsiTheme="minorHAnsi"/>
          <w:szCs w:val="24"/>
        </w:rPr>
        <w:t>the organisation</w:t>
      </w:r>
      <w:r w:rsidRPr="00E47381">
        <w:rPr>
          <w:rFonts w:asciiTheme="minorHAnsi" w:hAnsiTheme="minorHAnsi"/>
          <w:szCs w:val="24"/>
        </w:rPr>
        <w:t xml:space="preserve"> as per the terms of the agreement which all directors are required to sign (please refer to Appendix 3). These agreements shall be stored by the person appointed by the Chief Executive.</w:t>
      </w:r>
    </w:p>
    <w:p w14:paraId="2B7B8BAA" w14:textId="77777777" w:rsidR="003918B9" w:rsidRPr="00E47381" w:rsidRDefault="003918B9" w:rsidP="00191939">
      <w:pPr>
        <w:tabs>
          <w:tab w:val="left" w:pos="1260"/>
        </w:tabs>
        <w:spacing w:after="0"/>
        <w:rPr>
          <w:rFonts w:asciiTheme="minorHAnsi" w:hAnsiTheme="minorHAnsi"/>
          <w:szCs w:val="24"/>
        </w:rPr>
      </w:pPr>
    </w:p>
    <w:p w14:paraId="3DA9C5B6" w14:textId="77777777" w:rsidR="00DF5BDC" w:rsidRPr="00E47381" w:rsidRDefault="00DF5BDC" w:rsidP="00EC6916">
      <w:pPr>
        <w:pStyle w:val="Heading1"/>
      </w:pPr>
      <w:bookmarkStart w:id="11" w:name="_Toc103667826"/>
      <w:r w:rsidRPr="00E47381">
        <w:t>Budget</w:t>
      </w:r>
      <w:r w:rsidR="00A504D3" w:rsidRPr="00E47381">
        <w:t>s</w:t>
      </w:r>
      <w:r w:rsidRPr="00E47381">
        <w:t>/financial statement</w:t>
      </w:r>
      <w:r w:rsidR="00A504D3" w:rsidRPr="00E47381">
        <w:t>s</w:t>
      </w:r>
      <w:r w:rsidRPr="00E47381">
        <w:t>.</w:t>
      </w:r>
      <w:bookmarkEnd w:id="11"/>
    </w:p>
    <w:p w14:paraId="267DB6D0" w14:textId="77777777" w:rsidR="00DF5BDC" w:rsidRPr="00E47381" w:rsidRDefault="00DF5BDC" w:rsidP="00191939">
      <w:pPr>
        <w:tabs>
          <w:tab w:val="left" w:pos="1260"/>
        </w:tabs>
        <w:spacing w:after="0"/>
        <w:rPr>
          <w:rFonts w:asciiTheme="minorHAnsi" w:hAnsiTheme="minorHAnsi"/>
          <w:szCs w:val="24"/>
        </w:rPr>
      </w:pPr>
      <w:r w:rsidRPr="00E47381">
        <w:rPr>
          <w:rFonts w:asciiTheme="minorHAnsi" w:hAnsiTheme="minorHAnsi"/>
          <w:szCs w:val="24"/>
        </w:rPr>
        <w:t>A copy of the current budget/financial statement is available upon request from the Chair</w:t>
      </w:r>
      <w:r w:rsidR="00981C28" w:rsidRPr="00E47381">
        <w:rPr>
          <w:rFonts w:asciiTheme="minorHAnsi" w:hAnsiTheme="minorHAnsi"/>
          <w:szCs w:val="24"/>
        </w:rPr>
        <w:t xml:space="preserve"> and management accounts are submitted by the CEO for every full meeting of the board of dire</w:t>
      </w:r>
      <w:r w:rsidR="003918B9" w:rsidRPr="00E47381">
        <w:rPr>
          <w:rFonts w:asciiTheme="minorHAnsi" w:hAnsiTheme="minorHAnsi"/>
          <w:szCs w:val="24"/>
        </w:rPr>
        <w:t>c</w:t>
      </w:r>
      <w:r w:rsidR="00981C28" w:rsidRPr="00E47381">
        <w:rPr>
          <w:rFonts w:asciiTheme="minorHAnsi" w:hAnsiTheme="minorHAnsi"/>
          <w:szCs w:val="24"/>
        </w:rPr>
        <w:t>tors.</w:t>
      </w:r>
    </w:p>
    <w:p w14:paraId="028554BF" w14:textId="77777777" w:rsidR="00CC2A7A" w:rsidRPr="00E47381" w:rsidRDefault="00CC2A7A" w:rsidP="00381F5A">
      <w:pPr>
        <w:pStyle w:val="Heading1"/>
      </w:pPr>
      <w:bookmarkStart w:id="12" w:name="_Toc103667827"/>
      <w:r w:rsidRPr="00E47381">
        <w:t>Financial Signing Limits</w:t>
      </w:r>
      <w:bookmarkEnd w:id="12"/>
    </w:p>
    <w:p w14:paraId="2FD37C30" w14:textId="0664CDC5" w:rsidR="00CC2A7A" w:rsidRPr="00E47381" w:rsidRDefault="00CC2A7A" w:rsidP="00381F5A">
      <w:r w:rsidRPr="00E47381">
        <w:t xml:space="preserve">The </w:t>
      </w:r>
      <w:r w:rsidR="001A1797">
        <w:t>Organisation</w:t>
      </w:r>
      <w:r w:rsidRPr="00E47381">
        <w:t xml:space="preserve"> has limits for signing off expenditure.</w:t>
      </w:r>
      <w:r w:rsidR="000949D7">
        <w:t xml:space="preserve"> </w:t>
      </w:r>
      <w:r w:rsidR="00A504D3" w:rsidRPr="00E47381">
        <w:t>These can be seen in Appendix 4</w:t>
      </w:r>
      <w:r w:rsidRPr="00E47381">
        <w:t>.</w:t>
      </w:r>
    </w:p>
    <w:p w14:paraId="2BFB15F8" w14:textId="77777777" w:rsidR="00A10E8D" w:rsidRPr="00E47381" w:rsidRDefault="009561D1" w:rsidP="00381F5A">
      <w:pPr>
        <w:pStyle w:val="Heading1"/>
      </w:pPr>
      <w:bookmarkStart w:id="13" w:name="_Toc103667828"/>
      <w:r w:rsidRPr="00E47381">
        <w:t>Delegated Purchase Authority Levels</w:t>
      </w:r>
      <w:bookmarkEnd w:id="13"/>
    </w:p>
    <w:p w14:paraId="78D4491E" w14:textId="2122F92F" w:rsidR="003918B9" w:rsidRPr="00E47381" w:rsidRDefault="009561D1" w:rsidP="00381F5A">
      <w:r w:rsidRPr="00E47381">
        <w:t xml:space="preserve">The </w:t>
      </w:r>
      <w:r w:rsidR="00BB6442">
        <w:t>o</w:t>
      </w:r>
      <w:r w:rsidR="001A1797">
        <w:t>rganisation</w:t>
      </w:r>
      <w:r w:rsidRPr="00E47381">
        <w:t xml:space="preserve"> has </w:t>
      </w:r>
      <w:r w:rsidR="00112E31" w:rsidRPr="00E47381">
        <w:t>a system of delegated authority for purchasing</w:t>
      </w:r>
      <w:r w:rsidRPr="00E47381">
        <w:t>.</w:t>
      </w:r>
      <w:r w:rsidR="000949D7">
        <w:t xml:space="preserve"> </w:t>
      </w:r>
      <w:r w:rsidR="00112E31" w:rsidRPr="00E47381">
        <w:t xml:space="preserve">These can be seen in Appendix </w:t>
      </w:r>
      <w:r w:rsidR="00A10E8D" w:rsidRPr="00E47381">
        <w:t>5</w:t>
      </w:r>
      <w:r w:rsidRPr="00E47381">
        <w:t>.</w:t>
      </w:r>
    </w:p>
    <w:p w14:paraId="3E2CFE17" w14:textId="77777777" w:rsidR="003F2209" w:rsidRPr="00E47381" w:rsidRDefault="001A51BA" w:rsidP="00EC6916">
      <w:pPr>
        <w:pStyle w:val="Heading1"/>
      </w:pPr>
      <w:bookmarkStart w:id="14" w:name="_Toc103667829"/>
      <w:r w:rsidRPr="00E47381">
        <w:t>Liability</w:t>
      </w:r>
      <w:bookmarkEnd w:id="14"/>
    </w:p>
    <w:p w14:paraId="66ED70A7" w14:textId="2134537A" w:rsidR="003F2209" w:rsidRPr="00E47381" w:rsidRDefault="001A51BA" w:rsidP="00381F5A">
      <w:pPr>
        <w:rPr>
          <w:lang w:eastAsia="en-GB"/>
        </w:rPr>
      </w:pPr>
      <w:r w:rsidRPr="00E47381">
        <w:rPr>
          <w:lang w:eastAsia="en-GB"/>
        </w:rPr>
        <w:t>The board is legally res</w:t>
      </w:r>
      <w:r w:rsidR="00B53D69" w:rsidRPr="00E47381">
        <w:rPr>
          <w:lang w:eastAsia="en-GB"/>
        </w:rPr>
        <w:t>ponsible for the conduct of the organisation.</w:t>
      </w:r>
      <w:r w:rsidR="000949D7">
        <w:rPr>
          <w:lang w:eastAsia="en-GB"/>
        </w:rPr>
        <w:t xml:space="preserve"> </w:t>
      </w:r>
      <w:r w:rsidRPr="00E47381">
        <w:rPr>
          <w:lang w:eastAsia="en-GB"/>
        </w:rPr>
        <w:t>However, individuals are generally protected from personal liability. Provided they act honestly, reasonably and in good faith, any liability will fall on the board</w:t>
      </w:r>
      <w:r w:rsidR="00B53D69" w:rsidRPr="00E47381">
        <w:rPr>
          <w:lang w:eastAsia="en-GB"/>
        </w:rPr>
        <w:t>,</w:t>
      </w:r>
      <w:r w:rsidRPr="00E47381">
        <w:rPr>
          <w:lang w:eastAsia="en-GB"/>
        </w:rPr>
        <w:t xml:space="preserve"> even if it exceeds its powers, rather than on individuals.</w:t>
      </w:r>
    </w:p>
    <w:p w14:paraId="455364F9" w14:textId="77777777" w:rsidR="003F2209" w:rsidRPr="00E47381" w:rsidRDefault="001A51BA" w:rsidP="00EC6916">
      <w:pPr>
        <w:pStyle w:val="Heading1"/>
      </w:pPr>
      <w:bookmarkStart w:id="15" w:name="_Toc103667830"/>
      <w:r w:rsidRPr="00E47381">
        <w:t>Pay</w:t>
      </w:r>
      <w:bookmarkEnd w:id="15"/>
    </w:p>
    <w:p w14:paraId="3D2FC070" w14:textId="1BF60C57" w:rsidR="003F2209" w:rsidRPr="00E47381" w:rsidRDefault="00BA111D" w:rsidP="00381F5A">
      <w:r w:rsidRPr="00E47381">
        <w:t xml:space="preserve">Board members of the </w:t>
      </w:r>
      <w:r w:rsidR="001A1797">
        <w:t>Organisation</w:t>
      </w:r>
      <w:r w:rsidRPr="00E47381">
        <w:t xml:space="preserve"> act in a voluntary capacity</w:t>
      </w:r>
      <w:r w:rsidR="001A51BA" w:rsidRPr="00E47381">
        <w:t>.</w:t>
      </w:r>
    </w:p>
    <w:p w14:paraId="617EABF8" w14:textId="7E209854" w:rsidR="00C565C2" w:rsidRPr="00E47381" w:rsidRDefault="00C565C2" w:rsidP="00381F5A">
      <w:r w:rsidRPr="00E47381">
        <w:t xml:space="preserve">Please refer to the Expenses Policy for further information on what can </w:t>
      </w:r>
      <w:r w:rsidR="000D374C">
        <w:t xml:space="preserve">be </w:t>
      </w:r>
      <w:r w:rsidRPr="00E47381">
        <w:t>claim</w:t>
      </w:r>
      <w:r w:rsidR="000D374C">
        <w:t>ed</w:t>
      </w:r>
      <w:r w:rsidRPr="00E47381">
        <w:t>.</w:t>
      </w:r>
    </w:p>
    <w:p w14:paraId="64BE8F0C" w14:textId="77777777" w:rsidR="003F2209" w:rsidRPr="00E47381" w:rsidRDefault="00B53D69" w:rsidP="00EC6916">
      <w:pPr>
        <w:pStyle w:val="Heading1"/>
      </w:pPr>
      <w:bookmarkStart w:id="16" w:name="_Toc103667831"/>
      <w:r w:rsidRPr="00E47381">
        <w:t xml:space="preserve">Organisational </w:t>
      </w:r>
      <w:r w:rsidR="00950612" w:rsidRPr="00E47381">
        <w:t>Structure</w:t>
      </w:r>
      <w:bookmarkEnd w:id="16"/>
    </w:p>
    <w:p w14:paraId="6CBCB882" w14:textId="77777777" w:rsidR="00562640" w:rsidRPr="00E47381" w:rsidRDefault="00562640" w:rsidP="00381F5A">
      <w:pPr>
        <w:pStyle w:val="Heading2"/>
      </w:pPr>
      <w:r w:rsidRPr="00E47381">
        <w:t>Board</w:t>
      </w:r>
    </w:p>
    <w:p w14:paraId="177B1CD9" w14:textId="30DC68D5" w:rsidR="003F2209" w:rsidRPr="00E47381" w:rsidRDefault="00562640" w:rsidP="00381F5A">
      <w:r w:rsidRPr="00E47381">
        <w:t>The board provides leadership and strategic direction to the organisation, as informed by our members.</w:t>
      </w:r>
      <w:r w:rsidR="000949D7">
        <w:t xml:space="preserve"> </w:t>
      </w:r>
      <w:r w:rsidRPr="00E47381">
        <w:t xml:space="preserve">It is made up of the Chair, </w:t>
      </w:r>
      <w:r w:rsidR="00067868" w:rsidRPr="00E47381">
        <w:t xml:space="preserve">And up to 9 other directors. All directors, those that are appointed and elected must be considered for appointment based on the skill requirements of the board required to oversee the management of the company and support the delivery of the </w:t>
      </w:r>
      <w:r w:rsidR="001A1797">
        <w:t>organisation’s</w:t>
      </w:r>
      <w:r w:rsidRPr="00E47381">
        <w:t xml:space="preserve"> strategy.</w:t>
      </w:r>
    </w:p>
    <w:p w14:paraId="64180D27" w14:textId="77777777" w:rsidR="003F2209" w:rsidRPr="00E47381" w:rsidRDefault="20196716" w:rsidP="00381F5A">
      <w:r w:rsidRPr="00E47381">
        <w:t>The recruitment and remuneration panel, made up of selected Directors, will have the remit to identify required skill sets and potential Directors who can provide these skills. The panel will then make its recommendations to the board and, in doing so, ensure there is a diverse and varied skill set on the board to lead the direction of the business through a process of evolution and modernisation.</w:t>
      </w:r>
    </w:p>
    <w:p w14:paraId="573ED171" w14:textId="77777777" w:rsidR="00562640" w:rsidRPr="00E47381" w:rsidRDefault="00562640" w:rsidP="00381F5A">
      <w:pPr>
        <w:pStyle w:val="Heading2"/>
      </w:pPr>
      <w:r w:rsidRPr="00E47381">
        <w:t>Staff</w:t>
      </w:r>
    </w:p>
    <w:p w14:paraId="791A926A" w14:textId="77777777" w:rsidR="003F2209" w:rsidRPr="00E47381" w:rsidRDefault="00562640" w:rsidP="00381F5A">
      <w:r w:rsidRPr="00E47381">
        <w:t>The diagram below shows the staff structure.</w:t>
      </w:r>
    </w:p>
    <w:p w14:paraId="09E19157" w14:textId="4BB47ACF" w:rsidR="00562640" w:rsidRPr="00E47381" w:rsidRDefault="00A82A20" w:rsidP="00A82A20">
      <w:pPr>
        <w:pStyle w:val="CM10"/>
        <w:jc w:val="center"/>
        <w:rPr>
          <w:rFonts w:asciiTheme="minorHAnsi" w:hAnsiTheme="minorHAnsi" w:cs="Arial"/>
          <w:color w:val="000000"/>
        </w:rPr>
      </w:pPr>
      <w:r w:rsidRPr="00E47381">
        <w:rPr>
          <w:rFonts w:asciiTheme="minorHAnsi" w:hAnsiTheme="minorHAnsi"/>
          <w:noProof/>
          <w:highlight w:val="yellow"/>
          <w:lang w:eastAsia="en-US"/>
        </w:rPr>
        <w:t>&lt;&lt; Organisation Chart &gt;&gt;</w:t>
      </w:r>
    </w:p>
    <w:p w14:paraId="3E2F5E58" w14:textId="6FB12754" w:rsidR="00512534" w:rsidRPr="00E47381" w:rsidRDefault="00CD2F4F" w:rsidP="00EC6916">
      <w:pPr>
        <w:pStyle w:val="Heading1"/>
      </w:pPr>
      <w:bookmarkStart w:id="17" w:name="_Toc103667832"/>
      <w:r w:rsidRPr="00E47381">
        <w:t xml:space="preserve">The role of Chair, and </w:t>
      </w:r>
      <w:r w:rsidR="00512534" w:rsidRPr="00E47381">
        <w:t>Board bios</w:t>
      </w:r>
      <w:bookmarkEnd w:id="17"/>
    </w:p>
    <w:p w14:paraId="0BA578C8" w14:textId="77777777" w:rsidR="003F2209" w:rsidRPr="00E47381" w:rsidRDefault="00042034" w:rsidP="00381F5A">
      <w:pPr>
        <w:pStyle w:val="Heading2"/>
      </w:pPr>
      <w:r w:rsidRPr="00E47381">
        <w:t>The C</w:t>
      </w:r>
      <w:r w:rsidR="00B53D69" w:rsidRPr="00E47381">
        <w:t>hair</w:t>
      </w:r>
    </w:p>
    <w:p w14:paraId="18598D74" w14:textId="324662AD" w:rsidR="00B53D69" w:rsidRPr="00E47381" w:rsidRDefault="319009F0" w:rsidP="00381F5A">
      <w:pPr>
        <w:rPr>
          <w:rFonts w:eastAsia="MS Mincho" w:cs="MS Mincho"/>
          <w:color w:val="000000"/>
          <w:lang w:eastAsia="en-GB"/>
        </w:rPr>
      </w:pPr>
      <w:r w:rsidRPr="00E47381">
        <w:rPr>
          <w:lang w:eastAsia="en-GB"/>
        </w:rPr>
        <w:t xml:space="preserve">The Chair is responsible for ensuring the effective functioning of the board and has a vital role in setting the highest of expectations for professional standards of governance. It is the Chair’s role to give the board clear leadership and direction, keeping it focused on its core functions. Chairs should encourage the board to work together as an effective team, building their skills, </w:t>
      </w:r>
      <w:r w:rsidR="005565E3" w:rsidRPr="00E47381">
        <w:rPr>
          <w:lang w:eastAsia="en-GB"/>
        </w:rPr>
        <w:t>knowledge,</w:t>
      </w:r>
      <w:r w:rsidRPr="00E47381">
        <w:rPr>
          <w:lang w:eastAsia="en-GB"/>
        </w:rPr>
        <w:t xml:space="preserve"> and experience. They need to ensure that everyone is actively contributing relevant skills and experience, participating constructively in meetings, and actively involved in the work of any committees. It is their role to make sure everyone understands what is expected of them and receives appropriate induction, training and development. It is for the Chair to have honest conversations, as necessary, if anyone appears not to be committed or is ineffective in their role. </w:t>
      </w:r>
      <w:r w:rsidRPr="00E47381">
        <w:rPr>
          <w:rFonts w:ascii="MS Gothic" w:eastAsia="MS Gothic" w:hAnsi="MS Gothic" w:cs="MS Gothic"/>
          <w:lang w:eastAsia="en-GB"/>
        </w:rPr>
        <w:t> </w:t>
      </w:r>
    </w:p>
    <w:p w14:paraId="2486CA92" w14:textId="1F319BE4" w:rsidR="003F2209" w:rsidRPr="00E47381" w:rsidRDefault="00042034" w:rsidP="00381F5A">
      <w:pPr>
        <w:rPr>
          <w:lang w:eastAsia="en-GB"/>
        </w:rPr>
      </w:pPr>
      <w:r w:rsidRPr="00E47381">
        <w:rPr>
          <w:lang w:eastAsia="en-GB"/>
        </w:rPr>
        <w:t>The C</w:t>
      </w:r>
      <w:r w:rsidR="00B53D69" w:rsidRPr="00E47381">
        <w:rPr>
          <w:lang w:eastAsia="en-GB"/>
        </w:rPr>
        <w:t>hair must not exercise as an individual any of the functions of the board except where this ha</w:t>
      </w:r>
      <w:r w:rsidRPr="00E47381">
        <w:rPr>
          <w:lang w:eastAsia="en-GB"/>
        </w:rPr>
        <w:t>s been sanctioned by the board.</w:t>
      </w:r>
      <w:r w:rsidR="000949D7">
        <w:rPr>
          <w:lang w:eastAsia="en-GB"/>
        </w:rPr>
        <w:t xml:space="preserve"> </w:t>
      </w:r>
      <w:r w:rsidRPr="00E47381">
        <w:rPr>
          <w:lang w:eastAsia="en-GB"/>
        </w:rPr>
        <w:t>However, the C</w:t>
      </w:r>
      <w:r w:rsidR="00B53D69" w:rsidRPr="00E47381">
        <w:rPr>
          <w:lang w:eastAsia="en-GB"/>
        </w:rPr>
        <w:t xml:space="preserve">hair is permitted to act in cases of urgency where a delay in </w:t>
      </w:r>
      <w:r w:rsidRPr="00E47381">
        <w:rPr>
          <w:lang w:eastAsia="en-GB"/>
        </w:rPr>
        <w:t>ma</w:t>
      </w:r>
      <w:r w:rsidR="00870E2B" w:rsidRPr="00E47381">
        <w:rPr>
          <w:rFonts w:eastAsia="Times New Roman" w:cs="Times New Roman"/>
          <w:lang w:eastAsia="en-GB"/>
        </w:rPr>
        <w:t>k</w:t>
      </w:r>
      <w:r w:rsidRPr="00E47381">
        <w:rPr>
          <w:lang w:eastAsia="en-GB"/>
        </w:rPr>
        <w:t>ing a decision</w:t>
      </w:r>
      <w:r w:rsidR="00B53D69" w:rsidRPr="00E47381">
        <w:rPr>
          <w:lang w:eastAsia="en-GB"/>
        </w:rPr>
        <w:t xml:space="preserve"> would be likely to be seriously detrimental to the interests of the </w:t>
      </w:r>
      <w:r w:rsidRPr="00E47381">
        <w:rPr>
          <w:lang w:eastAsia="en-GB"/>
        </w:rPr>
        <w:t>organisation.</w:t>
      </w:r>
    </w:p>
    <w:p w14:paraId="01F7BC9A" w14:textId="649F72FD" w:rsidR="003F2209" w:rsidRPr="00E47381" w:rsidRDefault="00DF5BDC" w:rsidP="00381F5A">
      <w:r w:rsidRPr="00E47381">
        <w:t>A copy of all current Board</w:t>
      </w:r>
      <w:r w:rsidR="00870E2B" w:rsidRPr="00E47381">
        <w:t xml:space="preserve"> bios is available </w:t>
      </w:r>
      <w:r w:rsidR="006833D1" w:rsidRPr="00E47381">
        <w:t xml:space="preserve">here: </w:t>
      </w:r>
      <w:r w:rsidR="0009721E" w:rsidRPr="0009721E">
        <w:rPr>
          <w:rFonts w:asciiTheme="minorHAnsi" w:hAnsiTheme="minorHAnsi" w:cs="Arial"/>
          <w:szCs w:val="24"/>
          <w:highlight w:val="yellow"/>
        </w:rPr>
        <w:t>&lt;&lt;</w:t>
      </w:r>
      <w:r w:rsidR="0009721E" w:rsidRPr="0009721E">
        <w:rPr>
          <w:highlight w:val="yellow"/>
        </w:rPr>
        <w:t xml:space="preserve"> web link&gt;&gt;</w:t>
      </w:r>
    </w:p>
    <w:p w14:paraId="449923E2" w14:textId="1BABBEC5" w:rsidR="00B53D69" w:rsidRPr="00E47381" w:rsidRDefault="00870E2B" w:rsidP="00EC6916">
      <w:pPr>
        <w:pStyle w:val="Heading1"/>
      </w:pPr>
      <w:bookmarkStart w:id="18" w:name="_Toc103667833"/>
      <w:r w:rsidRPr="00E47381">
        <w:t>Chief Executive</w:t>
      </w:r>
      <w:r w:rsidR="00B53D69" w:rsidRPr="00E47381">
        <w:t xml:space="preserve"> Bio</w:t>
      </w:r>
      <w:bookmarkEnd w:id="18"/>
    </w:p>
    <w:p w14:paraId="794BA68E" w14:textId="05B7C0BB" w:rsidR="003F2209" w:rsidRPr="00E47381" w:rsidRDefault="006833D1" w:rsidP="00381F5A">
      <w:pPr>
        <w:pStyle w:val="Heading2"/>
      </w:pPr>
      <w:r w:rsidRPr="00E47381">
        <w:t xml:space="preserve">A copy of the Chief Executive’s bio can be found here: </w:t>
      </w:r>
    </w:p>
    <w:p w14:paraId="75697E20" w14:textId="6B85BEF0" w:rsidR="00381F5A" w:rsidRPr="00E47381" w:rsidRDefault="00381F5A" w:rsidP="00381F5A">
      <w:r w:rsidRPr="00E47381">
        <w:rPr>
          <w:highlight w:val="yellow"/>
        </w:rPr>
        <w:t>&lt;&lt; Link to CEOs bio &gt;&gt;</w:t>
      </w:r>
    </w:p>
    <w:p w14:paraId="267A1478" w14:textId="44C64711" w:rsidR="00562640" w:rsidRPr="00E47381" w:rsidRDefault="00EF04D6" w:rsidP="00EC6916">
      <w:pPr>
        <w:pStyle w:val="Heading1"/>
      </w:pPr>
      <w:bookmarkStart w:id="19" w:name="_Toc103667834"/>
      <w:r w:rsidRPr="00E47381">
        <w:t>Schedule of meetings/</w:t>
      </w:r>
      <w:r w:rsidR="00562640" w:rsidRPr="00E47381">
        <w:t>events for the year</w:t>
      </w:r>
      <w:bookmarkEnd w:id="19"/>
    </w:p>
    <w:p w14:paraId="3E86E6F4" w14:textId="36406F4C" w:rsidR="003F2209" w:rsidRPr="00E47381" w:rsidRDefault="20196716" w:rsidP="00340E42">
      <w:r w:rsidRPr="00E47381">
        <w:t>Each year, a schedule of meetings will be approved for the following year.</w:t>
      </w:r>
      <w:r w:rsidR="000949D7">
        <w:t xml:space="preserve"> </w:t>
      </w:r>
      <w:r w:rsidRPr="00E47381">
        <w:t>In this schedule will also be any specific events which the Board has decided to organise.</w:t>
      </w:r>
    </w:p>
    <w:p w14:paraId="75A0763A" w14:textId="4AA3F247" w:rsidR="20196716" w:rsidRPr="00E47381" w:rsidRDefault="20196716" w:rsidP="00340E42">
      <w:r w:rsidRPr="00E47381">
        <w:t xml:space="preserve">Calendar of events can be found on </w:t>
      </w:r>
      <w:r w:rsidR="00BA2F8A">
        <w:t>the organisation</w:t>
      </w:r>
      <w:r w:rsidR="00B80197">
        <w:t>’s</w:t>
      </w:r>
      <w:r w:rsidRPr="00E47381">
        <w:t xml:space="preserve"> website</w:t>
      </w:r>
    </w:p>
    <w:p w14:paraId="634012D5" w14:textId="64790CDF" w:rsidR="00562640" w:rsidRPr="00E47381" w:rsidRDefault="00562640" w:rsidP="00EC6916">
      <w:pPr>
        <w:pStyle w:val="Heading1"/>
      </w:pPr>
      <w:bookmarkStart w:id="20" w:name="_Toc103667835"/>
      <w:r w:rsidRPr="00E47381">
        <w:t>Standard Board Agenda</w:t>
      </w:r>
      <w:bookmarkEnd w:id="20"/>
    </w:p>
    <w:p w14:paraId="2C1F4EC5" w14:textId="10D01CD2" w:rsidR="00562640" w:rsidRPr="00E47381" w:rsidRDefault="5A897423" w:rsidP="00340E42">
      <w:r w:rsidRPr="00E47381">
        <w:t xml:space="preserve">Meetings are expected to last up to </w:t>
      </w:r>
      <w:r w:rsidR="00990A21" w:rsidRPr="00990A21">
        <w:rPr>
          <w:highlight w:val="yellow"/>
        </w:rPr>
        <w:t>&lt;&lt; n &gt;&gt;</w:t>
      </w:r>
      <w:r w:rsidRPr="00E47381">
        <w:t xml:space="preserve"> hours. Whilst timings are of course flexible, and additional time as necessary will be made available for important issues, every effort should be made to adhere to the timings as far as possible, so as to ensure an efficient meeting. Agenda items are allotted time allocations for discussion, the time allowed for specific topics will depend on the estimated depth of the discussion.</w:t>
      </w:r>
    </w:p>
    <w:p w14:paraId="35079C80" w14:textId="77777777" w:rsidR="00D83CAF" w:rsidRPr="00E47381" w:rsidRDefault="00D83CAF" w:rsidP="00191939">
      <w:pPr>
        <w:tabs>
          <w:tab w:val="left" w:pos="1260"/>
        </w:tabs>
        <w:spacing w:after="0"/>
        <w:rPr>
          <w:rFonts w:asciiTheme="minorHAnsi" w:hAnsiTheme="minorHAnsi"/>
          <w:szCs w:val="24"/>
        </w:rPr>
      </w:pPr>
      <w:r w:rsidRPr="00E47381">
        <w:rPr>
          <w:rFonts w:asciiTheme="minorHAnsi" w:hAnsiTheme="minorHAnsi"/>
          <w:szCs w:val="24"/>
        </w:rPr>
        <w:t>Standard agenda items:</w:t>
      </w:r>
    </w:p>
    <w:p w14:paraId="000BA67B" w14:textId="03C2641A" w:rsidR="00562640" w:rsidRPr="0009721E" w:rsidRDefault="00562640" w:rsidP="006D0FD0">
      <w:pPr>
        <w:pStyle w:val="ListParagraph"/>
        <w:numPr>
          <w:ilvl w:val="0"/>
          <w:numId w:val="67"/>
        </w:numPr>
        <w:rPr>
          <w:rFonts w:asciiTheme="minorHAnsi" w:hAnsiTheme="minorHAnsi"/>
        </w:rPr>
      </w:pPr>
      <w:r w:rsidRPr="0009721E">
        <w:rPr>
          <w:rFonts w:asciiTheme="minorHAnsi" w:hAnsiTheme="minorHAnsi"/>
        </w:rPr>
        <w:t xml:space="preserve">Welcome </w:t>
      </w:r>
      <w:r w:rsidR="00292D3D" w:rsidRPr="0009721E">
        <w:rPr>
          <w:rFonts w:asciiTheme="minorHAnsi" w:hAnsiTheme="minorHAnsi"/>
        </w:rPr>
        <w:tab/>
      </w:r>
      <w:r w:rsidR="00292D3D" w:rsidRPr="0009721E">
        <w:rPr>
          <w:rFonts w:asciiTheme="minorHAnsi" w:hAnsiTheme="minorHAnsi"/>
        </w:rPr>
        <w:tab/>
      </w:r>
      <w:r w:rsidR="00292D3D" w:rsidRPr="0009721E">
        <w:rPr>
          <w:rFonts w:asciiTheme="minorHAnsi" w:hAnsiTheme="minorHAnsi"/>
        </w:rPr>
        <w:tab/>
      </w:r>
      <w:r w:rsidR="00292D3D" w:rsidRPr="0009721E">
        <w:rPr>
          <w:rFonts w:asciiTheme="minorHAnsi" w:hAnsiTheme="minorHAnsi"/>
        </w:rPr>
        <w:tab/>
      </w:r>
      <w:r w:rsidR="00292D3D" w:rsidRPr="0009721E">
        <w:rPr>
          <w:rFonts w:asciiTheme="minorHAnsi" w:hAnsiTheme="minorHAnsi"/>
        </w:rPr>
        <w:tab/>
      </w:r>
      <w:r w:rsidR="00292D3D" w:rsidRPr="0009721E">
        <w:rPr>
          <w:rFonts w:asciiTheme="minorHAnsi" w:hAnsiTheme="minorHAnsi"/>
        </w:rPr>
        <w:tab/>
      </w:r>
      <w:r w:rsidR="00292D3D" w:rsidRPr="0009721E">
        <w:rPr>
          <w:rFonts w:asciiTheme="minorHAnsi" w:hAnsiTheme="minorHAnsi"/>
        </w:rPr>
        <w:tab/>
      </w:r>
    </w:p>
    <w:p w14:paraId="59FE7734" w14:textId="5A24C90C" w:rsidR="00562640" w:rsidRPr="0009721E" w:rsidRDefault="00562640" w:rsidP="006D0FD0">
      <w:pPr>
        <w:pStyle w:val="ListParagraph"/>
        <w:numPr>
          <w:ilvl w:val="0"/>
          <w:numId w:val="67"/>
        </w:numPr>
        <w:rPr>
          <w:rFonts w:asciiTheme="minorHAnsi" w:hAnsiTheme="minorHAnsi"/>
        </w:rPr>
      </w:pPr>
      <w:r w:rsidRPr="0009721E">
        <w:rPr>
          <w:rFonts w:asciiTheme="minorHAnsi" w:hAnsiTheme="minorHAnsi"/>
        </w:rPr>
        <w:t xml:space="preserve">Apologies for absence </w:t>
      </w:r>
      <w:r w:rsidR="00292D3D" w:rsidRPr="0009721E">
        <w:rPr>
          <w:rFonts w:asciiTheme="minorHAnsi" w:hAnsiTheme="minorHAnsi"/>
        </w:rPr>
        <w:tab/>
      </w:r>
      <w:r w:rsidR="00292D3D" w:rsidRPr="0009721E">
        <w:rPr>
          <w:rFonts w:asciiTheme="minorHAnsi" w:hAnsiTheme="minorHAnsi"/>
        </w:rPr>
        <w:tab/>
      </w:r>
      <w:r w:rsidR="00292D3D" w:rsidRPr="0009721E">
        <w:rPr>
          <w:rFonts w:asciiTheme="minorHAnsi" w:hAnsiTheme="minorHAnsi"/>
        </w:rPr>
        <w:tab/>
      </w:r>
      <w:r w:rsidR="00292D3D" w:rsidRPr="0009721E">
        <w:rPr>
          <w:rFonts w:asciiTheme="minorHAnsi" w:hAnsiTheme="minorHAnsi"/>
        </w:rPr>
        <w:tab/>
      </w:r>
      <w:r w:rsidR="00292D3D" w:rsidRPr="0009721E">
        <w:rPr>
          <w:rFonts w:asciiTheme="minorHAnsi" w:hAnsiTheme="minorHAnsi"/>
        </w:rPr>
        <w:tab/>
      </w:r>
    </w:p>
    <w:p w14:paraId="3ABCC01A" w14:textId="2E42D8E0" w:rsidR="003F2209" w:rsidRPr="0009721E" w:rsidRDefault="00562640" w:rsidP="006D0FD0">
      <w:pPr>
        <w:pStyle w:val="ListParagraph"/>
        <w:numPr>
          <w:ilvl w:val="0"/>
          <w:numId w:val="67"/>
        </w:numPr>
        <w:rPr>
          <w:rFonts w:asciiTheme="minorHAnsi" w:hAnsiTheme="minorHAnsi"/>
        </w:rPr>
      </w:pPr>
      <w:r w:rsidRPr="0009721E">
        <w:rPr>
          <w:rFonts w:asciiTheme="minorHAnsi" w:hAnsiTheme="minorHAnsi"/>
        </w:rPr>
        <w:t>Declaration of interests</w:t>
      </w:r>
    </w:p>
    <w:p w14:paraId="7823E9EA" w14:textId="6F25C9E7" w:rsidR="003F2209" w:rsidRPr="0009721E" w:rsidRDefault="006833D1" w:rsidP="006D0FD0">
      <w:pPr>
        <w:pStyle w:val="ListParagraph"/>
        <w:numPr>
          <w:ilvl w:val="0"/>
          <w:numId w:val="67"/>
        </w:numPr>
        <w:rPr>
          <w:rFonts w:asciiTheme="minorHAnsi" w:hAnsiTheme="minorHAnsi"/>
        </w:rPr>
      </w:pPr>
      <w:r w:rsidRPr="0009721E">
        <w:rPr>
          <w:rFonts w:asciiTheme="minorHAnsi" w:hAnsiTheme="minorHAnsi"/>
        </w:rPr>
        <w:t>Financial Report</w:t>
      </w:r>
    </w:p>
    <w:p w14:paraId="2A51B44E" w14:textId="141C2E4D" w:rsidR="0009721E" w:rsidRPr="0009721E" w:rsidRDefault="0009721E" w:rsidP="006D0FD0">
      <w:pPr>
        <w:pStyle w:val="ListParagraph"/>
        <w:numPr>
          <w:ilvl w:val="0"/>
          <w:numId w:val="67"/>
        </w:numPr>
        <w:rPr>
          <w:rFonts w:asciiTheme="minorHAnsi" w:hAnsiTheme="minorHAnsi"/>
        </w:rPr>
      </w:pPr>
      <w:r w:rsidRPr="0009721E">
        <w:rPr>
          <w:rFonts w:asciiTheme="minorHAnsi" w:hAnsiTheme="minorHAnsi"/>
        </w:rPr>
        <w:t>Minutes from the last meeting:</w:t>
      </w:r>
    </w:p>
    <w:p w14:paraId="6270FF0B" w14:textId="495CA03D" w:rsidR="0009721E" w:rsidRDefault="0009721E" w:rsidP="006D0FD0">
      <w:pPr>
        <w:pStyle w:val="ListParagraph"/>
        <w:numPr>
          <w:ilvl w:val="1"/>
          <w:numId w:val="67"/>
        </w:numPr>
      </w:pPr>
      <w:r>
        <w:t>Matters arising</w:t>
      </w:r>
    </w:p>
    <w:p w14:paraId="42ED95D6" w14:textId="49ED5B2F" w:rsidR="0009721E" w:rsidRPr="00E47381" w:rsidRDefault="0009721E" w:rsidP="006D0FD0">
      <w:pPr>
        <w:pStyle w:val="ListParagraph"/>
        <w:numPr>
          <w:ilvl w:val="1"/>
          <w:numId w:val="67"/>
        </w:numPr>
      </w:pPr>
      <w:r>
        <w:t>Approval</w:t>
      </w:r>
    </w:p>
    <w:p w14:paraId="716531EC" w14:textId="77777777" w:rsidR="00340E42" w:rsidRPr="00E47381" w:rsidRDefault="00340E42" w:rsidP="00870E2B">
      <w:pPr>
        <w:spacing w:after="0"/>
        <w:ind w:left="720" w:hanging="720"/>
        <w:rPr>
          <w:rFonts w:asciiTheme="minorHAnsi" w:hAnsiTheme="minorHAnsi"/>
          <w:szCs w:val="24"/>
        </w:rPr>
      </w:pPr>
    </w:p>
    <w:p w14:paraId="3EECBBF5" w14:textId="448E5E79" w:rsidR="00D83CAF" w:rsidRPr="00E47381" w:rsidRDefault="00D83CAF" w:rsidP="00870E2B">
      <w:pPr>
        <w:spacing w:after="0"/>
        <w:ind w:left="720" w:hanging="720"/>
        <w:rPr>
          <w:rFonts w:asciiTheme="minorHAnsi" w:hAnsiTheme="minorHAnsi"/>
          <w:szCs w:val="24"/>
        </w:rPr>
      </w:pPr>
      <w:r w:rsidRPr="00E47381">
        <w:rPr>
          <w:rFonts w:asciiTheme="minorHAnsi" w:hAnsiTheme="minorHAnsi"/>
          <w:szCs w:val="24"/>
        </w:rPr>
        <w:t>Strategic agenda items</w:t>
      </w:r>
    </w:p>
    <w:p w14:paraId="36A3D208" w14:textId="77777777" w:rsidR="003F2209" w:rsidRPr="00E47381" w:rsidRDefault="00D83CAF" w:rsidP="00870E2B">
      <w:pPr>
        <w:spacing w:after="0"/>
        <w:ind w:left="720" w:hanging="720"/>
        <w:rPr>
          <w:rFonts w:asciiTheme="minorHAnsi" w:hAnsiTheme="minorHAnsi"/>
          <w:szCs w:val="24"/>
        </w:rPr>
      </w:pPr>
      <w:r w:rsidRPr="00E47381">
        <w:rPr>
          <w:rFonts w:asciiTheme="minorHAnsi" w:hAnsiTheme="minorHAnsi"/>
          <w:szCs w:val="24"/>
        </w:rPr>
        <w:t>Topic based reports presented in</w:t>
      </w:r>
      <w:r w:rsidR="00D95AC4" w:rsidRPr="00E47381">
        <w:rPr>
          <w:rFonts w:asciiTheme="minorHAnsi" w:hAnsiTheme="minorHAnsi"/>
          <w:szCs w:val="24"/>
        </w:rPr>
        <w:t xml:space="preserve"> </w:t>
      </w:r>
      <w:r w:rsidRPr="00E47381">
        <w:rPr>
          <w:rFonts w:asciiTheme="minorHAnsi" w:hAnsiTheme="minorHAnsi"/>
          <w:szCs w:val="24"/>
        </w:rPr>
        <w:t>line with strategic objectives</w:t>
      </w:r>
    </w:p>
    <w:p w14:paraId="51F14CC2" w14:textId="3F4AD07E" w:rsidR="00D95AC4" w:rsidRDefault="0009721E" w:rsidP="00640D16">
      <w:pPr>
        <w:spacing w:after="0"/>
        <w:rPr>
          <w:rFonts w:asciiTheme="minorHAnsi" w:hAnsiTheme="minorHAnsi"/>
        </w:rPr>
      </w:pPr>
      <w:r w:rsidRPr="0009721E">
        <w:rPr>
          <w:rFonts w:asciiTheme="minorHAnsi" w:hAnsiTheme="minorHAnsi"/>
          <w:highlight w:val="yellow"/>
        </w:rPr>
        <w:t xml:space="preserve">&lt;&lt; List </w:t>
      </w:r>
      <w:r w:rsidR="00BB09B2">
        <w:rPr>
          <w:rFonts w:asciiTheme="minorHAnsi" w:hAnsiTheme="minorHAnsi"/>
          <w:highlight w:val="yellow"/>
        </w:rPr>
        <w:t xml:space="preserve">any </w:t>
      </w:r>
      <w:r w:rsidRPr="0009721E">
        <w:rPr>
          <w:rFonts w:asciiTheme="minorHAnsi" w:hAnsiTheme="minorHAnsi"/>
          <w:highlight w:val="yellow"/>
        </w:rPr>
        <w:t>regular strategic items &gt;&gt;</w:t>
      </w:r>
    </w:p>
    <w:p w14:paraId="70207700" w14:textId="77777777" w:rsidR="0009721E" w:rsidRPr="00E47381" w:rsidRDefault="0009721E" w:rsidP="00D95AC4">
      <w:pPr>
        <w:spacing w:after="0"/>
        <w:rPr>
          <w:rFonts w:asciiTheme="minorHAnsi" w:hAnsiTheme="minorHAnsi"/>
        </w:rPr>
      </w:pPr>
    </w:p>
    <w:p w14:paraId="3F431196" w14:textId="62F6DFCD" w:rsidR="003F2209" w:rsidRPr="00E47381" w:rsidRDefault="0009721E" w:rsidP="00486251">
      <w:pPr>
        <w:pStyle w:val="NoSpacing0"/>
      </w:pPr>
      <w:r>
        <w:t>Rest of s</w:t>
      </w:r>
      <w:r w:rsidR="00D83CAF" w:rsidRPr="00E47381">
        <w:t>tandard agenda items</w:t>
      </w:r>
    </w:p>
    <w:p w14:paraId="584B4007" w14:textId="77777777" w:rsidR="00D83CAF" w:rsidRPr="00640D16" w:rsidRDefault="20196716" w:rsidP="006D0FD0">
      <w:pPr>
        <w:pStyle w:val="NoSpacing0"/>
        <w:numPr>
          <w:ilvl w:val="0"/>
          <w:numId w:val="67"/>
        </w:numPr>
      </w:pPr>
      <w:r w:rsidRPr="00640D16">
        <w:t>Review of risk register</w:t>
      </w:r>
    </w:p>
    <w:p w14:paraId="56FDF67B" w14:textId="06F60FD6" w:rsidR="003F2209" w:rsidRPr="00640D16" w:rsidRDefault="20196716" w:rsidP="006D0FD0">
      <w:pPr>
        <w:pStyle w:val="NoSpacing0"/>
        <w:numPr>
          <w:ilvl w:val="0"/>
          <w:numId w:val="67"/>
        </w:numPr>
      </w:pPr>
      <w:r w:rsidRPr="00640D16">
        <w:t>Any other business</w:t>
      </w:r>
    </w:p>
    <w:p w14:paraId="7C48D842" w14:textId="2C1C14F3" w:rsidR="00C735A6" w:rsidRPr="00E47381" w:rsidRDefault="00512534" w:rsidP="00EC6916">
      <w:pPr>
        <w:pStyle w:val="Heading1"/>
      </w:pPr>
      <w:bookmarkStart w:id="21" w:name="_Toc103667836"/>
      <w:r w:rsidRPr="00E47381">
        <w:t>Board meeting attendance policy</w:t>
      </w:r>
      <w:bookmarkEnd w:id="21"/>
    </w:p>
    <w:p w14:paraId="5BDACE8F" w14:textId="05ACF2AA" w:rsidR="00512534" w:rsidRPr="00E47381" w:rsidRDefault="00512534" w:rsidP="00486251">
      <w:r w:rsidRPr="00E47381">
        <w:t>Board members are expected to attend each meeting.</w:t>
      </w:r>
      <w:r w:rsidR="000949D7">
        <w:t xml:space="preserve"> </w:t>
      </w:r>
      <w:r w:rsidRPr="00E47381">
        <w:t>Reasonable absence for sickness or holidays should be reported to the Chair beforehand.</w:t>
      </w:r>
    </w:p>
    <w:p w14:paraId="6A01A96C" w14:textId="6B7360CE" w:rsidR="00C735A6" w:rsidRPr="00E47381" w:rsidRDefault="00757612" w:rsidP="00EC6916">
      <w:pPr>
        <w:pStyle w:val="Heading1"/>
      </w:pPr>
      <w:bookmarkStart w:id="22" w:name="_Toc103667837"/>
      <w:r w:rsidRPr="00E47381">
        <w:t>Contact D</w:t>
      </w:r>
      <w:r w:rsidR="00C735A6" w:rsidRPr="00E47381">
        <w:t>et</w:t>
      </w:r>
      <w:r w:rsidRPr="00E47381">
        <w:t>ails of Board and Staff M</w:t>
      </w:r>
      <w:r w:rsidR="00512534" w:rsidRPr="00E47381">
        <w:t>embers</w:t>
      </w:r>
      <w:bookmarkEnd w:id="22"/>
    </w:p>
    <w:p w14:paraId="511E53E6" w14:textId="70F6750E" w:rsidR="00512534" w:rsidRPr="00E47381" w:rsidRDefault="00292D3D" w:rsidP="00486251">
      <w:r w:rsidRPr="00E47381">
        <w:t xml:space="preserve">Please refer to Appendix </w:t>
      </w:r>
      <w:r w:rsidR="00A649BB">
        <w:t>6</w:t>
      </w:r>
      <w:r w:rsidR="00512534" w:rsidRPr="00E47381">
        <w:t xml:space="preserve"> for contact details for other Board members and senior staff.</w:t>
      </w:r>
    </w:p>
    <w:p w14:paraId="22B7B0AE" w14:textId="77777777" w:rsidR="003F2209" w:rsidRPr="00E47381" w:rsidRDefault="5A897423" w:rsidP="00EC6916">
      <w:pPr>
        <w:pStyle w:val="Heading1"/>
        <w:rPr>
          <w:lang w:eastAsia="en-GB"/>
        </w:rPr>
      </w:pPr>
      <w:bookmarkStart w:id="23" w:name="_Toc103667838"/>
      <w:r w:rsidRPr="00E47381">
        <w:rPr>
          <w:lang w:eastAsia="en-GB"/>
        </w:rPr>
        <w:t>Safeguarding –</w:t>
      </w:r>
      <w:bookmarkEnd w:id="23"/>
    </w:p>
    <w:p w14:paraId="7F706D6C" w14:textId="55E77C43" w:rsidR="00D45B67" w:rsidRPr="00E47381" w:rsidRDefault="00CB6B5E" w:rsidP="00A649BB">
      <w:pPr>
        <w:pStyle w:val="NumberedPara"/>
        <w:rPr>
          <w:lang w:eastAsia="en-GB"/>
        </w:rPr>
      </w:pPr>
      <w:r w:rsidRPr="00E47381">
        <w:rPr>
          <w:lang w:eastAsia="en-GB"/>
        </w:rPr>
        <w:t>T</w:t>
      </w:r>
      <w:r w:rsidR="00832A05" w:rsidRPr="00E47381">
        <w:rPr>
          <w:lang w:eastAsia="en-GB"/>
        </w:rPr>
        <w:t xml:space="preserve">he </w:t>
      </w:r>
      <w:r w:rsidR="001A1797">
        <w:rPr>
          <w:lang w:eastAsia="en-GB"/>
        </w:rPr>
        <w:t>Organisation</w:t>
      </w:r>
      <w:r w:rsidR="00832A05" w:rsidRPr="00E47381">
        <w:rPr>
          <w:lang w:eastAsia="en-GB"/>
        </w:rPr>
        <w:t xml:space="preserve"> </w:t>
      </w:r>
      <w:r w:rsidRPr="00E47381">
        <w:rPr>
          <w:lang w:eastAsia="en-GB"/>
        </w:rPr>
        <w:t xml:space="preserve">must ensure it </w:t>
      </w:r>
      <w:r w:rsidR="00832A05" w:rsidRPr="00E47381">
        <w:rPr>
          <w:lang w:eastAsia="en-GB"/>
        </w:rPr>
        <w:t>has</w:t>
      </w:r>
      <w:r w:rsidR="00D45B67" w:rsidRPr="00E47381">
        <w:rPr>
          <w:lang w:eastAsia="en-GB"/>
        </w:rPr>
        <w:t xml:space="preserve"> effective safeguarding policies and procedures in place that take into account </w:t>
      </w:r>
      <w:r w:rsidR="00832A05" w:rsidRPr="00E47381">
        <w:rPr>
          <w:lang w:eastAsia="en-GB"/>
        </w:rPr>
        <w:t>risk.</w:t>
      </w:r>
    </w:p>
    <w:p w14:paraId="1722C73E" w14:textId="77777777" w:rsidR="00950612" w:rsidRPr="00E47381" w:rsidRDefault="00950612" w:rsidP="00A649BB">
      <w:pPr>
        <w:pStyle w:val="NumberedPara"/>
        <w:rPr>
          <w:lang w:eastAsia="en-GB"/>
        </w:rPr>
      </w:pPr>
      <w:r w:rsidRPr="00E47381">
        <w:rPr>
          <w:lang w:eastAsia="en-GB"/>
        </w:rPr>
        <w:t>The NSPCC run</w:t>
      </w:r>
      <w:r w:rsidR="00CB6B5E" w:rsidRPr="00E47381">
        <w:rPr>
          <w:lang w:eastAsia="en-GB"/>
        </w:rPr>
        <w:t>s</w:t>
      </w:r>
      <w:r w:rsidRPr="00E47381">
        <w:rPr>
          <w:lang w:eastAsia="en-GB"/>
        </w:rPr>
        <w:t xml:space="preserve"> online safeguarding training to help organisations recruit staff or volunteers. Further details are available on </w:t>
      </w:r>
      <w:r w:rsidRPr="00E47381">
        <w:rPr>
          <w:color w:val="000000" w:themeColor="text1"/>
          <w:lang w:eastAsia="en-GB"/>
        </w:rPr>
        <w:t xml:space="preserve">the NSPCC website. </w:t>
      </w:r>
      <w:r w:rsidRPr="00E47381">
        <w:rPr>
          <w:lang w:eastAsia="en-GB"/>
        </w:rPr>
        <w:t xml:space="preserve">There is a charge for this service. </w:t>
      </w:r>
      <w:r w:rsidRPr="00E47381">
        <w:rPr>
          <w:rFonts w:ascii="MS Gothic" w:eastAsia="MS Gothic" w:hAnsi="MS Gothic" w:cs="MS Gothic"/>
          <w:lang w:eastAsia="en-GB"/>
        </w:rPr>
        <w:t> </w:t>
      </w:r>
    </w:p>
    <w:p w14:paraId="5976AEC7" w14:textId="77777777" w:rsidR="003F2209" w:rsidRPr="00E47381" w:rsidRDefault="003F759D" w:rsidP="00A649BB">
      <w:pPr>
        <w:pStyle w:val="NumberedPara"/>
        <w:rPr>
          <w:lang w:eastAsia="en-GB"/>
        </w:rPr>
      </w:pPr>
      <w:r w:rsidRPr="00E47381">
        <w:rPr>
          <w:lang w:eastAsia="en-GB"/>
        </w:rPr>
        <w:t>The Board must</w:t>
      </w:r>
      <w:r w:rsidR="00D45B67" w:rsidRPr="00E47381">
        <w:rPr>
          <w:lang w:eastAsia="en-GB"/>
        </w:rPr>
        <w:t xml:space="preserve"> ensure that all staff understand, and their procedures make clear, that all allegations should be reported straight away, normally to the </w:t>
      </w:r>
      <w:r w:rsidRPr="00E47381">
        <w:rPr>
          <w:lang w:eastAsia="en-GB"/>
        </w:rPr>
        <w:t>Chief Executive</w:t>
      </w:r>
      <w:r w:rsidR="00D45B67" w:rsidRPr="00E47381">
        <w:rPr>
          <w:lang w:eastAsia="en-GB"/>
        </w:rPr>
        <w:t xml:space="preserve">. The procedures should also </w:t>
      </w:r>
      <w:r w:rsidR="00832A05" w:rsidRPr="00E47381">
        <w:rPr>
          <w:lang w:eastAsia="en-GB"/>
        </w:rPr>
        <w:t>identify the person, often the C</w:t>
      </w:r>
      <w:r w:rsidR="00D45B67" w:rsidRPr="00E47381">
        <w:rPr>
          <w:lang w:eastAsia="en-GB"/>
        </w:rPr>
        <w:t xml:space="preserve">hair, to whom reports should be made in the absence of the </w:t>
      </w:r>
      <w:r w:rsidR="00832A05" w:rsidRPr="00E47381">
        <w:rPr>
          <w:lang w:eastAsia="en-GB"/>
        </w:rPr>
        <w:t>Chief E</w:t>
      </w:r>
      <w:r w:rsidR="00D45B67" w:rsidRPr="00E47381">
        <w:rPr>
          <w:lang w:eastAsia="en-GB"/>
        </w:rPr>
        <w:t xml:space="preserve">xecutive, or in cases where the </w:t>
      </w:r>
      <w:r w:rsidR="00CB6B5E" w:rsidRPr="00E47381">
        <w:rPr>
          <w:lang w:eastAsia="en-GB"/>
        </w:rPr>
        <w:t>Chief E</w:t>
      </w:r>
      <w:r w:rsidR="00D45B67" w:rsidRPr="00E47381">
        <w:rPr>
          <w:lang w:eastAsia="en-GB"/>
        </w:rPr>
        <w:t>xecutive themselves are the subject of the allegation or concern.</w:t>
      </w:r>
    </w:p>
    <w:p w14:paraId="52DFAD60" w14:textId="08D0C356" w:rsidR="00A649BB" w:rsidRPr="00E47381" w:rsidRDefault="00A649BB" w:rsidP="00467D2C">
      <w:pPr>
        <w:pStyle w:val="NumberedPara"/>
      </w:pPr>
      <w:r>
        <w:t>Please see Appendix 7 for our safeguarding policies</w:t>
      </w:r>
    </w:p>
    <w:p w14:paraId="1ED6F79A" w14:textId="77777777" w:rsidR="003F2209" w:rsidRPr="00E47381" w:rsidRDefault="000501C1" w:rsidP="00EC6916">
      <w:pPr>
        <w:pStyle w:val="Heading1"/>
        <w:rPr>
          <w:lang w:eastAsia="en-GB"/>
        </w:rPr>
      </w:pPr>
      <w:bookmarkStart w:id="24" w:name="_Toc103667839"/>
      <w:r w:rsidRPr="00E47381">
        <w:rPr>
          <w:lang w:eastAsia="en-GB"/>
        </w:rPr>
        <w:t>Funding</w:t>
      </w:r>
      <w:bookmarkEnd w:id="24"/>
    </w:p>
    <w:p w14:paraId="1485D9A8" w14:textId="09279A64" w:rsidR="003F2209" w:rsidRPr="00E47381" w:rsidRDefault="00832A05" w:rsidP="00486251">
      <w:pPr>
        <w:rPr>
          <w:lang w:eastAsia="en-GB"/>
        </w:rPr>
      </w:pPr>
      <w:r w:rsidRPr="00E47381">
        <w:rPr>
          <w:lang w:eastAsia="en-GB"/>
        </w:rPr>
        <w:t xml:space="preserve">Funding for the running cost of the </w:t>
      </w:r>
      <w:r w:rsidR="00467D2C">
        <w:rPr>
          <w:lang w:eastAsia="en-GB"/>
        </w:rPr>
        <w:t>o</w:t>
      </w:r>
      <w:r w:rsidR="001A1797">
        <w:rPr>
          <w:lang w:eastAsia="en-GB"/>
        </w:rPr>
        <w:t>rganisation</w:t>
      </w:r>
      <w:r w:rsidRPr="00E47381">
        <w:rPr>
          <w:lang w:eastAsia="en-GB"/>
        </w:rPr>
        <w:t xml:space="preserve"> comes from</w:t>
      </w:r>
      <w:r w:rsidR="000F77B8" w:rsidRPr="00E47381">
        <w:rPr>
          <w:lang w:eastAsia="en-GB"/>
        </w:rPr>
        <w:t xml:space="preserve"> an annual grant from</w:t>
      </w:r>
      <w:r w:rsidRPr="00E47381">
        <w:rPr>
          <w:lang w:eastAsia="en-GB"/>
        </w:rPr>
        <w:t xml:space="preserve"> Sport Wales</w:t>
      </w:r>
      <w:r w:rsidR="000F77B8" w:rsidRPr="00E47381">
        <w:rPr>
          <w:lang w:eastAsia="en-GB"/>
        </w:rPr>
        <w:t>, its membership fees and other commercial activity to ensure it continues to strive to achieve the position of reduced reliance on the public purse.</w:t>
      </w:r>
    </w:p>
    <w:p w14:paraId="1D04FCEE" w14:textId="77777777" w:rsidR="003F2209" w:rsidRPr="00E47381" w:rsidRDefault="000501C1" w:rsidP="00EC6916">
      <w:pPr>
        <w:pStyle w:val="Heading1"/>
        <w:rPr>
          <w:lang w:eastAsia="en-GB"/>
        </w:rPr>
      </w:pPr>
      <w:bookmarkStart w:id="25" w:name="_Toc103667840"/>
      <w:r w:rsidRPr="00E47381">
        <w:rPr>
          <w:lang w:eastAsia="en-GB"/>
        </w:rPr>
        <w:t>Financial accountability</w:t>
      </w:r>
      <w:bookmarkEnd w:id="25"/>
    </w:p>
    <w:p w14:paraId="288E5F6F" w14:textId="26A101D9" w:rsidR="003F2209" w:rsidRPr="00E47381" w:rsidRDefault="003F759D" w:rsidP="00467D2C">
      <w:pPr>
        <w:pStyle w:val="NumberedPara"/>
        <w:rPr>
          <w:lang w:eastAsia="en-GB"/>
        </w:rPr>
      </w:pPr>
      <w:r w:rsidRPr="00E47381">
        <w:rPr>
          <w:lang w:eastAsia="en-GB"/>
        </w:rPr>
        <w:t>Board members</w:t>
      </w:r>
      <w:r w:rsidR="000501C1" w:rsidRPr="00E47381">
        <w:rPr>
          <w:lang w:eastAsia="en-GB"/>
        </w:rPr>
        <w:t xml:space="preserve"> have responsibility to e</w:t>
      </w:r>
      <w:r w:rsidRPr="00E47381">
        <w:rPr>
          <w:lang w:eastAsia="en-GB"/>
        </w:rPr>
        <w:t xml:space="preserve">nsure the </w:t>
      </w:r>
      <w:r w:rsidR="001A1797">
        <w:rPr>
          <w:lang w:eastAsia="en-GB"/>
        </w:rPr>
        <w:t>Organisation</w:t>
      </w:r>
      <w:r w:rsidRPr="00E47381">
        <w:rPr>
          <w:lang w:eastAsia="en-GB"/>
        </w:rPr>
        <w:t xml:space="preserve">’s </w:t>
      </w:r>
      <w:r w:rsidR="000501C1" w:rsidRPr="00E47381">
        <w:rPr>
          <w:lang w:eastAsia="en-GB"/>
        </w:rPr>
        <w:t>assets and funds are used only in accordance with legislation, their articles of association and funding agreement</w:t>
      </w:r>
      <w:r w:rsidR="001A3D79" w:rsidRPr="00E47381">
        <w:rPr>
          <w:lang w:eastAsia="en-GB"/>
        </w:rPr>
        <w:t>s</w:t>
      </w:r>
      <w:r w:rsidR="000501C1" w:rsidRPr="00E47381">
        <w:rPr>
          <w:lang w:eastAsia="en-GB"/>
        </w:rPr>
        <w:t>.</w:t>
      </w:r>
    </w:p>
    <w:p w14:paraId="6B021553" w14:textId="6085C9F5" w:rsidR="003F2209" w:rsidRPr="00E47381" w:rsidRDefault="003F759D" w:rsidP="00467D2C">
      <w:pPr>
        <w:pStyle w:val="NumberedPara"/>
        <w:rPr>
          <w:lang w:eastAsia="en-GB"/>
        </w:rPr>
      </w:pPr>
      <w:r w:rsidRPr="00E47381">
        <w:rPr>
          <w:lang w:eastAsia="en-GB"/>
        </w:rPr>
        <w:t>Board members</w:t>
      </w:r>
      <w:r w:rsidR="000501C1" w:rsidRPr="00E47381">
        <w:rPr>
          <w:lang w:eastAsia="en-GB"/>
        </w:rPr>
        <w:t xml:space="preserve"> have wide discretion over their use of </w:t>
      </w:r>
      <w:r w:rsidR="00467D2C" w:rsidRPr="00E47381">
        <w:rPr>
          <w:lang w:eastAsia="en-GB"/>
        </w:rPr>
        <w:t>funds and</w:t>
      </w:r>
      <w:r w:rsidR="000501C1" w:rsidRPr="00E47381">
        <w:rPr>
          <w:lang w:eastAsia="en-GB"/>
        </w:rPr>
        <w:t xml:space="preserve"> are responsible for the proper stewardship of those funds by exercising reasonable discretion and ensuring value for money, regularity and propriety on all transactions and in all decision-making.</w:t>
      </w:r>
    </w:p>
    <w:p w14:paraId="6FA649A3" w14:textId="77777777" w:rsidR="003F2209" w:rsidRPr="00E47381" w:rsidRDefault="20196716" w:rsidP="00467D2C">
      <w:pPr>
        <w:pStyle w:val="NumberedPara"/>
        <w:rPr>
          <w:lang w:eastAsia="en-GB"/>
        </w:rPr>
      </w:pPr>
      <w:r w:rsidRPr="00E47381">
        <w:rPr>
          <w:lang w:eastAsia="en-GB"/>
        </w:rPr>
        <w:t>The Board must ensure that they have adequate insurance cover in compliance with their legal obligations. Board should inform their insurer promptly of any potential risk.</w:t>
      </w:r>
    </w:p>
    <w:p w14:paraId="3F8490A8" w14:textId="76E0994C" w:rsidR="20196716" w:rsidRPr="00E47381" w:rsidRDefault="00B80197" w:rsidP="00467D2C">
      <w:pPr>
        <w:pStyle w:val="NumberedPara"/>
        <w:rPr>
          <w:lang w:eastAsia="en-GB"/>
        </w:rPr>
      </w:pPr>
      <w:r>
        <w:t>The organisation</w:t>
      </w:r>
      <w:r w:rsidR="20196716" w:rsidRPr="00E47381">
        <w:rPr>
          <w:lang w:eastAsia="en-GB"/>
        </w:rPr>
        <w:t xml:space="preserve"> will clearly identify where restricted funds exist and how they are spent.</w:t>
      </w:r>
    </w:p>
    <w:p w14:paraId="4026ECE9" w14:textId="49A4F1AF" w:rsidR="00112E31" w:rsidRPr="00E47381" w:rsidRDefault="00112E31" w:rsidP="00EC6916">
      <w:pPr>
        <w:pStyle w:val="Heading2"/>
      </w:pPr>
      <w:r w:rsidRPr="00E47381">
        <w:t>Procurement</w:t>
      </w:r>
    </w:p>
    <w:p w14:paraId="437C2E47" w14:textId="783E6D43" w:rsidR="00CB6B5E" w:rsidRPr="00E47381" w:rsidRDefault="00112E31" w:rsidP="00467D2C">
      <w:pPr>
        <w:pStyle w:val="NumberedPara"/>
      </w:pPr>
      <w:r w:rsidRPr="00E47381">
        <w:t xml:space="preserve">All </w:t>
      </w:r>
      <w:r w:rsidR="00B80197">
        <w:t>the organisation’s</w:t>
      </w:r>
      <w:r w:rsidRPr="00E47381">
        <w:t xml:space="preserve"> officers and budget holders are responsible for obtaining best value for </w:t>
      </w:r>
      <w:r w:rsidR="00CB6B5E" w:rsidRPr="00E47381">
        <w:t xml:space="preserve">money for </w:t>
      </w:r>
      <w:r w:rsidRPr="00E47381">
        <w:t>goods and services</w:t>
      </w:r>
      <w:r w:rsidR="00CB6B5E" w:rsidRPr="00E47381">
        <w:t>,</w:t>
      </w:r>
      <w:r w:rsidRPr="00E47381">
        <w:t xml:space="preserve"> wherever possible.</w:t>
      </w:r>
    </w:p>
    <w:p w14:paraId="69E2D458" w14:textId="0FACAE60" w:rsidR="00112E31" w:rsidRPr="00E47381" w:rsidRDefault="5A897423" w:rsidP="00467D2C">
      <w:pPr>
        <w:pStyle w:val="NumberedPara"/>
      </w:pPr>
      <w:r w:rsidRPr="00E47381">
        <w:t>Any expenditure over £</w:t>
      </w:r>
      <w:r w:rsidR="00467D2C" w:rsidRPr="00467D2C">
        <w:rPr>
          <w:highlight w:val="yellow"/>
        </w:rPr>
        <w:t>&lt;&lt; Specify &gt;&gt;</w:t>
      </w:r>
      <w:r w:rsidRPr="00E47381">
        <w:t xml:space="preserve"> should be subject to quotations with the following criteria being considered:</w:t>
      </w:r>
    </w:p>
    <w:p w14:paraId="2BE5318D" w14:textId="77777777" w:rsidR="00112E31" w:rsidRPr="00E47381" w:rsidRDefault="00112E31" w:rsidP="006D0FD0">
      <w:pPr>
        <w:pStyle w:val="ListParagraph"/>
        <w:numPr>
          <w:ilvl w:val="0"/>
          <w:numId w:val="52"/>
        </w:numPr>
      </w:pPr>
      <w:r w:rsidRPr="00E47381">
        <w:t>Value for money</w:t>
      </w:r>
    </w:p>
    <w:p w14:paraId="12AAA60C" w14:textId="77777777" w:rsidR="00112E31" w:rsidRPr="00E47381" w:rsidRDefault="00112E31" w:rsidP="006D0FD0">
      <w:pPr>
        <w:pStyle w:val="ListParagraph"/>
        <w:numPr>
          <w:ilvl w:val="0"/>
          <w:numId w:val="52"/>
        </w:numPr>
      </w:pPr>
      <w:r w:rsidRPr="00E47381">
        <w:t>Quality of goods/service provided</w:t>
      </w:r>
    </w:p>
    <w:p w14:paraId="37B0DA33" w14:textId="77777777" w:rsidR="00112E31" w:rsidRPr="00E47381" w:rsidRDefault="00112E31" w:rsidP="006D0FD0">
      <w:pPr>
        <w:pStyle w:val="ListParagraph"/>
        <w:numPr>
          <w:ilvl w:val="0"/>
          <w:numId w:val="52"/>
        </w:numPr>
      </w:pPr>
      <w:r w:rsidRPr="00E47381">
        <w:t>Reputation of supplier</w:t>
      </w:r>
    </w:p>
    <w:p w14:paraId="16AFA714" w14:textId="77777777" w:rsidR="00112E31" w:rsidRPr="00E47381" w:rsidRDefault="00112E31" w:rsidP="006D0FD0">
      <w:pPr>
        <w:pStyle w:val="ListParagraph"/>
        <w:numPr>
          <w:ilvl w:val="0"/>
          <w:numId w:val="52"/>
        </w:numPr>
      </w:pPr>
      <w:r w:rsidRPr="00E47381">
        <w:t>Delivery or completion date</w:t>
      </w:r>
    </w:p>
    <w:p w14:paraId="4A72465B" w14:textId="77777777" w:rsidR="00486251" w:rsidRPr="00E47381" w:rsidRDefault="00486251" w:rsidP="00486251">
      <w:pPr>
        <w:pStyle w:val="NoSpacing0"/>
      </w:pPr>
    </w:p>
    <w:p w14:paraId="6BA967DB" w14:textId="6F41CD6A" w:rsidR="00112E31" w:rsidRPr="00E47381" w:rsidRDefault="00112E31" w:rsidP="00486251">
      <w:pPr>
        <w:pStyle w:val="Heading2"/>
      </w:pPr>
      <w:r w:rsidRPr="00E47381">
        <w:t>Maintenance, repair or support facilities</w:t>
      </w:r>
    </w:p>
    <w:p w14:paraId="40EF3DB1" w14:textId="5D8C9386" w:rsidR="003F2209" w:rsidRPr="00E47381" w:rsidRDefault="5A897423" w:rsidP="00467D2C">
      <w:pPr>
        <w:pStyle w:val="NumberedPara"/>
      </w:pPr>
      <w:r w:rsidRPr="00E47381">
        <w:t>Where approved commercial partners are used wno quotation procedure is required.</w:t>
      </w:r>
    </w:p>
    <w:p w14:paraId="105CDE7B" w14:textId="211BC207" w:rsidR="00112E31" w:rsidRPr="00E47381" w:rsidRDefault="00112E31" w:rsidP="00486251">
      <w:pPr>
        <w:pStyle w:val="Heading1"/>
      </w:pPr>
      <w:bookmarkStart w:id="26" w:name="_Toc103667841"/>
      <w:r w:rsidRPr="00E47381">
        <w:t>Collection of Money</w:t>
      </w:r>
      <w:bookmarkEnd w:id="26"/>
    </w:p>
    <w:p w14:paraId="1D72B343" w14:textId="7848B57D" w:rsidR="00112E31" w:rsidRPr="00E47381" w:rsidRDefault="00112E31" w:rsidP="00467D2C">
      <w:pPr>
        <w:pStyle w:val="NumberedPara"/>
        <w:rPr>
          <w:snapToGrid w:val="0"/>
        </w:rPr>
      </w:pPr>
      <w:r w:rsidRPr="00E47381">
        <w:rPr>
          <w:snapToGrid w:val="0"/>
        </w:rPr>
        <w:t>In the interest of security and accounting, money collected or received by officers or employees should not be held for longer than two working days.</w:t>
      </w:r>
    </w:p>
    <w:p w14:paraId="2DB50BF6" w14:textId="2C8E5E57" w:rsidR="00112E31" w:rsidRPr="00E47381" w:rsidRDefault="00112E31" w:rsidP="00467D2C">
      <w:pPr>
        <w:pStyle w:val="NumberedPara"/>
        <w:rPr>
          <w:snapToGrid w:val="0"/>
        </w:rPr>
      </w:pPr>
      <w:r w:rsidRPr="00E47381">
        <w:rPr>
          <w:snapToGrid w:val="0"/>
        </w:rPr>
        <w:t>Amounts over £</w:t>
      </w:r>
      <w:r w:rsidR="00467D2C" w:rsidRPr="00467D2C">
        <w:rPr>
          <w:highlight w:val="yellow"/>
        </w:rPr>
        <w:t>&lt;&lt; Specify &gt;&gt;</w:t>
      </w:r>
      <w:r w:rsidRPr="00E47381">
        <w:rPr>
          <w:snapToGrid w:val="0"/>
        </w:rPr>
        <w:t xml:space="preserve"> should be banked within 2 working days.</w:t>
      </w:r>
    </w:p>
    <w:p w14:paraId="1AAA8DEF" w14:textId="002C5CB7" w:rsidR="00112E31" w:rsidRPr="00E47381" w:rsidRDefault="00112E31" w:rsidP="00467D2C">
      <w:pPr>
        <w:pStyle w:val="NumberedPara"/>
        <w:rPr>
          <w:snapToGrid w:val="0"/>
        </w:rPr>
      </w:pPr>
      <w:r w:rsidRPr="00E47381">
        <w:rPr>
          <w:snapToGrid w:val="0"/>
        </w:rPr>
        <w:t>Amounts over £</w:t>
      </w:r>
      <w:r w:rsidR="00467D2C" w:rsidRPr="00467D2C">
        <w:rPr>
          <w:highlight w:val="yellow"/>
        </w:rPr>
        <w:t>&lt;&lt; Specify &gt;&gt;</w:t>
      </w:r>
      <w:r w:rsidRPr="00E47381">
        <w:rPr>
          <w:snapToGrid w:val="0"/>
        </w:rPr>
        <w:t xml:space="preserve"> must be banked immediately.</w:t>
      </w:r>
    </w:p>
    <w:p w14:paraId="3E742C13" w14:textId="76526E54" w:rsidR="00CB6B5E" w:rsidRPr="00E47381" w:rsidRDefault="00112E31" w:rsidP="00467D2C">
      <w:pPr>
        <w:pStyle w:val="NumberedPara"/>
        <w:rPr>
          <w:snapToGrid w:val="0"/>
        </w:rPr>
      </w:pPr>
      <w:r w:rsidRPr="00E47381">
        <w:rPr>
          <w:snapToGrid w:val="0"/>
        </w:rPr>
        <w:t>Cash payments of over £</w:t>
      </w:r>
      <w:r w:rsidR="00467D2C" w:rsidRPr="00467D2C">
        <w:rPr>
          <w:highlight w:val="yellow"/>
        </w:rPr>
        <w:t>&lt;&lt; Specify &gt;&gt;</w:t>
      </w:r>
      <w:r w:rsidRPr="00E47381">
        <w:rPr>
          <w:snapToGrid w:val="0"/>
        </w:rPr>
        <w:t xml:space="preserve"> should not be accepted</w:t>
      </w:r>
      <w:r w:rsidR="00CB6B5E" w:rsidRPr="00E47381">
        <w:rPr>
          <w:snapToGrid w:val="0"/>
        </w:rPr>
        <w:t>.</w:t>
      </w:r>
    </w:p>
    <w:p w14:paraId="638E9CA1" w14:textId="77777777" w:rsidR="00112E31" w:rsidRPr="00E47381" w:rsidRDefault="00112E31" w:rsidP="00467D2C">
      <w:pPr>
        <w:pStyle w:val="NumberedPara"/>
        <w:rPr>
          <w:snapToGrid w:val="0"/>
        </w:rPr>
      </w:pPr>
      <w:r w:rsidRPr="00E47381">
        <w:rPr>
          <w:snapToGrid w:val="0"/>
        </w:rPr>
        <w:t xml:space="preserve">Payments from unknown sources should </w:t>
      </w:r>
      <w:r w:rsidR="003B5C61" w:rsidRPr="00E47381">
        <w:rPr>
          <w:snapToGrid w:val="0"/>
        </w:rPr>
        <w:t>only be accepted on production of</w:t>
      </w:r>
      <w:r w:rsidRPr="00E47381">
        <w:rPr>
          <w:snapToGrid w:val="0"/>
        </w:rPr>
        <w:t xml:space="preserve"> evidence of ID and copy ID documentation retained. In case of concern or doubt</w:t>
      </w:r>
      <w:r w:rsidR="003B5C61" w:rsidRPr="00E47381">
        <w:rPr>
          <w:snapToGrid w:val="0"/>
        </w:rPr>
        <w:t>,</w:t>
      </w:r>
      <w:r w:rsidRPr="00E47381">
        <w:rPr>
          <w:snapToGrid w:val="0"/>
        </w:rPr>
        <w:t xml:space="preserve"> queries should be referred to the Finance Director</w:t>
      </w:r>
      <w:r w:rsidR="006E2548" w:rsidRPr="00E47381">
        <w:rPr>
          <w:snapToGrid w:val="0"/>
        </w:rPr>
        <w:t>.</w:t>
      </w:r>
    </w:p>
    <w:p w14:paraId="01F6B21E" w14:textId="00F2B51D" w:rsidR="00112E31" w:rsidRPr="00E47381" w:rsidRDefault="00112E31" w:rsidP="00EC6916">
      <w:pPr>
        <w:pStyle w:val="Heading1"/>
      </w:pPr>
      <w:bookmarkStart w:id="27" w:name="_Toc103667842"/>
      <w:r w:rsidRPr="00E47381">
        <w:t>Expenses</w:t>
      </w:r>
      <w:bookmarkEnd w:id="27"/>
    </w:p>
    <w:p w14:paraId="002BF432" w14:textId="51D18497" w:rsidR="003F2209" w:rsidRPr="00E47381" w:rsidRDefault="00C565C2" w:rsidP="00467D2C">
      <w:pPr>
        <w:pStyle w:val="NumberedPara"/>
        <w:rPr>
          <w:lang w:eastAsia="en-GB"/>
        </w:rPr>
      </w:pPr>
      <w:r w:rsidRPr="00E47381">
        <w:rPr>
          <w:lang w:eastAsia="en-GB"/>
        </w:rPr>
        <w:t>Board members may claim for out-of-poc</w:t>
      </w:r>
      <w:r w:rsidRPr="00E47381">
        <w:rPr>
          <w:rFonts w:eastAsia="Times New Roman" w:cs="Times New Roman"/>
          <w:lang w:eastAsia="en-GB"/>
        </w:rPr>
        <w:t>ket</w:t>
      </w:r>
      <w:r w:rsidRPr="00E47381">
        <w:rPr>
          <w:lang w:eastAsia="en-GB"/>
        </w:rPr>
        <w:t xml:space="preserve"> expenses to cover costs such as travel or childcare, which they have incurred because of serving on the board.</w:t>
      </w:r>
      <w:r w:rsidR="000949D7">
        <w:rPr>
          <w:lang w:eastAsia="en-GB"/>
        </w:rPr>
        <w:t xml:space="preserve"> </w:t>
      </w:r>
      <w:r w:rsidRPr="00E47381">
        <w:rPr>
          <w:lang w:eastAsia="en-GB"/>
        </w:rPr>
        <w:t>This does not include payments to cover loss of earnings for attending meetings.</w:t>
      </w:r>
    </w:p>
    <w:p w14:paraId="44704E76" w14:textId="237EE3F4" w:rsidR="00990A21" w:rsidRDefault="5A897423" w:rsidP="00467D2C">
      <w:pPr>
        <w:pStyle w:val="NumberedPara"/>
        <w:rPr>
          <w:lang w:eastAsia="en-GB"/>
        </w:rPr>
      </w:pPr>
      <w:r w:rsidRPr="00E47381">
        <w:rPr>
          <w:lang w:eastAsia="en-GB"/>
        </w:rPr>
        <w:t xml:space="preserve">In general, travel arrangements for board members will be made for them by </w:t>
      </w:r>
      <w:r w:rsidR="00B80197">
        <w:t>the organisation’s</w:t>
      </w:r>
      <w:r w:rsidRPr="00E47381">
        <w:rPr>
          <w:lang w:eastAsia="en-GB"/>
        </w:rPr>
        <w:t xml:space="preserve"> staff. The exception to this will be mileage</w:t>
      </w:r>
      <w:r w:rsidR="00990A21">
        <w:rPr>
          <w:lang w:eastAsia="en-GB"/>
        </w:rPr>
        <w:t>.</w:t>
      </w:r>
      <w:r w:rsidRPr="00E47381">
        <w:rPr>
          <w:lang w:eastAsia="en-GB"/>
        </w:rPr>
        <w:t xml:space="preserve"> </w:t>
      </w:r>
    </w:p>
    <w:p w14:paraId="41FCCD24" w14:textId="242F5420" w:rsidR="00BA7C49" w:rsidRPr="00E47381" w:rsidRDefault="004C5574" w:rsidP="00990A21">
      <w:pPr>
        <w:pStyle w:val="Heading2"/>
        <w:rPr>
          <w:lang w:eastAsia="en-GB"/>
        </w:rPr>
      </w:pPr>
      <w:r>
        <w:rPr>
          <w:lang w:eastAsia="en-GB"/>
        </w:rPr>
        <w:t>Private car</w:t>
      </w:r>
    </w:p>
    <w:p w14:paraId="1A56AF74" w14:textId="00A56D85" w:rsidR="006E03C5" w:rsidRPr="00E47381" w:rsidRDefault="20196716" w:rsidP="00467D2C">
      <w:pPr>
        <w:pStyle w:val="NumberedPara"/>
        <w:rPr>
          <w:lang w:eastAsia="en-GB"/>
        </w:rPr>
      </w:pPr>
      <w:r w:rsidRPr="00E47381">
        <w:rPr>
          <w:lang w:eastAsia="en-GB"/>
        </w:rPr>
        <w:t xml:space="preserve">Travel expenses will be equal to the HM Revenue and Customs (HMRC) approved mileage rates, which are reviewed annually and are on HMRC website. Other expenses should be paid on provision of a receipt (at a rate set out in the scheme) and be limited to the amount shown on the receipt. </w:t>
      </w:r>
      <w:r w:rsidRPr="00E47381">
        <w:rPr>
          <w:rFonts w:ascii="MS Gothic" w:eastAsia="MS Gothic" w:hAnsi="MS Gothic" w:cs="MS Gothic"/>
          <w:lang w:eastAsia="en-GB"/>
        </w:rPr>
        <w:t> </w:t>
      </w:r>
    </w:p>
    <w:p w14:paraId="2BF3B5BE" w14:textId="333D9720" w:rsidR="00BA7C49" w:rsidRPr="00E47381" w:rsidRDefault="20196716" w:rsidP="00467D2C">
      <w:pPr>
        <w:pStyle w:val="NumberedPara"/>
        <w:rPr>
          <w:lang w:eastAsia="en-GB"/>
        </w:rPr>
      </w:pPr>
      <w:r w:rsidRPr="00E47381">
        <w:rPr>
          <w:lang w:eastAsia="en-GB"/>
        </w:rPr>
        <w:t>Board members are encouraged to car share whenever possible.</w:t>
      </w:r>
      <w:r w:rsidR="000949D7">
        <w:rPr>
          <w:lang w:eastAsia="en-GB"/>
        </w:rPr>
        <w:t xml:space="preserve"> </w:t>
      </w:r>
      <w:r w:rsidRPr="00E47381">
        <w:rPr>
          <w:lang w:eastAsia="en-GB"/>
        </w:rPr>
        <w:t xml:space="preserve">In such cases, the driver can claim an additional </w:t>
      </w:r>
      <w:r w:rsidR="00D863FD" w:rsidRPr="00D863FD">
        <w:rPr>
          <w:highlight w:val="yellow"/>
          <w:lang w:eastAsia="en-GB"/>
        </w:rPr>
        <w:t xml:space="preserve">&lt;&lt; </w:t>
      </w:r>
      <w:r w:rsidRPr="00D863FD">
        <w:rPr>
          <w:highlight w:val="yellow"/>
          <w:lang w:eastAsia="en-GB"/>
        </w:rPr>
        <w:t>5p</w:t>
      </w:r>
      <w:r w:rsidR="00D863FD" w:rsidRPr="00D863FD">
        <w:rPr>
          <w:highlight w:val="yellow"/>
          <w:lang w:eastAsia="en-GB"/>
        </w:rPr>
        <w:t xml:space="preserve"> &gt;&gt;</w:t>
      </w:r>
      <w:r w:rsidRPr="00E47381">
        <w:rPr>
          <w:lang w:eastAsia="en-GB"/>
        </w:rPr>
        <w:t xml:space="preserve"> per mile for journeys with a </w:t>
      </w:r>
      <w:r w:rsidR="00B80197">
        <w:rPr>
          <w:lang w:eastAsia="en-GB"/>
        </w:rPr>
        <w:t xml:space="preserve">fellow director or employee as a </w:t>
      </w:r>
      <w:r w:rsidRPr="00E47381">
        <w:rPr>
          <w:lang w:eastAsia="en-GB"/>
        </w:rPr>
        <w:t>passenger.</w:t>
      </w:r>
    </w:p>
    <w:p w14:paraId="3F900447" w14:textId="1A1A7A50" w:rsidR="00BA7C49" w:rsidRPr="00E47381" w:rsidRDefault="00B80197" w:rsidP="00467D2C">
      <w:pPr>
        <w:pStyle w:val="NumberedPara"/>
      </w:pPr>
      <w:r>
        <w:t>The organisation</w:t>
      </w:r>
      <w:r w:rsidR="00BA7C49" w:rsidRPr="00E47381">
        <w:t xml:space="preserve"> accepts no responsibility for fines incurred whilst driving, </w:t>
      </w:r>
      <w:r w:rsidR="00467D2C" w:rsidRPr="00E47381">
        <w:t>e.g.,</w:t>
      </w:r>
      <w:r w:rsidR="00BA7C49" w:rsidRPr="00E47381">
        <w:t xml:space="preserve"> Speeding fines.</w:t>
      </w:r>
    </w:p>
    <w:p w14:paraId="1300F1DC" w14:textId="77777777" w:rsidR="00BA7C49" w:rsidRPr="00E47381" w:rsidRDefault="00BA7C49" w:rsidP="00486251">
      <w:pPr>
        <w:pStyle w:val="Heading2"/>
        <w:rPr>
          <w:lang w:eastAsia="en-GB"/>
        </w:rPr>
      </w:pPr>
      <w:r w:rsidRPr="00E47381">
        <w:rPr>
          <w:lang w:eastAsia="en-GB"/>
        </w:rPr>
        <w:t>By Taxi</w:t>
      </w:r>
    </w:p>
    <w:p w14:paraId="264B4523" w14:textId="77777777" w:rsidR="00BA7C49" w:rsidRPr="00E47381" w:rsidRDefault="00BA7C49" w:rsidP="00467D2C">
      <w:pPr>
        <w:pStyle w:val="NumberedPara"/>
        <w:rPr>
          <w:lang w:eastAsia="en-GB"/>
        </w:rPr>
      </w:pPr>
      <w:r w:rsidRPr="00E47381">
        <w:rPr>
          <w:lang w:eastAsia="en-GB"/>
        </w:rPr>
        <w:t>You are expected to use taxis only when strictly necessary and where it is cost effective to do so. You should always obtain a receipt and tips will not be reimbursed.</w:t>
      </w:r>
    </w:p>
    <w:p w14:paraId="30A81CBE" w14:textId="77777777" w:rsidR="00BA7C49" w:rsidRPr="00E47381" w:rsidRDefault="00BA7C49" w:rsidP="00486251">
      <w:pPr>
        <w:pStyle w:val="Heading2"/>
        <w:rPr>
          <w:lang w:eastAsia="en-GB"/>
        </w:rPr>
      </w:pPr>
      <w:r w:rsidRPr="00E47381">
        <w:rPr>
          <w:lang w:eastAsia="en-GB"/>
        </w:rPr>
        <w:t>Car Parking</w:t>
      </w:r>
    </w:p>
    <w:p w14:paraId="3C63745F" w14:textId="77777777" w:rsidR="00BA7C49" w:rsidRPr="00E47381" w:rsidRDefault="00BA7C49" w:rsidP="00467D2C">
      <w:pPr>
        <w:pStyle w:val="NumberedPara"/>
        <w:rPr>
          <w:lang w:eastAsia="en-GB"/>
        </w:rPr>
      </w:pPr>
      <w:r w:rsidRPr="00E47381">
        <w:rPr>
          <w:lang w:eastAsia="en-GB"/>
        </w:rPr>
        <w:t>Parking costs incurred in the course of business travel may be claimed.</w:t>
      </w:r>
    </w:p>
    <w:p w14:paraId="1E15E635" w14:textId="0B7E201A" w:rsidR="00112E31" w:rsidRPr="00E47381" w:rsidRDefault="006E2548" w:rsidP="00EC6916">
      <w:pPr>
        <w:pStyle w:val="Heading1"/>
      </w:pPr>
      <w:bookmarkStart w:id="28" w:name="_Toc103667843"/>
      <w:r w:rsidRPr="00E47381">
        <w:t>Gifts and H</w:t>
      </w:r>
      <w:r w:rsidR="006E03C5" w:rsidRPr="00E47381">
        <w:t>ospitality</w:t>
      </w:r>
      <w:bookmarkEnd w:id="28"/>
    </w:p>
    <w:p w14:paraId="661095F7" w14:textId="5EB2EA42" w:rsidR="003F2209" w:rsidRPr="00E47381" w:rsidRDefault="006037FD" w:rsidP="00467D2C">
      <w:pPr>
        <w:pStyle w:val="NumberedPara"/>
        <w:rPr>
          <w:lang w:eastAsia="en-GB"/>
        </w:rPr>
      </w:pPr>
      <w:r w:rsidRPr="00E47381">
        <w:rPr>
          <w:lang w:eastAsia="en-GB"/>
        </w:rPr>
        <w:t xml:space="preserve">It is an offence under the Bribery Act 2010 for you to corruptly accept any gift or consideration as an inducement or reward for doing, or refraining from doing, anything in your official capacity, or showing favour or disfavour to any person in your official capacity. Furthermore, under the Prevention of Corruption Act, any money, gift or consideration received by you from a person or organisation holding, or seeking to obtain, a contract with the </w:t>
      </w:r>
      <w:r w:rsidR="00B80197">
        <w:rPr>
          <w:lang w:eastAsia="en-GB"/>
        </w:rPr>
        <w:t>o</w:t>
      </w:r>
      <w:r w:rsidR="001A1797">
        <w:rPr>
          <w:lang w:eastAsia="en-GB"/>
        </w:rPr>
        <w:t>rganisation</w:t>
      </w:r>
      <w:r w:rsidRPr="00E47381">
        <w:rPr>
          <w:lang w:eastAsia="en-GB"/>
        </w:rPr>
        <w:t>, will be deemed to have been received corruptly unless you prove to the contrary.</w:t>
      </w:r>
      <w:r w:rsidR="000949D7">
        <w:rPr>
          <w:lang w:eastAsia="en-GB"/>
        </w:rPr>
        <w:t xml:space="preserve"> </w:t>
      </w:r>
      <w:r w:rsidRPr="00E47381">
        <w:rPr>
          <w:lang w:eastAsia="en-GB"/>
        </w:rPr>
        <w:t>It is, therefore, essential for you to declare any gifts or considerations received to the Chief Executive and to obtain written approval for the retention of the gift.</w:t>
      </w:r>
    </w:p>
    <w:p w14:paraId="71016D9E" w14:textId="0235C745" w:rsidR="006037FD" w:rsidRPr="00E47381" w:rsidRDefault="006037FD" w:rsidP="00467D2C">
      <w:pPr>
        <w:pStyle w:val="NumberedPara"/>
        <w:rPr>
          <w:lang w:eastAsia="en-GB"/>
        </w:rPr>
      </w:pPr>
      <w:r w:rsidRPr="00E47381">
        <w:rPr>
          <w:lang w:eastAsia="en-GB"/>
        </w:rPr>
        <w:t>You must not, either directly or indirectly, accept any gift, reward or benefit from any member of the public or organisation with whom you have been brought into contact with by reason of your official duties.</w:t>
      </w:r>
      <w:r w:rsidR="000949D7">
        <w:rPr>
          <w:lang w:eastAsia="en-GB"/>
        </w:rPr>
        <w:t xml:space="preserve"> </w:t>
      </w:r>
      <w:r w:rsidRPr="00E47381">
        <w:rPr>
          <w:lang w:eastAsia="en-GB"/>
        </w:rPr>
        <w:t>The only exceptions to this rule are as follows:</w:t>
      </w:r>
    </w:p>
    <w:p w14:paraId="5ED747F3" w14:textId="77777777" w:rsidR="006037FD" w:rsidRPr="00467D2C" w:rsidRDefault="006037FD" w:rsidP="006D0FD0">
      <w:pPr>
        <w:pStyle w:val="ListParagraph"/>
        <w:numPr>
          <w:ilvl w:val="0"/>
          <w:numId w:val="68"/>
        </w:numPr>
        <w:rPr>
          <w:rFonts w:asciiTheme="minorHAnsi" w:hAnsiTheme="minorHAnsi"/>
        </w:rPr>
      </w:pPr>
      <w:r w:rsidRPr="00467D2C">
        <w:rPr>
          <w:rFonts w:asciiTheme="minorHAnsi" w:hAnsiTheme="minorHAnsi"/>
        </w:rPr>
        <w:t>isolated gifts of a trivial character or inexpensive seasonal gifts (such as calendars)</w:t>
      </w:r>
    </w:p>
    <w:p w14:paraId="03F0115E" w14:textId="77777777" w:rsidR="006037FD" w:rsidRPr="00467D2C" w:rsidRDefault="20196716" w:rsidP="006D0FD0">
      <w:pPr>
        <w:pStyle w:val="ListParagraph"/>
        <w:numPr>
          <w:ilvl w:val="0"/>
          <w:numId w:val="68"/>
        </w:numPr>
        <w:rPr>
          <w:rFonts w:asciiTheme="minorHAnsi" w:hAnsiTheme="minorHAnsi"/>
        </w:rPr>
      </w:pPr>
      <w:r w:rsidRPr="00467D2C">
        <w:rPr>
          <w:rFonts w:asciiTheme="minorHAnsi" w:hAnsiTheme="minorHAnsi"/>
        </w:rPr>
        <w:t>conventional hospitality provided it is normal and reasonable in the circumstances</w:t>
      </w:r>
    </w:p>
    <w:p w14:paraId="3FAF0FAE" w14:textId="3DC1778C" w:rsidR="20196716" w:rsidRPr="00467D2C" w:rsidRDefault="20196716" w:rsidP="006D0FD0">
      <w:pPr>
        <w:pStyle w:val="ListParagraph"/>
        <w:numPr>
          <w:ilvl w:val="0"/>
          <w:numId w:val="68"/>
        </w:numPr>
      </w:pPr>
      <w:r w:rsidRPr="00467D2C">
        <w:rPr>
          <w:rFonts w:asciiTheme="minorHAnsi" w:hAnsiTheme="minorHAnsi"/>
        </w:rPr>
        <w:t xml:space="preserve">all such items should be recorded in the Gifts and Hospitality Register held on </w:t>
      </w:r>
      <w:r w:rsidR="00BA2F8A" w:rsidRPr="00467D2C">
        <w:rPr>
          <w:rFonts w:asciiTheme="minorHAnsi" w:hAnsiTheme="minorHAnsi"/>
        </w:rPr>
        <w:t>the organisation</w:t>
      </w:r>
      <w:r w:rsidRPr="00467D2C">
        <w:rPr>
          <w:rFonts w:asciiTheme="minorHAnsi" w:hAnsiTheme="minorHAnsi"/>
        </w:rPr>
        <w:t xml:space="preserve"> shared file</w:t>
      </w:r>
    </w:p>
    <w:p w14:paraId="36585D45" w14:textId="5280C318" w:rsidR="00112E31" w:rsidRPr="00E47381" w:rsidRDefault="00112E31" w:rsidP="00EC6916">
      <w:pPr>
        <w:pStyle w:val="Heading1"/>
      </w:pPr>
      <w:bookmarkStart w:id="29" w:name="_Toc103667844"/>
      <w:r w:rsidRPr="00E47381">
        <w:t>Responsibility for Financial Administration</w:t>
      </w:r>
      <w:bookmarkEnd w:id="29"/>
    </w:p>
    <w:p w14:paraId="16DD8684" w14:textId="77777777" w:rsidR="003F2209" w:rsidRPr="00E47381" w:rsidRDefault="006037FD" w:rsidP="00E47381">
      <w:pPr>
        <w:rPr>
          <w:snapToGrid w:val="0"/>
        </w:rPr>
      </w:pPr>
      <w:r w:rsidRPr="00E47381">
        <w:rPr>
          <w:snapToGrid w:val="0"/>
        </w:rPr>
        <w:t>The Finance Director</w:t>
      </w:r>
      <w:r w:rsidR="00112E31" w:rsidRPr="00E47381">
        <w:rPr>
          <w:snapToGrid w:val="0"/>
        </w:rPr>
        <w:t xml:space="preserve"> shall make arrangements for the proper administration of the Association</w:t>
      </w:r>
      <w:r w:rsidR="00BF548B" w:rsidRPr="00E47381">
        <w:rPr>
          <w:snapToGrid w:val="0"/>
        </w:rPr>
        <w:t>’</w:t>
      </w:r>
      <w:r w:rsidR="00112E31" w:rsidRPr="00E47381">
        <w:rPr>
          <w:snapToGrid w:val="0"/>
        </w:rPr>
        <w:t>s financial affairs including, as appropriate</w:t>
      </w:r>
      <w:r w:rsidR="00F6516B" w:rsidRPr="00E47381">
        <w:rPr>
          <w:snapToGrid w:val="0"/>
        </w:rPr>
        <w:t>,</w:t>
      </w:r>
      <w:r w:rsidR="00112E31" w:rsidRPr="00E47381">
        <w:rPr>
          <w:snapToGrid w:val="0"/>
        </w:rPr>
        <w:t xml:space="preserve"> the following: all relevant spreadsheets and finance software packages.</w:t>
      </w:r>
    </w:p>
    <w:p w14:paraId="1CE506C0" w14:textId="368A5865" w:rsidR="00654C82" w:rsidRPr="00E47381" w:rsidRDefault="00654C82" w:rsidP="00EC6916">
      <w:pPr>
        <w:pStyle w:val="Heading1"/>
        <w:rPr>
          <w:noProof/>
          <w:lang w:eastAsia="en-GB"/>
        </w:rPr>
      </w:pPr>
      <w:bookmarkStart w:id="30" w:name="_Toc103667845"/>
      <w:r w:rsidRPr="00E47381">
        <w:rPr>
          <w:noProof/>
          <w:lang w:eastAsia="en-GB"/>
        </w:rPr>
        <w:t>Managing Risk</w:t>
      </w:r>
      <w:bookmarkEnd w:id="30"/>
    </w:p>
    <w:p w14:paraId="2499A3F9" w14:textId="4A052384" w:rsidR="00F6516B" w:rsidRPr="00B7045B" w:rsidRDefault="20196716" w:rsidP="00B7045B">
      <w:pPr>
        <w:pStyle w:val="NumberedPara"/>
        <w:rPr>
          <w:rFonts w:ascii="Calibri" w:hAnsi="Calibri" w:cs="Calibri"/>
          <w:noProof/>
          <w:color w:val="000000"/>
          <w:szCs w:val="22"/>
          <w:lang w:eastAsia="en-GB"/>
        </w:rPr>
      </w:pPr>
      <w:r w:rsidRPr="00E47381">
        <w:rPr>
          <w:noProof/>
          <w:lang w:eastAsia="en-GB"/>
        </w:rPr>
        <w:t xml:space="preserve">It is the policy of </w:t>
      </w:r>
      <w:r w:rsidR="00BA2F8A">
        <w:rPr>
          <w:noProof/>
          <w:lang w:eastAsia="en-GB"/>
        </w:rPr>
        <w:t>the organisation</w:t>
      </w:r>
      <w:r w:rsidRPr="00E47381">
        <w:rPr>
          <w:noProof/>
          <w:lang w:eastAsia="en-GB"/>
        </w:rPr>
        <w:t xml:space="preserve"> to assess and manage risks to the Association. A Risk Register is maintained and will be managed by the Audit and Risk committee made up of directors of the board plus an independent member. The Chair of Audit and Risk will be independent to the Board of Directors</w:t>
      </w:r>
    </w:p>
    <w:p w14:paraId="35345FA6" w14:textId="083DDA74" w:rsidR="00C735A6" w:rsidRPr="00E47381" w:rsidRDefault="00112E31" w:rsidP="00EC6916">
      <w:pPr>
        <w:pStyle w:val="Heading1"/>
      </w:pPr>
      <w:bookmarkStart w:id="31" w:name="_Toc103667846"/>
      <w:r w:rsidRPr="00E47381">
        <w:t>Performance management</w:t>
      </w:r>
      <w:bookmarkEnd w:id="31"/>
    </w:p>
    <w:p w14:paraId="70AF0637" w14:textId="5DE1ED82" w:rsidR="003F2209" w:rsidRPr="00E47381" w:rsidRDefault="319009F0" w:rsidP="00E47381">
      <w:pPr>
        <w:pStyle w:val="NumberedPara"/>
      </w:pPr>
      <w:r w:rsidRPr="00E47381">
        <w:t xml:space="preserve">The board must approve disciplinary, capability, </w:t>
      </w:r>
      <w:r w:rsidR="00B834B6" w:rsidRPr="00E47381">
        <w:t>grievance,</w:t>
      </w:r>
      <w:r w:rsidRPr="00E47381">
        <w:t xml:space="preserve"> and under-performance procedures for staff. It must also provide a procedure to enable staff to appeal against a decision to dismiss them.</w:t>
      </w:r>
    </w:p>
    <w:p w14:paraId="631135E6" w14:textId="25560949" w:rsidR="003F2209" w:rsidRPr="00E47381" w:rsidRDefault="20196716" w:rsidP="00E47381">
      <w:pPr>
        <w:pStyle w:val="NumberedPara"/>
        <w:rPr>
          <w:lang w:eastAsia="en-GB"/>
        </w:rPr>
      </w:pPr>
      <w:r w:rsidRPr="00E47381">
        <w:rPr>
          <w:lang w:eastAsia="en-GB"/>
        </w:rPr>
        <w:t>The Board should be mindful of their obligations under employment law and take into account the ACAS Code of Practice.</w:t>
      </w:r>
    </w:p>
    <w:p w14:paraId="00EACFA2" w14:textId="3997648D" w:rsidR="003A49F3" w:rsidRPr="00E47381" w:rsidRDefault="00B834B6" w:rsidP="00E47381">
      <w:pPr>
        <w:pStyle w:val="NumberedPara"/>
        <w:rPr>
          <w:lang w:eastAsia="en-GB"/>
        </w:rPr>
      </w:pPr>
      <w:r w:rsidRPr="00E47381">
        <w:rPr>
          <w:lang w:eastAsia="en-GB"/>
        </w:rPr>
        <w:t>The main staffing functions of the board</w:t>
      </w:r>
      <w:r w:rsidR="20196716" w:rsidRPr="00E47381">
        <w:rPr>
          <w:lang w:eastAsia="en-GB"/>
        </w:rPr>
        <w:t xml:space="preserve"> are for the appointment, development, conduct, </w:t>
      </w:r>
      <w:r w:rsidRPr="00E47381">
        <w:rPr>
          <w:lang w:eastAsia="en-GB"/>
        </w:rPr>
        <w:t>suspension,</w:t>
      </w:r>
      <w:r w:rsidR="20196716" w:rsidRPr="00E47381">
        <w:rPr>
          <w:lang w:eastAsia="en-GB"/>
        </w:rPr>
        <w:t xml:space="preserve"> and dismissal of the Chief Executive.</w:t>
      </w:r>
    </w:p>
    <w:p w14:paraId="4B2C186C" w14:textId="6C8A9003" w:rsidR="00112E31" w:rsidRPr="00E47381" w:rsidRDefault="20196716" w:rsidP="00E47381">
      <w:pPr>
        <w:pStyle w:val="NumberedPara"/>
        <w:rPr>
          <w:color w:val="000000"/>
          <w:lang w:eastAsia="en-GB"/>
        </w:rPr>
      </w:pPr>
      <w:r w:rsidRPr="00E47381">
        <w:rPr>
          <w:lang w:eastAsia="en-GB"/>
        </w:rPr>
        <w:t>In addition to their responsibilities under employment law, the board also has responsibilities under the Equality Act 2010. This sets out that employers must not discriminate against employees on any protected grounds (</w:t>
      </w:r>
      <w:r w:rsidR="00B834B6" w:rsidRPr="00E47381">
        <w:rPr>
          <w:lang w:eastAsia="en-GB"/>
        </w:rPr>
        <w:t>e.g.,</w:t>
      </w:r>
      <w:r w:rsidRPr="00E47381">
        <w:rPr>
          <w:lang w:eastAsia="en-GB"/>
        </w:rPr>
        <w:t xml:space="preserve"> race or sex) in relation to pay, conditions, opportunities, promotion, training or dismissals. Advice for employers on their responsibilities is available on the ACAS website.</w:t>
      </w:r>
    </w:p>
    <w:p w14:paraId="0C51832A" w14:textId="77777777" w:rsidR="003F2209" w:rsidRPr="00E47381" w:rsidRDefault="00832A05" w:rsidP="00E47381">
      <w:pPr>
        <w:pStyle w:val="NumberedPara"/>
        <w:rPr>
          <w:color w:val="000000"/>
          <w:lang w:eastAsia="en-GB"/>
        </w:rPr>
      </w:pPr>
      <w:r w:rsidRPr="00E47381">
        <w:rPr>
          <w:color w:val="000000"/>
          <w:lang w:eastAsia="en-GB"/>
        </w:rPr>
        <w:t>The board</w:t>
      </w:r>
      <w:r w:rsidR="003A49F3" w:rsidRPr="00E47381">
        <w:rPr>
          <w:color w:val="000000"/>
          <w:lang w:eastAsia="en-GB"/>
        </w:rPr>
        <w:t xml:space="preserve"> may delegate all of its functio</w:t>
      </w:r>
      <w:r w:rsidR="00F6516B" w:rsidRPr="00E47381">
        <w:rPr>
          <w:color w:val="000000"/>
          <w:lang w:eastAsia="en-GB"/>
        </w:rPr>
        <w:t>ns relating to staff employment</w:t>
      </w:r>
      <w:r w:rsidR="003A49F3" w:rsidRPr="00E47381">
        <w:rPr>
          <w:color w:val="000000"/>
          <w:position w:val="10"/>
          <w:lang w:eastAsia="en-GB"/>
        </w:rPr>
        <w:t xml:space="preserve"> </w:t>
      </w:r>
      <w:r w:rsidR="003A49F3" w:rsidRPr="00E47381">
        <w:rPr>
          <w:color w:val="000000"/>
          <w:lang w:eastAsia="en-GB"/>
        </w:rPr>
        <w:t>with the exception of:</w:t>
      </w:r>
    </w:p>
    <w:p w14:paraId="5785F578" w14:textId="77777777" w:rsidR="003F2209" w:rsidRPr="00E47381" w:rsidRDefault="00F6516B" w:rsidP="006D0FD0">
      <w:pPr>
        <w:pStyle w:val="NumberedPara"/>
        <w:numPr>
          <w:ilvl w:val="2"/>
          <w:numId w:val="34"/>
        </w:numPr>
        <w:rPr>
          <w:lang w:eastAsia="en-GB"/>
        </w:rPr>
      </w:pPr>
      <w:r w:rsidRPr="00E47381">
        <w:rPr>
          <w:lang w:eastAsia="en-GB"/>
        </w:rPr>
        <w:t>establishing a selection panel to appoint a Chief Executive</w:t>
      </w:r>
    </w:p>
    <w:p w14:paraId="75E584FD" w14:textId="77777777" w:rsidR="003F2209" w:rsidRPr="00E47381" w:rsidRDefault="00F6516B" w:rsidP="006D0FD0">
      <w:pPr>
        <w:pStyle w:val="NumberedPara"/>
        <w:numPr>
          <w:ilvl w:val="2"/>
          <w:numId w:val="34"/>
        </w:numPr>
        <w:rPr>
          <w:lang w:eastAsia="en-GB"/>
        </w:rPr>
      </w:pPr>
      <w:r w:rsidRPr="00E47381">
        <w:rPr>
          <w:lang w:eastAsia="en-GB"/>
        </w:rPr>
        <w:t>making sure that the Chief Executive benefits from any statutory entitlements</w:t>
      </w:r>
    </w:p>
    <w:p w14:paraId="091309CA" w14:textId="4926F082" w:rsidR="00F6516B" w:rsidRPr="00E47381" w:rsidRDefault="00F6516B" w:rsidP="006D0FD0">
      <w:pPr>
        <w:pStyle w:val="NumberedPara"/>
        <w:numPr>
          <w:ilvl w:val="2"/>
          <w:numId w:val="34"/>
        </w:numPr>
        <w:rPr>
          <w:rFonts w:cs="Times"/>
          <w:lang w:eastAsia="en-GB"/>
        </w:rPr>
      </w:pPr>
      <w:r w:rsidRPr="00E47381">
        <w:rPr>
          <w:lang w:eastAsia="en-GB"/>
        </w:rPr>
        <w:t xml:space="preserve">responding to any report that raises serious concerns about the performance of the Chief Executive; </w:t>
      </w:r>
      <w:r w:rsidRPr="00E47381">
        <w:rPr>
          <w:rFonts w:ascii="MS Gothic" w:eastAsia="MS Gothic" w:hAnsi="MS Gothic" w:cs="MS Gothic"/>
          <w:lang w:eastAsia="en-GB"/>
        </w:rPr>
        <w:t> </w:t>
      </w:r>
    </w:p>
    <w:p w14:paraId="3A6B5204" w14:textId="1F63E553" w:rsidR="00F6516B" w:rsidRPr="00E47381" w:rsidRDefault="20196716" w:rsidP="006D0FD0">
      <w:pPr>
        <w:pStyle w:val="NumberedPara"/>
        <w:numPr>
          <w:ilvl w:val="2"/>
          <w:numId w:val="34"/>
        </w:numPr>
        <w:rPr>
          <w:rFonts w:cs="Times"/>
          <w:lang w:eastAsia="en-GB"/>
        </w:rPr>
      </w:pPr>
      <w:r w:rsidRPr="00E47381">
        <w:rPr>
          <w:color w:val="000000" w:themeColor="text1"/>
          <w:lang w:eastAsia="en-GB"/>
        </w:rPr>
        <w:t xml:space="preserve">establishing procedures for the regulation of conduct and discipline of staff, and making sure that safe recruitment procedures are applied. </w:t>
      </w:r>
      <w:r w:rsidRPr="00E47381">
        <w:rPr>
          <w:rFonts w:ascii="MS Gothic" w:eastAsia="MS Gothic" w:hAnsi="MS Gothic" w:cs="MS Gothic"/>
          <w:color w:val="000000" w:themeColor="text1"/>
          <w:lang w:eastAsia="en-GB"/>
        </w:rPr>
        <w:t> </w:t>
      </w:r>
    </w:p>
    <w:p w14:paraId="061D9772" w14:textId="7D8C6EB1" w:rsidR="00021334" w:rsidRPr="00E47381" w:rsidRDefault="00021334" w:rsidP="00EC6916">
      <w:pPr>
        <w:pStyle w:val="Heading1"/>
      </w:pPr>
      <w:bookmarkStart w:id="32" w:name="_Toc103667847"/>
      <w:r w:rsidRPr="00E47381">
        <w:t>R</w:t>
      </w:r>
      <w:r w:rsidR="002247B8" w:rsidRPr="00E47381">
        <w:t>ecruitment Policy and</w:t>
      </w:r>
      <w:r w:rsidRPr="00E47381">
        <w:t xml:space="preserve"> Procedures</w:t>
      </w:r>
      <w:bookmarkEnd w:id="32"/>
    </w:p>
    <w:p w14:paraId="2F0E1783" w14:textId="77777777" w:rsidR="00F6516B" w:rsidRPr="00E47381" w:rsidRDefault="00021334" w:rsidP="00E47381">
      <w:pPr>
        <w:pStyle w:val="Heading2"/>
      </w:pPr>
      <w:r w:rsidRPr="00E47381">
        <w:t>Purpose</w:t>
      </w:r>
    </w:p>
    <w:p w14:paraId="08B02A69" w14:textId="27D3CA71" w:rsidR="003F2209" w:rsidRPr="00E47381" w:rsidRDefault="00B80197" w:rsidP="00E47381">
      <w:pPr>
        <w:pStyle w:val="NumberedPara"/>
      </w:pPr>
      <w:r>
        <w:t>The organisation</w:t>
      </w:r>
      <w:r w:rsidR="00914D60" w:rsidRPr="00E47381">
        <w:t xml:space="preserve"> recognises that its</w:t>
      </w:r>
      <w:r w:rsidR="00021334" w:rsidRPr="00E47381">
        <w:t xml:space="preserve"> staff are fundamental to its success. </w:t>
      </w:r>
      <w:r>
        <w:t>The organisation</w:t>
      </w:r>
      <w:r w:rsidR="00021334" w:rsidRPr="00E47381">
        <w:t xml:space="preserve"> therefore needs to be able to attract and retain staff of the highest calibre and a strategic, professional approach to recruitment is essential to do this.</w:t>
      </w:r>
    </w:p>
    <w:p w14:paraId="18A004FC" w14:textId="37952494" w:rsidR="00021334" w:rsidRPr="00E47381" w:rsidRDefault="00021334" w:rsidP="00E47381">
      <w:pPr>
        <w:pStyle w:val="NumberedPara"/>
      </w:pPr>
      <w:r w:rsidRPr="00E47381">
        <w:t xml:space="preserve">The purpose of this policy is to provide a sound framework for the recruitment and selection of staff based upon the principles outlined below, which also meet the requirements of </w:t>
      </w:r>
      <w:r w:rsidR="00B80197">
        <w:t>the organisation</w:t>
      </w:r>
      <w:r w:rsidR="00BA587F" w:rsidRPr="00E47381">
        <w:t>’s</w:t>
      </w:r>
      <w:r w:rsidRPr="00E47381">
        <w:t xml:space="preserve"> Equality </w:t>
      </w:r>
      <w:r w:rsidR="002274B0" w:rsidRPr="00E47381">
        <w:t xml:space="preserve">and Diversity </w:t>
      </w:r>
      <w:r w:rsidRPr="00E47381">
        <w:t xml:space="preserve">Policy and all other relevant employment legislation. It does not apply to </w:t>
      </w:r>
      <w:r w:rsidR="00BA587F" w:rsidRPr="00E47381">
        <w:t xml:space="preserve">the </w:t>
      </w:r>
      <w:r w:rsidRPr="00E47381">
        <w:t>renewal of existing contracts/appointments where the board is satisfied with performance</w:t>
      </w:r>
      <w:r w:rsidR="00BA587F" w:rsidRPr="00E47381">
        <w:t>.</w:t>
      </w:r>
    </w:p>
    <w:p w14:paraId="63856699" w14:textId="77777777" w:rsidR="003F2209" w:rsidRPr="00E47381" w:rsidRDefault="00021334" w:rsidP="00E47381">
      <w:pPr>
        <w:pStyle w:val="Heading2"/>
      </w:pPr>
      <w:r w:rsidRPr="00E47381">
        <w:t>Scope</w:t>
      </w:r>
    </w:p>
    <w:p w14:paraId="7EBF2829" w14:textId="55ED250C" w:rsidR="00BA587F" w:rsidRPr="00E47381" w:rsidRDefault="00021334" w:rsidP="00555B0E">
      <w:pPr>
        <w:pStyle w:val="NumberedPara"/>
      </w:pPr>
      <w:r w:rsidRPr="00E47381">
        <w:t>This policy and procedure cover all activities that form part of the recruitment and selection process. It is applicable to all staff recruitment. In order for the policy and procedure to be effective</w:t>
      </w:r>
      <w:r w:rsidR="00BA587F" w:rsidRPr="00E47381">
        <w:t>,</w:t>
      </w:r>
      <w:r w:rsidRPr="00E47381">
        <w:t xml:space="preserve"> it is essential that any employee who is involved in any aspect of the recruitment and/or selection of staff is aware of this document and follows it.</w:t>
      </w:r>
    </w:p>
    <w:p w14:paraId="2B61F1B7" w14:textId="77777777" w:rsidR="003F2209" w:rsidRPr="00E47381" w:rsidRDefault="00021334" w:rsidP="00E47381">
      <w:pPr>
        <w:pStyle w:val="Heading2"/>
      </w:pPr>
      <w:r w:rsidRPr="00E47381">
        <w:t>Core Principles</w:t>
      </w:r>
    </w:p>
    <w:p w14:paraId="207BE7C4" w14:textId="23E7CDEA" w:rsidR="003F2209" w:rsidRPr="00E47381" w:rsidRDefault="00B80197" w:rsidP="006D0FD0">
      <w:pPr>
        <w:pStyle w:val="ListParagraph"/>
        <w:numPr>
          <w:ilvl w:val="0"/>
          <w:numId w:val="74"/>
        </w:numPr>
      </w:pPr>
      <w:r>
        <w:t>The organisation</w:t>
      </w:r>
      <w:r w:rsidR="00021334" w:rsidRPr="00E47381">
        <w:t xml:space="preserve"> has a principle of open competition in its approach to recruitment.</w:t>
      </w:r>
    </w:p>
    <w:p w14:paraId="41B41173" w14:textId="7EE08B13" w:rsidR="003F2209" w:rsidRPr="00E47381" w:rsidRDefault="00B80197" w:rsidP="006D0FD0">
      <w:pPr>
        <w:pStyle w:val="ListParagraph"/>
        <w:numPr>
          <w:ilvl w:val="0"/>
          <w:numId w:val="74"/>
        </w:numPr>
      </w:pPr>
      <w:r>
        <w:t>The organisation</w:t>
      </w:r>
      <w:r w:rsidR="00021334" w:rsidRPr="00E47381">
        <w:t xml:space="preserve"> will seek to recruit the best candidate for the job based on merit. The recruitment and selection process should ensure the identification of the person best suited to the job</w:t>
      </w:r>
      <w:r w:rsidR="00BA587F" w:rsidRPr="00E47381">
        <w:t>.</w:t>
      </w:r>
    </w:p>
    <w:p w14:paraId="200518C2" w14:textId="63B59866" w:rsidR="003F2209" w:rsidRPr="00E47381" w:rsidRDefault="00B80197" w:rsidP="006D0FD0">
      <w:pPr>
        <w:pStyle w:val="ListParagraph"/>
        <w:numPr>
          <w:ilvl w:val="0"/>
          <w:numId w:val="74"/>
        </w:numPr>
      </w:pPr>
      <w:r>
        <w:t>The organisation</w:t>
      </w:r>
      <w:r w:rsidR="00021334" w:rsidRPr="00E47381">
        <w:t xml:space="preserve"> wishes to encourage the recruitment of staff with disabilities and will make reasonable adjustments to all stages of the recruitment process and</w:t>
      </w:r>
      <w:r w:rsidR="00BA587F" w:rsidRPr="00E47381">
        <w:t>,</w:t>
      </w:r>
      <w:r w:rsidR="00021334" w:rsidRPr="00E47381">
        <w:t xml:space="preserve"> as required</w:t>
      </w:r>
      <w:r w:rsidR="00BA587F" w:rsidRPr="00E47381">
        <w:t>,</w:t>
      </w:r>
      <w:r w:rsidR="00021334" w:rsidRPr="00E47381">
        <w:t xml:space="preserve"> in order for a successful candidate with a disability to undertake the </w:t>
      </w:r>
      <w:r w:rsidR="00BA587F" w:rsidRPr="00E47381">
        <w:t>role</w:t>
      </w:r>
      <w:r w:rsidR="00021334" w:rsidRPr="00E47381">
        <w:t>.</w:t>
      </w:r>
    </w:p>
    <w:p w14:paraId="7C61FF27" w14:textId="6750918E" w:rsidR="003F2209" w:rsidRPr="00E47381" w:rsidRDefault="00B80197" w:rsidP="006D0FD0">
      <w:pPr>
        <w:pStyle w:val="ListParagraph"/>
        <w:numPr>
          <w:ilvl w:val="0"/>
          <w:numId w:val="74"/>
        </w:numPr>
      </w:pPr>
      <w:r>
        <w:t>The organisation</w:t>
      </w:r>
      <w:r w:rsidR="00021334" w:rsidRPr="00E47381">
        <w:t xml:space="preserve"> will ensure that the recruitment and selection of staff is conducted in a professional, timely and responsive manner and in compliance with current employment legislation.</w:t>
      </w:r>
    </w:p>
    <w:p w14:paraId="09CA93B1" w14:textId="5386716D" w:rsidR="00BA587F" w:rsidRPr="00E47381" w:rsidRDefault="00B80197" w:rsidP="006D0FD0">
      <w:pPr>
        <w:pStyle w:val="ListParagraph"/>
        <w:numPr>
          <w:ilvl w:val="0"/>
          <w:numId w:val="74"/>
        </w:numPr>
      </w:pPr>
      <w:r>
        <w:t>The organisation</w:t>
      </w:r>
      <w:r w:rsidR="00021334" w:rsidRPr="00E47381">
        <w:t xml:space="preserve"> will provide appropriate training, development and support to those involved in recruitment and selection activities in order to meet this core principle. Any member of staff involved in the selection of staff should satisfy him or herself that he/she is appropriately knowledgeable and can comply with the requirements</w:t>
      </w:r>
      <w:r w:rsidR="00BA587F" w:rsidRPr="00E47381">
        <w:t xml:space="preserve"> of this policy and procedure.</w:t>
      </w:r>
    </w:p>
    <w:p w14:paraId="3B90AC9E" w14:textId="71F7A077" w:rsidR="00021334" w:rsidRPr="00E47381" w:rsidRDefault="00021334" w:rsidP="006D0FD0">
      <w:pPr>
        <w:pStyle w:val="ListParagraph"/>
        <w:numPr>
          <w:ilvl w:val="0"/>
          <w:numId w:val="74"/>
        </w:numPr>
      </w:pPr>
      <w:r w:rsidRPr="00E47381">
        <w:t xml:space="preserve">Recruitment and selection is a key public relations exercise and should enhance the reputation of the company. </w:t>
      </w:r>
      <w:r w:rsidR="00B80197">
        <w:t>The organisation</w:t>
      </w:r>
      <w:r w:rsidRPr="00E47381">
        <w:t xml:space="preserve"> will treat all candidates fairly, equitably and efficiently, with respect and courtesy, aiming to ensure that the candidate experience is positive, irrespective of the outcome</w:t>
      </w:r>
      <w:r w:rsidR="00BA587F" w:rsidRPr="00E47381">
        <w:t>.</w:t>
      </w:r>
    </w:p>
    <w:p w14:paraId="7F96C47F" w14:textId="32AFB559" w:rsidR="003F2209" w:rsidRPr="00E47381" w:rsidRDefault="00B80197" w:rsidP="006D0FD0">
      <w:pPr>
        <w:pStyle w:val="ListParagraph"/>
        <w:numPr>
          <w:ilvl w:val="0"/>
          <w:numId w:val="74"/>
        </w:numPr>
      </w:pPr>
      <w:r>
        <w:t>The organisation</w:t>
      </w:r>
      <w:r w:rsidR="00021334" w:rsidRPr="00E47381">
        <w:t xml:space="preserve"> will ensure that its recruitment and selection process is cost effective.</w:t>
      </w:r>
    </w:p>
    <w:p w14:paraId="7011BB23" w14:textId="77777777" w:rsidR="003F2209" w:rsidRPr="00E47381" w:rsidRDefault="00021334" w:rsidP="006D0FD0">
      <w:pPr>
        <w:pStyle w:val="ListParagraph"/>
        <w:numPr>
          <w:ilvl w:val="0"/>
          <w:numId w:val="74"/>
        </w:numPr>
      </w:pPr>
      <w:r w:rsidRPr="00E47381">
        <w:t>If a member of staff involved in the recruitment process has a close personal or familial relationship with an applicant</w:t>
      </w:r>
      <w:r w:rsidR="00BA587F" w:rsidRPr="00E47381">
        <w:t>,</w:t>
      </w:r>
      <w:r w:rsidRPr="00E47381">
        <w:t xml:space="preserve"> they must declare this as soon as they are aware of the individual’s application and avoid any involvement in the recruitment and selection decision-making process.</w:t>
      </w:r>
    </w:p>
    <w:p w14:paraId="40D6F87E" w14:textId="77777777" w:rsidR="003F2209" w:rsidRPr="00E47381" w:rsidRDefault="00021334" w:rsidP="006D0FD0">
      <w:pPr>
        <w:pStyle w:val="ListParagraph"/>
        <w:numPr>
          <w:ilvl w:val="0"/>
          <w:numId w:val="74"/>
        </w:numPr>
      </w:pPr>
      <w:r w:rsidRPr="00E47381">
        <w:t>All documentation relating to applicants will be treated confidentially in accordance with the Data Protection Act (DPA). Applicants will have the right to access any documentation held on them in accordance with the Data Protection Act (DPA).</w:t>
      </w:r>
    </w:p>
    <w:p w14:paraId="2DBC8E77" w14:textId="73453389" w:rsidR="00BA587F" w:rsidRPr="00E47381" w:rsidRDefault="00BA587F" w:rsidP="00BA587F">
      <w:pPr>
        <w:spacing w:after="0"/>
        <w:rPr>
          <w:rFonts w:asciiTheme="minorHAnsi" w:hAnsiTheme="minorHAnsi" w:cs="Arial"/>
          <w:szCs w:val="24"/>
        </w:rPr>
      </w:pPr>
    </w:p>
    <w:p w14:paraId="5302EC0C" w14:textId="77777777" w:rsidR="003F2209" w:rsidRPr="00E47381" w:rsidRDefault="00021334" w:rsidP="00E47381">
      <w:pPr>
        <w:pStyle w:val="Heading2"/>
      </w:pPr>
      <w:r w:rsidRPr="00E47381">
        <w:t>Recruitment &amp; Selection Procedure</w:t>
      </w:r>
    </w:p>
    <w:p w14:paraId="74978094" w14:textId="77777777" w:rsidR="00021334" w:rsidRPr="00E47381" w:rsidRDefault="00021334" w:rsidP="00E47381">
      <w:pPr>
        <w:pStyle w:val="NumberedPara"/>
      </w:pPr>
      <w:r w:rsidRPr="00E47381">
        <w:t>There are a number of key stages in recruiting and selecting for a post. This procedure outlines the key stages.</w:t>
      </w:r>
    </w:p>
    <w:p w14:paraId="095DA47E" w14:textId="77777777" w:rsidR="003F2209" w:rsidRPr="00E47381" w:rsidRDefault="00021334" w:rsidP="00E47381">
      <w:pPr>
        <w:pStyle w:val="Heading2"/>
      </w:pPr>
      <w:r w:rsidRPr="00E47381">
        <w:t>Preparation Stage</w:t>
      </w:r>
    </w:p>
    <w:p w14:paraId="7C6FE321" w14:textId="77777777" w:rsidR="003F2209" w:rsidRPr="00E47381" w:rsidRDefault="00021334" w:rsidP="00E47381">
      <w:pPr>
        <w:pStyle w:val="NumberedPara"/>
      </w:pPr>
      <w:r w:rsidRPr="00E47381">
        <w:t>The recruitment and selection process should not commence until a full evaluation of the need for the role against the strategic plans and budget has been completed.</w:t>
      </w:r>
    </w:p>
    <w:p w14:paraId="43B0A8AC" w14:textId="77777777" w:rsidR="003F2209" w:rsidRPr="00E47381" w:rsidRDefault="00021334" w:rsidP="00E47381">
      <w:pPr>
        <w:pStyle w:val="NumberedPara"/>
      </w:pPr>
      <w:r w:rsidRPr="00E47381">
        <w:t>A job description and person specification must be produced or updated for any vacant post that is to be filled. The job description should accurately reflect the elements of the post. The person specification should state both the essential and desirable criteria in terms of skills, aptitudes, knowledge and experience for the job, all of which should be directly related to the job and applied equally to all applicants. Care should be taken when writing the person specification to ensure that criteria used do not indirectly discriminate against certain groups of applicants.</w:t>
      </w:r>
    </w:p>
    <w:p w14:paraId="6B43A360" w14:textId="37381586" w:rsidR="003F2209" w:rsidRPr="00E47381" w:rsidRDefault="00021334" w:rsidP="00E47381">
      <w:pPr>
        <w:pStyle w:val="Heading2"/>
        <w:rPr>
          <w:rFonts w:cs="Arial"/>
          <w:szCs w:val="24"/>
        </w:rPr>
      </w:pPr>
      <w:r w:rsidRPr="00E47381">
        <w:t>Advertising</w:t>
      </w:r>
    </w:p>
    <w:p w14:paraId="47FEB042" w14:textId="1F970708" w:rsidR="003F2209" w:rsidRPr="00E47381" w:rsidRDefault="00021334" w:rsidP="00125FFF">
      <w:pPr>
        <w:pStyle w:val="NoSpacing0"/>
      </w:pPr>
      <w:r w:rsidRPr="00E47381">
        <w:t>As a minimum</w:t>
      </w:r>
      <w:r w:rsidR="0008399F" w:rsidRPr="00E47381">
        <w:t>,</w:t>
      </w:r>
      <w:r w:rsidRPr="00E47381">
        <w:t xml:space="preserve"> all positions will normally be advertised upon </w:t>
      </w:r>
      <w:r w:rsidR="00BA2F8A">
        <w:t>the organisation</w:t>
      </w:r>
      <w:r w:rsidR="0008399F" w:rsidRPr="00E47381">
        <w:t xml:space="preserve"> Website</w:t>
      </w:r>
      <w:r w:rsidR="007026F1">
        <w:t xml:space="preserve"> and</w:t>
      </w:r>
      <w:r w:rsidR="0008399F" w:rsidRPr="00E47381">
        <w:t xml:space="preserve"> </w:t>
      </w:r>
      <w:r w:rsidRPr="00E47381">
        <w:t>the Sport Wales</w:t>
      </w:r>
      <w:r w:rsidR="0008399F" w:rsidRPr="00E47381">
        <w:t xml:space="preserve"> website</w:t>
      </w:r>
      <w:r w:rsidR="00A612A5" w:rsidRPr="00E47381">
        <w:t>,</w:t>
      </w:r>
      <w:r w:rsidR="00705AC5" w:rsidRPr="00E47381">
        <w:t xml:space="preserve"> as well as dedicated recruitment websites</w:t>
      </w:r>
      <w:r w:rsidRPr="00E47381">
        <w:t>. This will help maximise equality of opportunity and provide staff with opportunities for career development, thus maintaining the skills and expertise of existing staff. In exceptional circumstances</w:t>
      </w:r>
      <w:r w:rsidR="0008399F" w:rsidRPr="00E47381">
        <w:t>,</w:t>
      </w:r>
      <w:r w:rsidRPr="00E47381">
        <w:t xml:space="preserve"> the Chair may waive the need to advertise. This is likely to include the following circumstances:</w:t>
      </w:r>
    </w:p>
    <w:p w14:paraId="31B2991B" w14:textId="77777777" w:rsidR="003F2209" w:rsidRPr="00E47381" w:rsidRDefault="00021334" w:rsidP="006D0FD0">
      <w:pPr>
        <w:pStyle w:val="ListParagraph"/>
        <w:numPr>
          <w:ilvl w:val="0"/>
          <w:numId w:val="14"/>
        </w:numPr>
        <w:ind w:left="1440" w:hanging="720"/>
        <w:rPr>
          <w:rFonts w:asciiTheme="minorHAnsi" w:hAnsiTheme="minorHAnsi" w:cs="Arial"/>
        </w:rPr>
      </w:pPr>
      <w:r w:rsidRPr="00E47381">
        <w:rPr>
          <w:rFonts w:asciiTheme="minorHAnsi" w:hAnsiTheme="minorHAnsi" w:cs="Arial"/>
        </w:rPr>
        <w:t>positions requiring specialised expertise where it can be demonstrated a nominated individual is the most suitable person for the position or;</w:t>
      </w:r>
    </w:p>
    <w:p w14:paraId="27CB4697" w14:textId="10BCAFD8" w:rsidR="00021334" w:rsidRPr="00E47381" w:rsidRDefault="00021334" w:rsidP="006D0FD0">
      <w:pPr>
        <w:pStyle w:val="ListParagraph"/>
        <w:numPr>
          <w:ilvl w:val="0"/>
          <w:numId w:val="14"/>
        </w:numPr>
        <w:ind w:left="1440" w:hanging="720"/>
        <w:rPr>
          <w:rFonts w:asciiTheme="minorHAnsi" w:hAnsiTheme="minorHAnsi" w:cs="Arial"/>
        </w:rPr>
      </w:pPr>
      <w:r w:rsidRPr="00E47381">
        <w:rPr>
          <w:rFonts w:asciiTheme="minorHAnsi" w:hAnsiTheme="minorHAnsi" w:cs="Arial"/>
        </w:rPr>
        <w:t>where the work is required for a specific purpose of no greater than six mont</w:t>
      </w:r>
      <w:r w:rsidR="0008399F" w:rsidRPr="00E47381">
        <w:rPr>
          <w:rFonts w:asciiTheme="minorHAnsi" w:hAnsiTheme="minorHAnsi" w:cs="Arial"/>
        </w:rPr>
        <w:t>hs duration.</w:t>
      </w:r>
    </w:p>
    <w:p w14:paraId="3C5FC6FA" w14:textId="77777777" w:rsidR="00242F3E" w:rsidRPr="00E47381" w:rsidRDefault="00242F3E" w:rsidP="00242F3E">
      <w:pPr>
        <w:pStyle w:val="ListParagraph"/>
        <w:ind w:left="1440"/>
        <w:rPr>
          <w:rFonts w:asciiTheme="minorHAnsi" w:hAnsiTheme="minorHAnsi" w:cs="Arial"/>
        </w:rPr>
      </w:pPr>
    </w:p>
    <w:p w14:paraId="4AF587D5" w14:textId="572C8E23" w:rsidR="00242F3E" w:rsidRPr="00B834B6" w:rsidRDefault="00021334" w:rsidP="00B834B6">
      <w:pPr>
        <w:pStyle w:val="NumberedPara"/>
      </w:pPr>
      <w:r w:rsidRPr="00E47381">
        <w:t>Applicants should be provided with sufficient information to make an informed decision regarding their suitability for the role.</w:t>
      </w:r>
    </w:p>
    <w:p w14:paraId="43856A1E" w14:textId="77777777" w:rsidR="003F2209" w:rsidRPr="00E47381" w:rsidRDefault="00021334" w:rsidP="00E47381">
      <w:pPr>
        <w:pStyle w:val="NumberedPara"/>
      </w:pPr>
      <w:r w:rsidRPr="00E47381">
        <w:t>Staff who have been in an acting position that subsequently becomes vacant will have to apply for the position when it is advertised</w:t>
      </w:r>
      <w:r w:rsidR="00242F3E" w:rsidRPr="00E47381">
        <w:t>.</w:t>
      </w:r>
    </w:p>
    <w:p w14:paraId="1BC1FF42" w14:textId="77777777" w:rsidR="003F2209" w:rsidRPr="00E47381" w:rsidRDefault="00021334" w:rsidP="00125FFF">
      <w:pPr>
        <w:pStyle w:val="NoSpacing0"/>
      </w:pPr>
      <w:r w:rsidRPr="00E47381">
        <w:t xml:space="preserve">Applicants are asked to provide equal opportunities </w:t>
      </w:r>
      <w:r w:rsidR="00242F3E" w:rsidRPr="00E47381">
        <w:t>information</w:t>
      </w:r>
      <w:r w:rsidRPr="00E47381">
        <w:t xml:space="preserve"> when making their application</w:t>
      </w:r>
      <w:r w:rsidR="00242F3E" w:rsidRPr="00E47381">
        <w:t>,</w:t>
      </w:r>
      <w:r w:rsidRPr="00E47381">
        <w:t xml:space="preserve"> to enable a robust means of monitoring the success of </w:t>
      </w:r>
      <w:r w:rsidR="00242F3E" w:rsidRPr="00E47381">
        <w:t xml:space="preserve">the </w:t>
      </w:r>
      <w:r w:rsidRPr="00E47381">
        <w:t xml:space="preserve">recruitment </w:t>
      </w:r>
      <w:r w:rsidR="00242F3E" w:rsidRPr="00E47381">
        <w:t xml:space="preserve">process </w:t>
      </w:r>
      <w:r w:rsidRPr="00E47381">
        <w:t>in relation to our diversity aims. This information is separate from the job application and applicants are free to indicate that they do not want to provide these details.</w:t>
      </w:r>
    </w:p>
    <w:p w14:paraId="14A16B2D" w14:textId="457ADF1E" w:rsidR="003F2209" w:rsidRPr="00E47381" w:rsidRDefault="00B80197" w:rsidP="006D0FD0">
      <w:pPr>
        <w:numPr>
          <w:ilvl w:val="2"/>
          <w:numId w:val="16"/>
        </w:numPr>
        <w:spacing w:after="0"/>
        <w:ind w:left="1440" w:hanging="630"/>
        <w:rPr>
          <w:rFonts w:asciiTheme="minorHAnsi" w:hAnsiTheme="minorHAnsi" w:cs="Arial"/>
          <w:szCs w:val="24"/>
        </w:rPr>
      </w:pPr>
      <w:r>
        <w:t>The organisation</w:t>
      </w:r>
      <w:r w:rsidR="00021334" w:rsidRPr="00E47381">
        <w:rPr>
          <w:rFonts w:asciiTheme="minorHAnsi" w:hAnsiTheme="minorHAnsi" w:cs="Arial"/>
          <w:szCs w:val="24"/>
        </w:rPr>
        <w:t xml:space="preserve"> has a legal obligation to comply fully with the provisions of the Rehabilita</w:t>
      </w:r>
      <w:r w:rsidR="00242F3E" w:rsidRPr="00E47381">
        <w:rPr>
          <w:rFonts w:asciiTheme="minorHAnsi" w:hAnsiTheme="minorHAnsi" w:cs="Arial"/>
          <w:szCs w:val="24"/>
        </w:rPr>
        <w:t>tion of Offenders Act</w:t>
      </w:r>
      <w:r w:rsidR="00021334" w:rsidRPr="00E47381">
        <w:rPr>
          <w:rFonts w:asciiTheme="minorHAnsi" w:hAnsiTheme="minorHAnsi" w:cs="Arial"/>
          <w:szCs w:val="24"/>
        </w:rPr>
        <w:t>.</w:t>
      </w:r>
    </w:p>
    <w:p w14:paraId="06EF89A4" w14:textId="77777777" w:rsidR="003F2209" w:rsidRPr="00E47381" w:rsidRDefault="00021334" w:rsidP="006D0FD0">
      <w:pPr>
        <w:numPr>
          <w:ilvl w:val="1"/>
          <w:numId w:val="15"/>
        </w:numPr>
        <w:spacing w:after="0"/>
        <w:ind w:left="1440" w:hanging="630"/>
        <w:rPr>
          <w:rFonts w:asciiTheme="minorHAnsi" w:hAnsiTheme="minorHAnsi" w:cs="Arial"/>
          <w:szCs w:val="24"/>
        </w:rPr>
      </w:pPr>
      <w:r w:rsidRPr="00E47381">
        <w:rPr>
          <w:rFonts w:asciiTheme="minorHAnsi" w:hAnsiTheme="minorHAnsi" w:cs="Arial"/>
          <w:szCs w:val="24"/>
        </w:rPr>
        <w:t xml:space="preserve">All adverts must be placed through the </w:t>
      </w:r>
      <w:r w:rsidR="00242F3E" w:rsidRPr="00E47381">
        <w:rPr>
          <w:rFonts w:asciiTheme="minorHAnsi" w:hAnsiTheme="minorHAnsi" w:cs="Arial"/>
          <w:szCs w:val="24"/>
        </w:rPr>
        <w:t>Chief Executive.</w:t>
      </w:r>
    </w:p>
    <w:p w14:paraId="73485B58" w14:textId="0F994B6F" w:rsidR="00021334" w:rsidRPr="00E47381" w:rsidRDefault="00021334" w:rsidP="006D0FD0">
      <w:pPr>
        <w:numPr>
          <w:ilvl w:val="1"/>
          <w:numId w:val="15"/>
        </w:numPr>
        <w:spacing w:after="0"/>
        <w:ind w:left="1440" w:hanging="630"/>
        <w:rPr>
          <w:rFonts w:asciiTheme="minorHAnsi" w:hAnsiTheme="minorHAnsi" w:cs="Arial"/>
          <w:szCs w:val="24"/>
        </w:rPr>
      </w:pPr>
      <w:r w:rsidRPr="00E47381">
        <w:rPr>
          <w:rFonts w:asciiTheme="minorHAnsi" w:hAnsiTheme="minorHAnsi" w:cs="Arial"/>
          <w:szCs w:val="24"/>
        </w:rPr>
        <w:t>All advertising must be cost-effective.</w:t>
      </w:r>
    </w:p>
    <w:p w14:paraId="39E535A8" w14:textId="77777777" w:rsidR="00516E0F" w:rsidRPr="00E47381" w:rsidRDefault="00516E0F" w:rsidP="00516E0F">
      <w:pPr>
        <w:spacing w:after="0"/>
        <w:ind w:left="1440"/>
        <w:rPr>
          <w:rFonts w:asciiTheme="minorHAnsi" w:hAnsiTheme="minorHAnsi" w:cs="Arial"/>
          <w:szCs w:val="24"/>
        </w:rPr>
      </w:pPr>
    </w:p>
    <w:p w14:paraId="535C1A4E" w14:textId="5AB42874" w:rsidR="00516E0F" w:rsidRPr="00E47381" w:rsidRDefault="00021334" w:rsidP="00E47381">
      <w:pPr>
        <w:pStyle w:val="Heading2"/>
        <w:rPr>
          <w:rFonts w:eastAsia="Calibri" w:cs="Calibri"/>
          <w:b w:val="0"/>
          <w:bCs w:val="0"/>
          <w:sz w:val="22"/>
          <w:szCs w:val="22"/>
        </w:rPr>
      </w:pPr>
      <w:r w:rsidRPr="00E47381">
        <w:t>Selection of Candidates</w:t>
      </w:r>
    </w:p>
    <w:p w14:paraId="0F6A0DB6" w14:textId="77777777" w:rsidR="00021334" w:rsidRPr="00E47381" w:rsidRDefault="00021334" w:rsidP="00516E0F">
      <w:pPr>
        <w:pStyle w:val="Heading3"/>
        <w:spacing w:before="0" w:after="0"/>
        <w:rPr>
          <w:rFonts w:asciiTheme="minorHAnsi" w:hAnsiTheme="minorHAnsi" w:cs="Arial"/>
          <w:sz w:val="24"/>
          <w:szCs w:val="24"/>
        </w:rPr>
      </w:pPr>
      <w:r w:rsidRPr="00E47381">
        <w:rPr>
          <w:rFonts w:asciiTheme="minorHAnsi" w:hAnsiTheme="minorHAnsi" w:cs="Arial"/>
          <w:sz w:val="24"/>
          <w:szCs w:val="24"/>
        </w:rPr>
        <w:t>Shortlisting</w:t>
      </w:r>
    </w:p>
    <w:p w14:paraId="7FC3191E" w14:textId="77777777" w:rsidR="003F2209" w:rsidRPr="00E47381" w:rsidRDefault="00021334" w:rsidP="00E47381">
      <w:pPr>
        <w:pStyle w:val="NumberedPara"/>
      </w:pPr>
      <w:r w:rsidRPr="00E47381">
        <w:t>For senior appointments, shortlisting may involve the whole panel</w:t>
      </w:r>
      <w:r w:rsidR="00516E0F" w:rsidRPr="00E47381">
        <w:t>,</w:t>
      </w:r>
      <w:r w:rsidRPr="00E47381">
        <w:t xml:space="preserve"> but must be carried out by a min</w:t>
      </w:r>
      <w:r w:rsidR="00516E0F" w:rsidRPr="00E47381">
        <w:t>imum of two</w:t>
      </w:r>
      <w:r w:rsidRPr="00E47381">
        <w:t xml:space="preserve"> people to avoid any possibility of bias, one of whom would normally be the intended direct line manager.</w:t>
      </w:r>
    </w:p>
    <w:p w14:paraId="0B4DEB29" w14:textId="77777777" w:rsidR="003F2209" w:rsidRPr="00E47381" w:rsidRDefault="00021334" w:rsidP="00E47381">
      <w:pPr>
        <w:pStyle w:val="NumberedPara"/>
      </w:pPr>
      <w:r w:rsidRPr="00E47381">
        <w:t>Notes of the shortlisting decisions for each candidate should be recorded by each member of the panel on</w:t>
      </w:r>
      <w:r w:rsidR="00516E0F" w:rsidRPr="00E47381">
        <w:t xml:space="preserve"> the shortlisting decision form</w:t>
      </w:r>
      <w:r w:rsidRPr="00E47381">
        <w:t xml:space="preserve">. The form should be returned to the </w:t>
      </w:r>
      <w:r w:rsidR="00516E0F" w:rsidRPr="00E47381">
        <w:t>Chief Executive</w:t>
      </w:r>
      <w:r w:rsidRPr="00E47381">
        <w:t xml:space="preserve"> once the shortlisted candidates for interview have been selected.</w:t>
      </w:r>
    </w:p>
    <w:p w14:paraId="77D59302" w14:textId="77777777" w:rsidR="003F2209" w:rsidRPr="00E47381" w:rsidRDefault="00021334" w:rsidP="00E47381">
      <w:pPr>
        <w:pStyle w:val="NumberedPara"/>
      </w:pPr>
      <w:r w:rsidRPr="00E47381">
        <w:t>Shortlisted candidates should be provided with details of the selection process, including any tests, in writing</w:t>
      </w:r>
      <w:r w:rsidR="00516E0F" w:rsidRPr="00E47381">
        <w:t>,</w:t>
      </w:r>
      <w:r w:rsidRPr="00E47381">
        <w:t xml:space="preserve"> giving as much prior notic</w:t>
      </w:r>
      <w:r w:rsidR="00516E0F" w:rsidRPr="00E47381">
        <w:t>e as possible and a minimum of five</w:t>
      </w:r>
      <w:r w:rsidRPr="00E47381">
        <w:t xml:space="preserve"> working days before the interview. In accordance with the Equality Act 2010, they should also be asked to advise if there are any particular arrangements or reasonable adjustments that could be made so that they can participate fully in the selection process.</w:t>
      </w:r>
    </w:p>
    <w:p w14:paraId="5A64B91E" w14:textId="77777777" w:rsidR="003F2209" w:rsidRPr="00E47381" w:rsidRDefault="00021334" w:rsidP="00E47381">
      <w:pPr>
        <w:pStyle w:val="NumberedPara"/>
      </w:pPr>
      <w:r w:rsidRPr="00E47381">
        <w:t>All candidates (internal and external) should be assessed objectively against the selection criteria set out in the personal specification and only candidates who meet all the essential criteria should be short-listed. Assumptions about the qualities of internal candidates should not be made.</w:t>
      </w:r>
    </w:p>
    <w:p w14:paraId="21D694CE" w14:textId="77777777" w:rsidR="00021334" w:rsidRPr="00E47381" w:rsidRDefault="00021334" w:rsidP="00E47381">
      <w:pPr>
        <w:pStyle w:val="Heading2"/>
      </w:pPr>
      <w:r w:rsidRPr="00E47381">
        <w:t>Selection &amp; Interview</w:t>
      </w:r>
    </w:p>
    <w:p w14:paraId="64BC88F4" w14:textId="77777777" w:rsidR="003F2209" w:rsidRPr="00E47381" w:rsidRDefault="00021334" w:rsidP="00E47381">
      <w:pPr>
        <w:pStyle w:val="NumberedPara"/>
      </w:pPr>
      <w:r w:rsidRPr="00E47381">
        <w:t>All redeployment candidates who meet the essential criteria for the post (as set ou</w:t>
      </w:r>
      <w:r w:rsidR="00516E0F" w:rsidRPr="00E47381">
        <w:t>t in the personal specification</w:t>
      </w:r>
      <w:r w:rsidRPr="00E47381">
        <w:t>) will be offered an interview.</w:t>
      </w:r>
    </w:p>
    <w:p w14:paraId="6959C5ED" w14:textId="6AF165C0" w:rsidR="00021334" w:rsidRPr="00E47381" w:rsidRDefault="00516E0F" w:rsidP="00E47381">
      <w:pPr>
        <w:pStyle w:val="NumberedPara"/>
      </w:pPr>
      <w:r w:rsidRPr="00E47381">
        <w:t>The i</w:t>
      </w:r>
      <w:r w:rsidR="00021334" w:rsidRPr="00E47381">
        <w:t>nterview should normally be carried out by a minimum of three people, for senior appointments, one of whom should be the Chair. If practicable</w:t>
      </w:r>
      <w:r w:rsidRPr="00E47381">
        <w:t>,</w:t>
      </w:r>
      <w:r w:rsidR="00021334" w:rsidRPr="00E47381">
        <w:t xml:space="preserve"> there should be an independent appointee included. </w:t>
      </w:r>
      <w:r w:rsidR="00C7680E" w:rsidRPr="00E47381">
        <w:t xml:space="preserve">With other posts, the interviews should be carried out by at least </w:t>
      </w:r>
      <w:r w:rsidR="008060DF" w:rsidRPr="008060DF">
        <w:rPr>
          <w:highlight w:val="yellow"/>
        </w:rPr>
        <w:t xml:space="preserve">&lt;&lt; </w:t>
      </w:r>
      <w:r w:rsidR="00C7680E" w:rsidRPr="008060DF">
        <w:rPr>
          <w:highlight w:val="yellow"/>
        </w:rPr>
        <w:t>two</w:t>
      </w:r>
      <w:r w:rsidR="008060DF" w:rsidRPr="008060DF">
        <w:rPr>
          <w:highlight w:val="yellow"/>
        </w:rPr>
        <w:t xml:space="preserve"> &gt;&gt;</w:t>
      </w:r>
      <w:r w:rsidR="00C7680E" w:rsidRPr="00E47381">
        <w:t xml:space="preserve"> people.</w:t>
      </w:r>
    </w:p>
    <w:p w14:paraId="15038A6A" w14:textId="48347AC1" w:rsidR="003F2209" w:rsidRPr="00E47381" w:rsidRDefault="00021334" w:rsidP="00E47381">
      <w:pPr>
        <w:pStyle w:val="NumberedPara"/>
      </w:pPr>
      <w:r w:rsidRPr="00E47381">
        <w:t>Selection is a two-way process:</w:t>
      </w:r>
      <w:r w:rsidR="000949D7">
        <w:t xml:space="preserve"> </w:t>
      </w:r>
      <w:r w:rsidRPr="00E47381">
        <w:t>Those involved in recruitment should consider how best to convey a positive image.</w:t>
      </w:r>
    </w:p>
    <w:p w14:paraId="47F9D216" w14:textId="77777777" w:rsidR="003F2209" w:rsidRPr="00E47381" w:rsidRDefault="00021334" w:rsidP="00E47381">
      <w:pPr>
        <w:pStyle w:val="NumberedPara"/>
      </w:pPr>
      <w:r w:rsidRPr="00E47381">
        <w:t>Interview questions and the structure of the interview should be consistently applied to all candidates and should be based on the person specification.</w:t>
      </w:r>
    </w:p>
    <w:p w14:paraId="767BB2C3" w14:textId="77777777" w:rsidR="003F2209" w:rsidRPr="00E47381" w:rsidRDefault="00021334" w:rsidP="00E47381">
      <w:pPr>
        <w:pStyle w:val="NumberedPara"/>
      </w:pPr>
      <w:r w:rsidRPr="00E47381">
        <w:t xml:space="preserve">Notes recording the salient points of the interview should be taken, so that these can be referred back to. Notes of the interview and any other notes on the candidate taken during the recruitment and selection process should be passed back to the </w:t>
      </w:r>
      <w:r w:rsidR="00C7680E" w:rsidRPr="00E47381">
        <w:t>Chief Executive</w:t>
      </w:r>
      <w:r w:rsidRPr="00E47381">
        <w:t xml:space="preserve"> following the selection process and</w:t>
      </w:r>
      <w:r w:rsidR="00C7680E" w:rsidRPr="00E47381">
        <w:t xml:space="preserve"> will be kept for a minimum of six</w:t>
      </w:r>
      <w:r w:rsidRPr="00E47381">
        <w:t xml:space="preserve"> months following the selection process.</w:t>
      </w:r>
    </w:p>
    <w:p w14:paraId="66CB3E80" w14:textId="77777777" w:rsidR="003F2209" w:rsidRPr="00E47381" w:rsidRDefault="00021334" w:rsidP="00E47381">
      <w:pPr>
        <w:pStyle w:val="NumberedPara"/>
      </w:pPr>
      <w:r w:rsidRPr="00E47381">
        <w:t>In the event that a candidate requests feedback about their performance in the selection process</w:t>
      </w:r>
      <w:r w:rsidR="00C7680E" w:rsidRPr="00E47381">
        <w:t>,</w:t>
      </w:r>
      <w:r w:rsidRPr="00E47381">
        <w:t xml:space="preserve"> this should be arranged by the Chair of the panel</w:t>
      </w:r>
      <w:r w:rsidR="00C7680E" w:rsidRPr="00E47381">
        <w:t>,</w:t>
      </w:r>
      <w:r w:rsidRPr="00E47381">
        <w:t xml:space="preserve"> although he or she may delegate this to another member of the panel</w:t>
      </w:r>
      <w:r w:rsidR="00C7680E" w:rsidRPr="00E47381">
        <w:t>,</w:t>
      </w:r>
      <w:r w:rsidRPr="00E47381">
        <w:t xml:space="preserve"> where appropriate.</w:t>
      </w:r>
    </w:p>
    <w:p w14:paraId="0C4EB564" w14:textId="77777777" w:rsidR="003F2209" w:rsidRPr="00E47381" w:rsidRDefault="00021334" w:rsidP="00E47381">
      <w:pPr>
        <w:pStyle w:val="NumberedPara"/>
      </w:pPr>
      <w:r w:rsidRPr="00E47381">
        <w:t>Unsuccessful interview candidates should be dealt with courteously and sensitively and will, as a minimum, receive telephone or written notification of the outcome of the selection process.</w:t>
      </w:r>
    </w:p>
    <w:p w14:paraId="3AE4E1ED" w14:textId="77777777" w:rsidR="003F2209" w:rsidRPr="00E47381" w:rsidRDefault="00021334" w:rsidP="00E47381">
      <w:pPr>
        <w:pStyle w:val="Heading2"/>
      </w:pPr>
      <w:r w:rsidRPr="00E47381">
        <w:t>Referees</w:t>
      </w:r>
    </w:p>
    <w:p w14:paraId="4DD6A9F5" w14:textId="77777777" w:rsidR="00021334" w:rsidRPr="00E47381" w:rsidRDefault="00021334" w:rsidP="00E47381">
      <w:pPr>
        <w:pStyle w:val="NumberedPara"/>
      </w:pPr>
      <w:r w:rsidRPr="00E47381">
        <w:t>Information sought from referees should be structured around the requirements of the job and the job description should be provided. It should be noted that many organisations have a policy of not providing personal references and therefore references provided may only confirm details of current appointment. In such circumstances candidates should not be prejudiced.</w:t>
      </w:r>
    </w:p>
    <w:p w14:paraId="4205E7FA" w14:textId="77777777" w:rsidR="003F2209" w:rsidRPr="00E47381" w:rsidRDefault="00021334" w:rsidP="00E47381">
      <w:pPr>
        <w:pStyle w:val="NumberedPara"/>
      </w:pPr>
      <w:r w:rsidRPr="00E47381">
        <w:t>Referees should not be contacted without the candidate’s consent and the information provided should be treated as confidential by the panel members.</w:t>
      </w:r>
    </w:p>
    <w:p w14:paraId="17A3F7D4" w14:textId="77777777" w:rsidR="00C7680E" w:rsidRPr="00E47381" w:rsidRDefault="00021334" w:rsidP="00E47381">
      <w:pPr>
        <w:pStyle w:val="Heading2"/>
      </w:pPr>
      <w:r w:rsidRPr="00E47381">
        <w:t>Making the Appointment</w:t>
      </w:r>
    </w:p>
    <w:p w14:paraId="013AFFE5" w14:textId="77777777" w:rsidR="003F2209" w:rsidRPr="00E47381" w:rsidRDefault="00021334" w:rsidP="00E47381">
      <w:pPr>
        <w:pStyle w:val="NumberedPara"/>
      </w:pPr>
      <w:r w:rsidRPr="00E47381">
        <w:t>It is recognised that in many cases it is desirable to make a verbal offer very shortly after the selection process. In such cases</w:t>
      </w:r>
      <w:r w:rsidR="00C7680E" w:rsidRPr="00E47381">
        <w:t>,</w:t>
      </w:r>
      <w:r w:rsidRPr="00E47381">
        <w:t xml:space="preserve"> the verbal offer will normally be made by the Chair of the selection panel, although he or she has the discretion to delegate this responsibility</w:t>
      </w:r>
      <w:r w:rsidR="00C7680E" w:rsidRPr="00E47381">
        <w:t>,</w:t>
      </w:r>
      <w:r w:rsidRPr="00E47381">
        <w:t xml:space="preserve"> if felt appropriate.</w:t>
      </w:r>
    </w:p>
    <w:p w14:paraId="716C9CE9" w14:textId="77777777" w:rsidR="00021334" w:rsidRPr="00E47381" w:rsidRDefault="00021334" w:rsidP="00E47381">
      <w:pPr>
        <w:pStyle w:val="NumberedPara"/>
      </w:pPr>
      <w:r w:rsidRPr="00E47381">
        <w:t>Offers of employment are normally subject to sat</w:t>
      </w:r>
      <w:r w:rsidR="00C7680E" w:rsidRPr="00E47381">
        <w:t>isfactory references</w:t>
      </w:r>
      <w:r w:rsidRPr="00E47381">
        <w:t xml:space="preserve">, checks of qualifications and any other checks as appropriate, such as Asylum and Immigration checks, </w:t>
      </w:r>
      <w:r w:rsidR="00C7680E" w:rsidRPr="00E47381">
        <w:t>Disclosure and Barring</w:t>
      </w:r>
      <w:r w:rsidRPr="00E47381">
        <w:t xml:space="preserve"> checks and others</w:t>
      </w:r>
      <w:r w:rsidR="00C7680E" w:rsidRPr="00E47381">
        <w:t>,</w:t>
      </w:r>
      <w:r w:rsidRPr="00E47381">
        <w:t xml:space="preserve"> if relevant.</w:t>
      </w:r>
    </w:p>
    <w:p w14:paraId="3DC10D47" w14:textId="77777777" w:rsidR="003F2209" w:rsidRPr="00E47381" w:rsidRDefault="00562640" w:rsidP="00E47381">
      <w:pPr>
        <w:pStyle w:val="Heading2"/>
        <w:rPr>
          <w:lang w:eastAsia="en-GB"/>
        </w:rPr>
      </w:pPr>
      <w:r w:rsidRPr="00E47381">
        <w:rPr>
          <w:lang w:eastAsia="en-GB"/>
        </w:rPr>
        <w:t>Appointing a</w:t>
      </w:r>
      <w:r w:rsidR="003A49F3" w:rsidRPr="00E47381">
        <w:rPr>
          <w:lang w:eastAsia="en-GB"/>
        </w:rPr>
        <w:t xml:space="preserve"> </w:t>
      </w:r>
      <w:r w:rsidRPr="00E47381">
        <w:rPr>
          <w:lang w:eastAsia="en-GB"/>
        </w:rPr>
        <w:t>Chief E</w:t>
      </w:r>
      <w:r w:rsidR="003A49F3" w:rsidRPr="00E47381">
        <w:rPr>
          <w:lang w:eastAsia="en-GB"/>
        </w:rPr>
        <w:t>xecutive</w:t>
      </w:r>
    </w:p>
    <w:p w14:paraId="6208F622" w14:textId="30EBDB6C" w:rsidR="003A49F3" w:rsidRPr="00E47381" w:rsidRDefault="00562640" w:rsidP="00E47381">
      <w:pPr>
        <w:pStyle w:val="NumberedPara"/>
        <w:rPr>
          <w:rFonts w:eastAsia="MS Mincho" w:cs="MS Mincho"/>
          <w:lang w:eastAsia="en-GB"/>
        </w:rPr>
      </w:pPr>
      <w:r w:rsidRPr="00E47381">
        <w:rPr>
          <w:lang w:eastAsia="en-GB"/>
        </w:rPr>
        <w:t>Appointing a Chief E</w:t>
      </w:r>
      <w:r w:rsidR="003A49F3" w:rsidRPr="00E47381">
        <w:rPr>
          <w:lang w:eastAsia="en-GB"/>
        </w:rPr>
        <w:t xml:space="preserve">xecutive is a </w:t>
      </w:r>
      <w:r w:rsidRPr="00E47381">
        <w:rPr>
          <w:lang w:eastAsia="en-GB"/>
        </w:rPr>
        <w:t>big</w:t>
      </w:r>
      <w:r w:rsidR="003A49F3" w:rsidRPr="00E47381">
        <w:rPr>
          <w:lang w:eastAsia="en-GB"/>
        </w:rPr>
        <w:t xml:space="preserve"> decision in an organisation’s life. It is crucial that a board has the skills it needs to carry out a thorough and effective selection process. Boards may need to seek help or training, for example, on good interviewing techniques</w:t>
      </w:r>
      <w:r w:rsidR="00C7680E" w:rsidRPr="00E47381">
        <w:rPr>
          <w:lang w:eastAsia="en-GB"/>
        </w:rPr>
        <w:t>,</w:t>
      </w:r>
      <w:r w:rsidR="003A49F3" w:rsidRPr="00E47381">
        <w:rPr>
          <w:lang w:eastAsia="en-GB"/>
        </w:rPr>
        <w:t xml:space="preserve"> or on how to secure meaningful and accurate references.</w:t>
      </w:r>
    </w:p>
    <w:p w14:paraId="21EF7E7D" w14:textId="77777777" w:rsidR="003F2209" w:rsidRPr="00E47381" w:rsidRDefault="00021334" w:rsidP="00EC6916">
      <w:pPr>
        <w:pStyle w:val="Heading1"/>
      </w:pPr>
      <w:bookmarkStart w:id="33" w:name="_Toc103667848"/>
      <w:r w:rsidRPr="00E47381">
        <w:t xml:space="preserve">Equality </w:t>
      </w:r>
      <w:r w:rsidR="005D5EEE" w:rsidRPr="00E47381">
        <w:t>and D</w:t>
      </w:r>
      <w:r w:rsidR="00D8528D" w:rsidRPr="00E47381">
        <w:t xml:space="preserve">iversity </w:t>
      </w:r>
      <w:r w:rsidR="005D5EEE" w:rsidRPr="00E47381">
        <w:t>P</w:t>
      </w:r>
      <w:r w:rsidRPr="00E47381">
        <w:t>olicy</w:t>
      </w:r>
      <w:bookmarkEnd w:id="33"/>
    </w:p>
    <w:p w14:paraId="24E730D4" w14:textId="77777777" w:rsidR="00021334" w:rsidRPr="00E47381" w:rsidRDefault="00021334" w:rsidP="00E47381">
      <w:pPr>
        <w:pStyle w:val="Heading2"/>
      </w:pPr>
      <w:r w:rsidRPr="00E47381">
        <w:t>What is Sports Equality?</w:t>
      </w:r>
    </w:p>
    <w:p w14:paraId="6CC5775C" w14:textId="77777777" w:rsidR="003F2209" w:rsidRPr="00E47381" w:rsidRDefault="00021334" w:rsidP="006D0FD0">
      <w:pPr>
        <w:numPr>
          <w:ilvl w:val="0"/>
          <w:numId w:val="7"/>
        </w:numPr>
        <w:autoSpaceDE w:val="0"/>
        <w:autoSpaceDN w:val="0"/>
        <w:adjustRightInd w:val="0"/>
        <w:spacing w:after="0"/>
        <w:rPr>
          <w:rFonts w:asciiTheme="minorHAnsi" w:hAnsiTheme="minorHAnsi" w:cs="Arial"/>
          <w:color w:val="000000"/>
          <w:szCs w:val="24"/>
        </w:rPr>
      </w:pPr>
      <w:r w:rsidRPr="00E47381">
        <w:rPr>
          <w:rFonts w:asciiTheme="minorHAnsi" w:hAnsiTheme="minorHAnsi" w:cs="Arial"/>
          <w:color w:val="000000"/>
          <w:szCs w:val="24"/>
        </w:rPr>
        <w:t>Sports Equality is about fairness in sport, equality of access, recognizing inequalities and taking steps to address them.</w:t>
      </w:r>
    </w:p>
    <w:p w14:paraId="4E42934B" w14:textId="7209606F" w:rsidR="00021334" w:rsidRPr="00E47381" w:rsidRDefault="00021334" w:rsidP="006D0FD0">
      <w:pPr>
        <w:numPr>
          <w:ilvl w:val="0"/>
          <w:numId w:val="7"/>
        </w:numPr>
        <w:autoSpaceDE w:val="0"/>
        <w:autoSpaceDN w:val="0"/>
        <w:adjustRightInd w:val="0"/>
        <w:spacing w:after="0"/>
        <w:rPr>
          <w:rFonts w:asciiTheme="minorHAnsi" w:hAnsiTheme="minorHAnsi" w:cs="Arial"/>
          <w:color w:val="000000"/>
          <w:szCs w:val="24"/>
        </w:rPr>
      </w:pPr>
      <w:r w:rsidRPr="00E47381">
        <w:rPr>
          <w:rFonts w:asciiTheme="minorHAnsi" w:hAnsiTheme="minorHAnsi" w:cs="Arial"/>
          <w:color w:val="000000"/>
          <w:szCs w:val="24"/>
        </w:rPr>
        <w:t>Sports Equality is about changing the culture and structure of sport to ensure it becomes equally accessible to all members of society.</w:t>
      </w:r>
    </w:p>
    <w:p w14:paraId="6B1984AD" w14:textId="77777777" w:rsidR="00021334" w:rsidRPr="00E47381" w:rsidRDefault="00021334" w:rsidP="006D0FD0">
      <w:pPr>
        <w:numPr>
          <w:ilvl w:val="0"/>
          <w:numId w:val="7"/>
        </w:numPr>
        <w:autoSpaceDE w:val="0"/>
        <w:autoSpaceDN w:val="0"/>
        <w:adjustRightInd w:val="0"/>
        <w:spacing w:after="0"/>
        <w:rPr>
          <w:rFonts w:asciiTheme="minorHAnsi" w:hAnsiTheme="minorHAnsi" w:cs="Arial"/>
          <w:color w:val="000000"/>
          <w:szCs w:val="24"/>
        </w:rPr>
      </w:pPr>
      <w:r w:rsidRPr="00E47381">
        <w:rPr>
          <w:rFonts w:asciiTheme="minorHAnsi" w:hAnsiTheme="minorHAnsi" w:cs="Arial"/>
          <w:color w:val="000000"/>
          <w:szCs w:val="24"/>
        </w:rPr>
        <w:t>Sports Equality is about making sure that all our people can realise their talent and fulfil their potential</w:t>
      </w:r>
      <w:r w:rsidR="00C7680E" w:rsidRPr="00E47381">
        <w:rPr>
          <w:rFonts w:asciiTheme="minorHAnsi" w:hAnsiTheme="minorHAnsi" w:cs="Arial"/>
          <w:color w:val="000000"/>
          <w:szCs w:val="24"/>
        </w:rPr>
        <w:t>.</w:t>
      </w:r>
    </w:p>
    <w:p w14:paraId="4D03D848" w14:textId="77777777" w:rsidR="00021334" w:rsidRPr="00E47381" w:rsidRDefault="00021334" w:rsidP="006D0FD0">
      <w:pPr>
        <w:numPr>
          <w:ilvl w:val="0"/>
          <w:numId w:val="7"/>
        </w:numPr>
        <w:autoSpaceDE w:val="0"/>
        <w:autoSpaceDN w:val="0"/>
        <w:adjustRightInd w:val="0"/>
        <w:spacing w:after="0"/>
        <w:rPr>
          <w:rFonts w:asciiTheme="minorHAnsi" w:hAnsiTheme="minorHAnsi" w:cs="Arial"/>
          <w:color w:val="000000"/>
          <w:szCs w:val="24"/>
        </w:rPr>
      </w:pPr>
      <w:r w:rsidRPr="00E47381">
        <w:rPr>
          <w:rFonts w:asciiTheme="minorHAnsi" w:hAnsiTheme="minorHAnsi" w:cs="Arial"/>
          <w:color w:val="000000"/>
          <w:szCs w:val="24"/>
        </w:rPr>
        <w:t>Sports Equality is about individuals’ responsibility to challenge discriminatory practice and promote inclusion</w:t>
      </w:r>
      <w:r w:rsidR="00C7680E" w:rsidRPr="00E47381">
        <w:rPr>
          <w:rFonts w:asciiTheme="minorHAnsi" w:hAnsiTheme="minorHAnsi" w:cs="Arial"/>
          <w:color w:val="000000"/>
          <w:szCs w:val="24"/>
        </w:rPr>
        <w:t>.</w:t>
      </w:r>
    </w:p>
    <w:p w14:paraId="278D30AD" w14:textId="77777777" w:rsidR="00C7680E" w:rsidRPr="00E47381" w:rsidRDefault="00C7680E" w:rsidP="00C7680E">
      <w:pPr>
        <w:autoSpaceDE w:val="0"/>
        <w:autoSpaceDN w:val="0"/>
        <w:adjustRightInd w:val="0"/>
        <w:spacing w:after="0"/>
        <w:ind w:left="720"/>
        <w:rPr>
          <w:rFonts w:asciiTheme="minorHAnsi" w:hAnsiTheme="minorHAnsi" w:cs="Arial"/>
          <w:color w:val="000000"/>
          <w:szCs w:val="24"/>
        </w:rPr>
      </w:pPr>
    </w:p>
    <w:p w14:paraId="6E91339D" w14:textId="77777777" w:rsidR="00021334" w:rsidRPr="00E47381" w:rsidRDefault="00021334" w:rsidP="00EC6916">
      <w:pPr>
        <w:pStyle w:val="Heading2"/>
      </w:pPr>
      <w:r w:rsidRPr="00E47381">
        <w:t>Statement of Intent</w:t>
      </w:r>
    </w:p>
    <w:p w14:paraId="5375F4E9" w14:textId="3F9DCE44" w:rsidR="00021334" w:rsidRPr="00E47381" w:rsidRDefault="00B80197" w:rsidP="006D0FD0">
      <w:pPr>
        <w:numPr>
          <w:ilvl w:val="0"/>
          <w:numId w:val="8"/>
        </w:numPr>
        <w:autoSpaceDE w:val="0"/>
        <w:autoSpaceDN w:val="0"/>
        <w:adjustRightInd w:val="0"/>
        <w:spacing w:after="0"/>
        <w:rPr>
          <w:rFonts w:asciiTheme="minorHAnsi" w:hAnsiTheme="minorHAnsi" w:cs="Arial"/>
          <w:color w:val="000000"/>
          <w:szCs w:val="24"/>
        </w:rPr>
      </w:pPr>
      <w:r>
        <w:t>The organisation</w:t>
      </w:r>
      <w:r w:rsidR="00021334" w:rsidRPr="00E47381">
        <w:rPr>
          <w:rFonts w:asciiTheme="minorHAnsi" w:hAnsiTheme="minorHAnsi" w:cs="Arial"/>
          <w:color w:val="000000"/>
          <w:szCs w:val="24"/>
        </w:rPr>
        <w:t xml:space="preserve"> wishes to act as an exemplar for equality and diversity within its sphere of influence. In doing so, </w:t>
      </w:r>
      <w:r>
        <w:t>the organisation</w:t>
      </w:r>
      <w:r w:rsidR="00021334" w:rsidRPr="00E47381">
        <w:rPr>
          <w:rFonts w:asciiTheme="minorHAnsi" w:hAnsiTheme="minorHAnsi" w:cs="Arial"/>
          <w:color w:val="000000"/>
          <w:szCs w:val="24"/>
        </w:rPr>
        <w:t xml:space="preserve"> commits to promoting good equitable practice within the organisation and with partners.</w:t>
      </w:r>
    </w:p>
    <w:p w14:paraId="6F41779E" w14:textId="035DCD28" w:rsidR="002274B0" w:rsidRPr="00E47381" w:rsidRDefault="00B80197" w:rsidP="006D0FD0">
      <w:pPr>
        <w:numPr>
          <w:ilvl w:val="0"/>
          <w:numId w:val="8"/>
        </w:numPr>
        <w:autoSpaceDE w:val="0"/>
        <w:autoSpaceDN w:val="0"/>
        <w:adjustRightInd w:val="0"/>
        <w:spacing w:after="0"/>
        <w:rPr>
          <w:rFonts w:asciiTheme="minorHAnsi" w:hAnsiTheme="minorHAnsi" w:cs="Arial"/>
          <w:color w:val="000000"/>
          <w:szCs w:val="24"/>
        </w:rPr>
      </w:pPr>
      <w:r>
        <w:t>The organisation</w:t>
      </w:r>
      <w:r w:rsidR="002274B0" w:rsidRPr="00E47381">
        <w:rPr>
          <w:rFonts w:asciiTheme="minorHAnsi" w:hAnsiTheme="minorHAnsi" w:cs="Arial"/>
          <w:color w:val="000000"/>
          <w:szCs w:val="24"/>
        </w:rPr>
        <w:t xml:space="preserve"> is committed to ensuring that the membership of its Board reflects its commitment to equality and diversity.</w:t>
      </w:r>
    </w:p>
    <w:p w14:paraId="3D96D498" w14:textId="0E0C4B5E" w:rsidR="00021334" w:rsidRPr="00E47381" w:rsidRDefault="00B80197" w:rsidP="006D0FD0">
      <w:pPr>
        <w:numPr>
          <w:ilvl w:val="0"/>
          <w:numId w:val="8"/>
        </w:numPr>
        <w:autoSpaceDE w:val="0"/>
        <w:autoSpaceDN w:val="0"/>
        <w:adjustRightInd w:val="0"/>
        <w:spacing w:after="0"/>
        <w:rPr>
          <w:rFonts w:asciiTheme="minorHAnsi" w:hAnsiTheme="minorHAnsi" w:cs="Arial"/>
          <w:color w:val="000000"/>
          <w:szCs w:val="24"/>
        </w:rPr>
      </w:pPr>
      <w:r>
        <w:t>The organisation</w:t>
      </w:r>
      <w:r w:rsidR="00021334" w:rsidRPr="00E47381">
        <w:rPr>
          <w:rFonts w:asciiTheme="minorHAnsi" w:hAnsiTheme="minorHAnsi" w:cs="Arial"/>
          <w:color w:val="000000"/>
          <w:szCs w:val="24"/>
        </w:rPr>
        <w:t xml:space="preserve"> will ensure that responsibility and accountability for equality</w:t>
      </w:r>
      <w:r w:rsidR="00053141" w:rsidRPr="00E47381">
        <w:rPr>
          <w:rFonts w:asciiTheme="minorHAnsi" w:hAnsiTheme="minorHAnsi" w:cs="Arial"/>
          <w:color w:val="000000"/>
          <w:szCs w:val="24"/>
        </w:rPr>
        <w:t xml:space="preserve"> and diversity</w:t>
      </w:r>
      <w:r w:rsidR="00021334" w:rsidRPr="00E47381">
        <w:rPr>
          <w:rFonts w:asciiTheme="minorHAnsi" w:hAnsiTheme="minorHAnsi" w:cs="Arial"/>
          <w:color w:val="000000"/>
          <w:szCs w:val="24"/>
        </w:rPr>
        <w:t xml:space="preserve"> is placed firmly at the most senior levels within the organisation.</w:t>
      </w:r>
    </w:p>
    <w:p w14:paraId="5E66B025" w14:textId="011FCCBF" w:rsidR="00021334" w:rsidRPr="00E47381" w:rsidRDefault="00B80197" w:rsidP="006D0FD0">
      <w:pPr>
        <w:numPr>
          <w:ilvl w:val="0"/>
          <w:numId w:val="8"/>
        </w:numPr>
        <w:autoSpaceDE w:val="0"/>
        <w:autoSpaceDN w:val="0"/>
        <w:adjustRightInd w:val="0"/>
        <w:spacing w:after="0"/>
        <w:rPr>
          <w:rFonts w:asciiTheme="minorHAnsi" w:hAnsiTheme="minorHAnsi" w:cs="Arial"/>
          <w:color w:val="000000"/>
          <w:szCs w:val="24"/>
        </w:rPr>
      </w:pPr>
      <w:r>
        <w:t>The organisation</w:t>
      </w:r>
      <w:r w:rsidR="00021334" w:rsidRPr="00E47381">
        <w:rPr>
          <w:rFonts w:asciiTheme="minorHAnsi" w:hAnsiTheme="minorHAnsi" w:cs="Arial"/>
          <w:color w:val="000000"/>
          <w:szCs w:val="24"/>
        </w:rPr>
        <w:t xml:space="preserve"> will deliver on this policy by building equality and diversity into all aspects of its work. All reasonable steps will be taken to ensure that </w:t>
      </w:r>
      <w:r w:rsidR="002274B0" w:rsidRPr="00E47381">
        <w:rPr>
          <w:rFonts w:asciiTheme="minorHAnsi" w:hAnsiTheme="minorHAnsi" w:cs="Arial"/>
          <w:color w:val="000000"/>
          <w:szCs w:val="24"/>
        </w:rPr>
        <w:t xml:space="preserve">its Board, </w:t>
      </w:r>
      <w:r w:rsidR="00021334" w:rsidRPr="00E47381">
        <w:rPr>
          <w:rFonts w:asciiTheme="minorHAnsi" w:hAnsiTheme="minorHAnsi" w:cs="Arial"/>
          <w:color w:val="000000"/>
          <w:szCs w:val="24"/>
        </w:rPr>
        <w:t>employees, volunteers, and member associations are committed to this policy.</w:t>
      </w:r>
    </w:p>
    <w:p w14:paraId="24806EFC" w14:textId="285503F7" w:rsidR="00021334" w:rsidRPr="00E47381" w:rsidRDefault="00B80197" w:rsidP="006D0FD0">
      <w:pPr>
        <w:numPr>
          <w:ilvl w:val="0"/>
          <w:numId w:val="8"/>
        </w:numPr>
        <w:autoSpaceDE w:val="0"/>
        <w:autoSpaceDN w:val="0"/>
        <w:adjustRightInd w:val="0"/>
        <w:spacing w:after="0"/>
        <w:rPr>
          <w:rFonts w:asciiTheme="minorHAnsi" w:hAnsiTheme="minorHAnsi" w:cs="Arial"/>
          <w:color w:val="000000"/>
          <w:szCs w:val="24"/>
        </w:rPr>
      </w:pPr>
      <w:r>
        <w:t>The organisation</w:t>
      </w:r>
      <w:r w:rsidR="00021334" w:rsidRPr="00E47381">
        <w:rPr>
          <w:rFonts w:asciiTheme="minorHAnsi" w:hAnsiTheme="minorHAnsi" w:cs="Arial"/>
          <w:color w:val="000000"/>
          <w:szCs w:val="24"/>
        </w:rPr>
        <w:t xml:space="preserve"> will ensure that no job applicant, employee, volunteer or member or other receives less favourable treatment on the grounds of age, disability, gender, gender reassignm</w:t>
      </w:r>
      <w:r w:rsidR="00401DBA" w:rsidRPr="00E47381">
        <w:rPr>
          <w:rFonts w:asciiTheme="minorHAnsi" w:hAnsiTheme="minorHAnsi" w:cs="Arial"/>
          <w:color w:val="000000"/>
          <w:szCs w:val="24"/>
        </w:rPr>
        <w:t>ent, marriage/civil partnership</w:t>
      </w:r>
      <w:r w:rsidR="00021334" w:rsidRPr="00E47381">
        <w:rPr>
          <w:rFonts w:asciiTheme="minorHAnsi" w:hAnsiTheme="minorHAnsi" w:cs="Arial"/>
          <w:color w:val="000000"/>
          <w:szCs w:val="24"/>
        </w:rPr>
        <w:t>, pregnancy and maternity, race, religion or belief and sexual orientation</w:t>
      </w:r>
      <w:r w:rsidR="00401DBA" w:rsidRPr="00E47381">
        <w:rPr>
          <w:rFonts w:asciiTheme="minorHAnsi" w:hAnsiTheme="minorHAnsi" w:cs="Arial"/>
          <w:color w:val="000000"/>
          <w:szCs w:val="24"/>
        </w:rPr>
        <w:t>.</w:t>
      </w:r>
    </w:p>
    <w:p w14:paraId="6E2E7078" w14:textId="09782B17" w:rsidR="00021334" w:rsidRPr="00E47381" w:rsidRDefault="00B80197" w:rsidP="006D0FD0">
      <w:pPr>
        <w:numPr>
          <w:ilvl w:val="0"/>
          <w:numId w:val="8"/>
        </w:numPr>
        <w:autoSpaceDE w:val="0"/>
        <w:autoSpaceDN w:val="0"/>
        <w:adjustRightInd w:val="0"/>
        <w:spacing w:after="0"/>
        <w:rPr>
          <w:rFonts w:asciiTheme="minorHAnsi" w:hAnsiTheme="minorHAnsi" w:cs="Arial"/>
          <w:color w:val="000000"/>
          <w:szCs w:val="24"/>
        </w:rPr>
      </w:pPr>
      <w:r>
        <w:t>The organisation</w:t>
      </w:r>
      <w:r w:rsidR="00021334" w:rsidRPr="00E47381">
        <w:rPr>
          <w:rFonts w:asciiTheme="minorHAnsi" w:hAnsiTheme="minorHAnsi" w:cs="Arial"/>
          <w:color w:val="000000"/>
          <w:szCs w:val="24"/>
        </w:rPr>
        <w:t xml:space="preserve"> will work to ensure that all involved with it are treated fairly and equally.</w:t>
      </w:r>
    </w:p>
    <w:p w14:paraId="069D8AE8" w14:textId="0699B988" w:rsidR="00021334" w:rsidRPr="00E47381" w:rsidRDefault="00B80197" w:rsidP="006D0FD0">
      <w:pPr>
        <w:numPr>
          <w:ilvl w:val="0"/>
          <w:numId w:val="8"/>
        </w:numPr>
        <w:autoSpaceDE w:val="0"/>
        <w:autoSpaceDN w:val="0"/>
        <w:adjustRightInd w:val="0"/>
        <w:spacing w:after="0"/>
        <w:rPr>
          <w:rFonts w:asciiTheme="minorHAnsi" w:hAnsiTheme="minorHAnsi" w:cs="Arial"/>
          <w:color w:val="000000"/>
          <w:szCs w:val="24"/>
        </w:rPr>
      </w:pPr>
      <w:r>
        <w:t>The organisation</w:t>
      </w:r>
      <w:r w:rsidR="00021334" w:rsidRPr="00E47381">
        <w:rPr>
          <w:rFonts w:asciiTheme="minorHAnsi" w:hAnsiTheme="minorHAnsi" w:cs="Arial"/>
          <w:color w:val="000000"/>
          <w:szCs w:val="24"/>
        </w:rPr>
        <w:t xml:space="preserve"> is committed to ensuring that its employees, volunteers members and others are able to conduct their activities free from harassment or intimidation and that </w:t>
      </w:r>
      <w:r>
        <w:t>the organisation</w:t>
      </w:r>
      <w:r w:rsidR="00021334" w:rsidRPr="00E47381">
        <w:rPr>
          <w:rFonts w:asciiTheme="minorHAnsi" w:hAnsiTheme="minorHAnsi" w:cs="Arial"/>
          <w:color w:val="000000"/>
          <w:szCs w:val="24"/>
        </w:rPr>
        <w:t>’s position in this is made clear to everyone</w:t>
      </w:r>
      <w:r w:rsidR="00401DBA" w:rsidRPr="00E47381">
        <w:rPr>
          <w:rFonts w:asciiTheme="minorHAnsi" w:hAnsiTheme="minorHAnsi" w:cs="Arial"/>
          <w:color w:val="000000"/>
          <w:szCs w:val="24"/>
        </w:rPr>
        <w:t>.</w:t>
      </w:r>
    </w:p>
    <w:p w14:paraId="64E69B8E" w14:textId="77777777" w:rsidR="00401DBA" w:rsidRPr="00E47381" w:rsidRDefault="00401DBA" w:rsidP="00401DBA">
      <w:pPr>
        <w:pStyle w:val="ListParagraph"/>
        <w:autoSpaceDE w:val="0"/>
        <w:autoSpaceDN w:val="0"/>
        <w:adjustRightInd w:val="0"/>
        <w:ind w:left="1800"/>
        <w:rPr>
          <w:rFonts w:asciiTheme="minorHAnsi" w:hAnsiTheme="minorHAnsi" w:cs="Arial"/>
          <w:b/>
          <w:bCs/>
          <w:color w:val="000000"/>
        </w:rPr>
      </w:pPr>
    </w:p>
    <w:p w14:paraId="7DEA760B" w14:textId="77777777" w:rsidR="00021334" w:rsidRPr="00E47381" w:rsidRDefault="00021334" w:rsidP="00EC6916">
      <w:pPr>
        <w:pStyle w:val="Heading2"/>
      </w:pPr>
      <w:r w:rsidRPr="00E47381">
        <w:t>Legislative Guidance</w:t>
      </w:r>
    </w:p>
    <w:p w14:paraId="18DB5155" w14:textId="53B1FCF5" w:rsidR="00021334" w:rsidRPr="00E47381" w:rsidRDefault="00021334" w:rsidP="006D0FD0">
      <w:pPr>
        <w:numPr>
          <w:ilvl w:val="0"/>
          <w:numId w:val="9"/>
        </w:numPr>
        <w:autoSpaceDE w:val="0"/>
        <w:autoSpaceDN w:val="0"/>
        <w:adjustRightInd w:val="0"/>
        <w:spacing w:after="0"/>
        <w:rPr>
          <w:rFonts w:asciiTheme="minorHAnsi" w:hAnsiTheme="minorHAnsi" w:cs="Arial"/>
          <w:color w:val="000000"/>
          <w:szCs w:val="24"/>
        </w:rPr>
      </w:pPr>
      <w:r w:rsidRPr="00E47381">
        <w:rPr>
          <w:rFonts w:asciiTheme="minorHAnsi" w:hAnsiTheme="minorHAnsi" w:cs="Arial"/>
          <w:color w:val="000000"/>
          <w:szCs w:val="24"/>
        </w:rPr>
        <w:t xml:space="preserve">In order to fulfil its legal obligations, </w:t>
      </w:r>
      <w:r w:rsidR="00B80197">
        <w:t>the organisation</w:t>
      </w:r>
      <w:r w:rsidRPr="00E47381">
        <w:rPr>
          <w:rFonts w:asciiTheme="minorHAnsi" w:hAnsiTheme="minorHAnsi" w:cs="Arial"/>
          <w:color w:val="000000"/>
          <w:szCs w:val="24"/>
        </w:rPr>
        <w:t xml:space="preserve">’s Equality </w:t>
      </w:r>
      <w:r w:rsidR="00053141" w:rsidRPr="00E47381">
        <w:rPr>
          <w:rFonts w:asciiTheme="minorHAnsi" w:hAnsiTheme="minorHAnsi" w:cs="Arial"/>
          <w:color w:val="000000"/>
          <w:szCs w:val="24"/>
        </w:rPr>
        <w:t xml:space="preserve">and Diversity </w:t>
      </w:r>
      <w:r w:rsidRPr="00E47381">
        <w:rPr>
          <w:rFonts w:asciiTheme="minorHAnsi" w:hAnsiTheme="minorHAnsi" w:cs="Arial"/>
          <w:color w:val="000000"/>
          <w:szCs w:val="24"/>
        </w:rPr>
        <w:t>Policy complies with the Equality Act 2010 (“the Act”) and any other relevant legislation</w:t>
      </w:r>
      <w:r w:rsidR="00401DBA" w:rsidRPr="00E47381">
        <w:rPr>
          <w:rFonts w:asciiTheme="minorHAnsi" w:hAnsiTheme="minorHAnsi" w:cs="Arial"/>
          <w:color w:val="000000"/>
          <w:szCs w:val="24"/>
        </w:rPr>
        <w:t>.</w:t>
      </w:r>
    </w:p>
    <w:p w14:paraId="471D5631" w14:textId="77777777" w:rsidR="00B834B6" w:rsidRDefault="00B834B6" w:rsidP="00EC6916">
      <w:pPr>
        <w:pStyle w:val="Heading2"/>
      </w:pPr>
    </w:p>
    <w:p w14:paraId="78789EC2" w14:textId="0631FF57" w:rsidR="003F2209" w:rsidRPr="00E47381" w:rsidRDefault="005D5EEE" w:rsidP="00EC6916">
      <w:pPr>
        <w:pStyle w:val="Heading2"/>
      </w:pPr>
      <w:r w:rsidRPr="00E47381">
        <w:t>Employment</w:t>
      </w:r>
    </w:p>
    <w:p w14:paraId="785AF57C" w14:textId="7B956267" w:rsidR="005D5EEE" w:rsidRPr="00E47381" w:rsidRDefault="00B80197" w:rsidP="00E47381">
      <w:r>
        <w:t>The organisation</w:t>
      </w:r>
      <w:r w:rsidR="005D5EEE" w:rsidRPr="00E47381">
        <w:t xml:space="preserve"> is fully committed to the principles of equality of opportunity and is responsible for ensuring that no job applicant, employee or volunteer receives unlawful, less favourable treatment, on the grounds of age, gender, colour, disability, ethnicity, parental or marital status, nationality, religion or belief, social status and sexual preference.</w:t>
      </w:r>
    </w:p>
    <w:p w14:paraId="143B868E" w14:textId="77777777" w:rsidR="005D5EEE" w:rsidRPr="00E47381" w:rsidRDefault="005D5EEE" w:rsidP="00EC6916">
      <w:pPr>
        <w:pStyle w:val="Heading2"/>
      </w:pPr>
      <w:r w:rsidRPr="00E47381">
        <w:t>Legal requirements</w:t>
      </w:r>
    </w:p>
    <w:p w14:paraId="52842344" w14:textId="1A5DC41E" w:rsidR="005D5EEE" w:rsidRPr="00E47381" w:rsidRDefault="00B80197" w:rsidP="00E47381">
      <w:r>
        <w:t>The organisation</w:t>
      </w:r>
      <w:r w:rsidR="005D5EEE" w:rsidRPr="00E47381">
        <w:t xml:space="preserve"> is required by law not to discriminate against its employees or members and recognises its legal obligations.</w:t>
      </w:r>
    </w:p>
    <w:p w14:paraId="3D643DBC" w14:textId="36C67F9D" w:rsidR="003F2209" w:rsidRPr="00E47381" w:rsidRDefault="005D5EEE" w:rsidP="00E47381">
      <w:pPr>
        <w:rPr>
          <w:lang w:eastAsia="en-GB"/>
        </w:rPr>
      </w:pPr>
      <w:r w:rsidRPr="00E47381">
        <w:rPr>
          <w:b/>
          <w:bCs/>
          <w:lang w:eastAsia="en-GB"/>
        </w:rPr>
        <w:t>Equ</w:t>
      </w:r>
      <w:r w:rsidR="008060DF">
        <w:rPr>
          <w:b/>
          <w:bCs/>
          <w:lang w:eastAsia="en-GB"/>
        </w:rPr>
        <w:t>al</w:t>
      </w:r>
      <w:r w:rsidRPr="00E47381">
        <w:rPr>
          <w:b/>
          <w:bCs/>
          <w:lang w:eastAsia="en-GB"/>
        </w:rPr>
        <w:t xml:space="preserve">ity </w:t>
      </w:r>
      <w:r w:rsidRPr="00E47381">
        <w:rPr>
          <w:lang w:eastAsia="en-GB"/>
        </w:rPr>
        <w:t xml:space="preserve">is a concept of being fair, </w:t>
      </w:r>
      <w:r w:rsidR="00EB2681" w:rsidRPr="00E47381">
        <w:rPr>
          <w:lang w:eastAsia="en-GB"/>
        </w:rPr>
        <w:t>unbiased,</w:t>
      </w:r>
      <w:r w:rsidRPr="00E47381">
        <w:rPr>
          <w:lang w:eastAsia="en-GB"/>
        </w:rPr>
        <w:t xml:space="preserve"> and just. It involves ensuring that everyone has access to the resources and opportunities they need to reach their full potential - recognising barriers that get in the way of equality and taking steps to address these, therefore redressing existing imbalances.</w:t>
      </w:r>
    </w:p>
    <w:p w14:paraId="3FA62F93" w14:textId="77777777" w:rsidR="005D5EEE" w:rsidRPr="00E47381" w:rsidRDefault="005D5EEE" w:rsidP="00E47381">
      <w:pPr>
        <w:rPr>
          <w:lang w:eastAsia="en-GB"/>
        </w:rPr>
      </w:pPr>
      <w:r w:rsidRPr="00E47381">
        <w:rPr>
          <w:b/>
          <w:bCs/>
          <w:lang w:eastAsia="en-GB"/>
        </w:rPr>
        <w:t xml:space="preserve">Diversity </w:t>
      </w:r>
      <w:r w:rsidRPr="00E47381">
        <w:rPr>
          <w:lang w:eastAsia="en-GB"/>
        </w:rPr>
        <w:t xml:space="preserve">aims to recognise, respect and value people’s differences. It is focused on engaging </w:t>
      </w:r>
      <w:r w:rsidRPr="00E47381">
        <w:rPr>
          <w:iCs/>
          <w:lang w:eastAsia="en-GB"/>
        </w:rPr>
        <w:t>everyone</w:t>
      </w:r>
      <w:r w:rsidRPr="00E47381">
        <w:rPr>
          <w:lang w:eastAsia="en-GB"/>
        </w:rPr>
        <w:t xml:space="preserve"> and making effective use of the differences and similarities between us. By using the talents of all, we can achieve better results as an organisation, sporting community and proud nation.</w:t>
      </w:r>
    </w:p>
    <w:p w14:paraId="5DA69398" w14:textId="77777777" w:rsidR="005D5EEE" w:rsidRPr="00E47381" w:rsidRDefault="005D5EEE" w:rsidP="00EC6916">
      <w:pPr>
        <w:pStyle w:val="Heading2"/>
      </w:pPr>
      <w:r w:rsidRPr="00E47381">
        <w:t xml:space="preserve">Types of discrimination </w:t>
      </w:r>
      <w:r w:rsidRPr="00E47381">
        <w:rPr>
          <w:rFonts w:eastAsia="Calibri"/>
        </w:rPr>
        <w:t>–</w:t>
      </w:r>
      <w:r w:rsidRPr="00E47381">
        <w:t xml:space="preserve"> </w:t>
      </w:r>
      <w:r w:rsidRPr="00E47381">
        <w:rPr>
          <w:rFonts w:eastAsia="Calibri"/>
        </w:rPr>
        <w:t>definitions</w:t>
      </w:r>
    </w:p>
    <w:p w14:paraId="46890FAC" w14:textId="77777777" w:rsidR="003F2209" w:rsidRPr="00E47381" w:rsidRDefault="005D5EEE" w:rsidP="005D5EEE">
      <w:pPr>
        <w:pStyle w:val="Pa10"/>
        <w:spacing w:line="240" w:lineRule="auto"/>
        <w:jc w:val="both"/>
        <w:rPr>
          <w:rFonts w:asciiTheme="minorHAnsi" w:hAnsiTheme="minorHAnsi" w:cs="Arial"/>
          <w:b/>
        </w:rPr>
      </w:pPr>
      <w:r w:rsidRPr="00E47381">
        <w:rPr>
          <w:rFonts w:asciiTheme="minorHAnsi" w:hAnsiTheme="minorHAnsi" w:cs="Arial"/>
          <w:b/>
        </w:rPr>
        <w:t>Direct discrimination</w:t>
      </w:r>
    </w:p>
    <w:p w14:paraId="77ADBC05" w14:textId="77777777" w:rsidR="003F2209" w:rsidRPr="00E47381" w:rsidRDefault="005D5EEE" w:rsidP="00E47381">
      <w:r w:rsidRPr="00E47381">
        <w:t>Direct discrimination occurs when someone is treated less favourably than another person because of a protected characteristic they have or are thought to have (see perception discrimination below), or because they associate with someone who has a protected characteristic (see discrimination by association below).</w:t>
      </w:r>
    </w:p>
    <w:p w14:paraId="7509784B" w14:textId="77777777" w:rsidR="003F2209" w:rsidRPr="00E47381" w:rsidRDefault="005D5EEE" w:rsidP="005D5EEE">
      <w:pPr>
        <w:pStyle w:val="Pa10"/>
        <w:spacing w:line="240" w:lineRule="auto"/>
        <w:jc w:val="both"/>
        <w:rPr>
          <w:rFonts w:asciiTheme="minorHAnsi" w:hAnsiTheme="minorHAnsi" w:cs="Arial"/>
          <w:b/>
        </w:rPr>
      </w:pPr>
      <w:r w:rsidRPr="00E47381">
        <w:rPr>
          <w:rFonts w:asciiTheme="minorHAnsi" w:hAnsiTheme="minorHAnsi" w:cs="Arial"/>
          <w:b/>
        </w:rPr>
        <w:t>Discrimination by association</w:t>
      </w:r>
    </w:p>
    <w:p w14:paraId="7363ACBB" w14:textId="77777777" w:rsidR="003F2209" w:rsidRPr="00E47381" w:rsidRDefault="005D5EEE" w:rsidP="00E47381">
      <w:r w:rsidRPr="00E47381">
        <w:t>Applies to age, race, religion or belief, sexual orientation, disability, gender reassignment, and sex. This is direct discrimination against someone because they associate with another person who possesses a protected characteristic.</w:t>
      </w:r>
    </w:p>
    <w:p w14:paraId="0F8C1389" w14:textId="77777777" w:rsidR="003F2209" w:rsidRPr="00E47381" w:rsidRDefault="005D5EEE" w:rsidP="005D5EEE">
      <w:pPr>
        <w:pStyle w:val="Pa10"/>
        <w:spacing w:line="240" w:lineRule="auto"/>
        <w:jc w:val="both"/>
        <w:rPr>
          <w:rFonts w:asciiTheme="minorHAnsi" w:hAnsiTheme="minorHAnsi" w:cs="Arial"/>
          <w:b/>
        </w:rPr>
      </w:pPr>
      <w:r w:rsidRPr="00E47381">
        <w:rPr>
          <w:rFonts w:asciiTheme="minorHAnsi" w:hAnsiTheme="minorHAnsi" w:cs="Arial"/>
          <w:b/>
        </w:rPr>
        <w:t>Perception discrimination</w:t>
      </w:r>
    </w:p>
    <w:p w14:paraId="333FA1CA" w14:textId="77777777" w:rsidR="003F2209" w:rsidRPr="00E47381" w:rsidRDefault="005D5EEE" w:rsidP="00E47381">
      <w:r w:rsidRPr="00E47381">
        <w:t>Applies to age, race, religion or belief, sexual orientation, disability, gender reassignment, and sex. This is direct discrimination against an individual because others think they possess a particular protected characteristic. It applies even if the person does not actually possess that characteristic.</w:t>
      </w:r>
    </w:p>
    <w:p w14:paraId="34BEF8CE" w14:textId="77777777" w:rsidR="003F2209" w:rsidRPr="00E47381" w:rsidRDefault="005D5EEE" w:rsidP="005D5EEE">
      <w:pPr>
        <w:pStyle w:val="Pa10"/>
        <w:spacing w:line="240" w:lineRule="auto"/>
        <w:jc w:val="both"/>
        <w:rPr>
          <w:rFonts w:asciiTheme="minorHAnsi" w:hAnsiTheme="minorHAnsi" w:cs="Arial"/>
          <w:b/>
        </w:rPr>
      </w:pPr>
      <w:r w:rsidRPr="00E47381">
        <w:rPr>
          <w:rFonts w:asciiTheme="minorHAnsi" w:hAnsiTheme="minorHAnsi" w:cs="Arial"/>
          <w:b/>
        </w:rPr>
        <w:t>Indirect discrimination</w:t>
      </w:r>
    </w:p>
    <w:p w14:paraId="644206F6" w14:textId="1F045CC8" w:rsidR="003F2209" w:rsidRPr="00E47381" w:rsidRDefault="005D5EEE" w:rsidP="00E47381">
      <w:r w:rsidRPr="00E47381">
        <w:t xml:space="preserve">Applies to age, race, religion or belief, sex, sexual orientation, marriage and civil partnership, </w:t>
      </w:r>
      <w:r w:rsidR="00EB2681" w:rsidRPr="00E47381">
        <w:t>disability,</w:t>
      </w:r>
      <w:r w:rsidRPr="00E47381">
        <w:t xml:space="preserve"> and gender reassignment.</w:t>
      </w:r>
    </w:p>
    <w:p w14:paraId="0A89BECD" w14:textId="77777777" w:rsidR="005D5EEE" w:rsidRPr="00E47381" w:rsidRDefault="005D5EEE" w:rsidP="00E47381">
      <w:r w:rsidRPr="00E47381">
        <w:t>Indirect discrimination occurs when a provision, criterion or practice is neutral on the face of it, but its impact particularly disadvantages people with a protected characteristic, unless the person applying the provision can justify it as a proportionate means of achieving a legitimate aim.</w:t>
      </w:r>
    </w:p>
    <w:p w14:paraId="25EEE152" w14:textId="77777777" w:rsidR="005D5EEE" w:rsidRPr="00E47381" w:rsidRDefault="005D5EEE" w:rsidP="005D5EEE">
      <w:pPr>
        <w:pStyle w:val="Pa10"/>
        <w:spacing w:line="240" w:lineRule="auto"/>
        <w:jc w:val="both"/>
        <w:rPr>
          <w:rFonts w:asciiTheme="minorHAnsi" w:hAnsiTheme="minorHAnsi" w:cs="Arial"/>
          <w:b/>
          <w:color w:val="000000"/>
        </w:rPr>
      </w:pPr>
      <w:r w:rsidRPr="00E47381">
        <w:rPr>
          <w:rFonts w:asciiTheme="minorHAnsi" w:hAnsiTheme="minorHAnsi" w:cs="Arial"/>
          <w:b/>
          <w:color w:val="000000"/>
        </w:rPr>
        <w:t>Harassment</w:t>
      </w:r>
    </w:p>
    <w:p w14:paraId="4F3F40A8" w14:textId="77777777" w:rsidR="003F2209" w:rsidRPr="00E47381" w:rsidRDefault="005D5EEE" w:rsidP="00E47381">
      <w:r w:rsidRPr="00E47381">
        <w:t>Harassment is “unwanted conduct related to a relevant protected characteristic, which has the purpose or effect of violating an individual’s dignity or creating an intimidating, hostile, degrading, humiliating or offensive environment for that individual”.</w:t>
      </w:r>
    </w:p>
    <w:p w14:paraId="47B1CBD9" w14:textId="77777777" w:rsidR="003F2209" w:rsidRPr="00E47381" w:rsidRDefault="005D5EEE" w:rsidP="00E47381">
      <w:r w:rsidRPr="00E47381">
        <w:t>Harassment applies to all protected characteristics except for pregnancy and maternity and marriage and civil partnership. People will now be able to complain of behaviour that they find offensive even if it is not directed at them, and the complainant need not possess the relevant characteristic themselves. They are also protected from harassment because of perception and association.</w:t>
      </w:r>
    </w:p>
    <w:p w14:paraId="10BBE218" w14:textId="77777777" w:rsidR="005D5EEE" w:rsidRPr="00E47381" w:rsidRDefault="005D5EEE" w:rsidP="005D5EEE">
      <w:pPr>
        <w:pStyle w:val="Pa10"/>
        <w:spacing w:line="240" w:lineRule="auto"/>
        <w:jc w:val="both"/>
        <w:rPr>
          <w:rFonts w:asciiTheme="minorHAnsi" w:hAnsiTheme="minorHAnsi" w:cs="Arial"/>
          <w:b/>
          <w:color w:val="000000"/>
        </w:rPr>
      </w:pPr>
      <w:r w:rsidRPr="00E47381">
        <w:rPr>
          <w:rFonts w:asciiTheme="minorHAnsi" w:hAnsiTheme="minorHAnsi" w:cs="Arial"/>
          <w:b/>
          <w:color w:val="000000"/>
        </w:rPr>
        <w:t>Harassment by others</w:t>
      </w:r>
    </w:p>
    <w:p w14:paraId="12DD5DCE" w14:textId="77777777" w:rsidR="005D5EEE" w:rsidRPr="00E47381" w:rsidRDefault="005D5EEE" w:rsidP="00E47381">
      <w:pPr>
        <w:rPr>
          <w:b/>
          <w:color w:val="000000"/>
        </w:rPr>
      </w:pPr>
      <w:r w:rsidRPr="00E47381">
        <w:rPr>
          <w:color w:val="000000"/>
        </w:rPr>
        <w:t xml:space="preserve">Applies to age, disability, gender reassignment, race, religion or belief, sex, and sexual orientation. </w:t>
      </w:r>
      <w:r w:rsidRPr="00E47381">
        <w:t>It also includes the failure of an employer to take reasonable steps to protect an employee from persistent (three occasions or more) third party harassment.</w:t>
      </w:r>
    </w:p>
    <w:p w14:paraId="38CB0422" w14:textId="77777777" w:rsidR="003F2209" w:rsidRPr="00E47381" w:rsidRDefault="005D5EEE" w:rsidP="005D5EEE">
      <w:pPr>
        <w:pStyle w:val="Pa10"/>
        <w:spacing w:line="240" w:lineRule="auto"/>
        <w:jc w:val="both"/>
        <w:rPr>
          <w:rFonts w:asciiTheme="minorHAnsi" w:hAnsiTheme="minorHAnsi" w:cs="Arial"/>
          <w:b/>
          <w:color w:val="000000"/>
        </w:rPr>
      </w:pPr>
      <w:r w:rsidRPr="00E47381">
        <w:rPr>
          <w:rFonts w:asciiTheme="minorHAnsi" w:hAnsiTheme="minorHAnsi" w:cs="Arial"/>
          <w:b/>
          <w:color w:val="000000"/>
        </w:rPr>
        <w:t>Victimisation</w:t>
      </w:r>
    </w:p>
    <w:p w14:paraId="0CC2FB4D" w14:textId="7B7AA892" w:rsidR="003F2209" w:rsidRPr="00E47381" w:rsidRDefault="005D5EEE" w:rsidP="00E47381">
      <w:r w:rsidRPr="00E47381">
        <w:t xml:space="preserve">Victimisation occurs when a person is treated badly because they have made or supported a </w:t>
      </w:r>
      <w:r w:rsidR="009338AB" w:rsidRPr="00E47381">
        <w:t>complaint or</w:t>
      </w:r>
      <w:r w:rsidRPr="00E47381">
        <w:t xml:space="preserve"> raised a grievance under the Equality Act; or because they are suspected of doing so. They are not protected from victimisation if they have maliciously made or supported an untrue complaint.</w:t>
      </w:r>
    </w:p>
    <w:p w14:paraId="669F03C5" w14:textId="77777777" w:rsidR="005D5EEE" w:rsidRPr="00E47381" w:rsidRDefault="005D5EEE" w:rsidP="00E47381">
      <w:r w:rsidRPr="00E47381">
        <w:t>A complainant will not need to compare their treatment with that of a person who has not made or supported a claim under the Act.</w:t>
      </w:r>
    </w:p>
    <w:p w14:paraId="063FB084" w14:textId="0106F0A1" w:rsidR="005D5EEE" w:rsidRPr="00E47381" w:rsidRDefault="005D5EEE" w:rsidP="00E47381">
      <w:pPr>
        <w:pStyle w:val="Heading2"/>
      </w:pPr>
      <w:r w:rsidRPr="00E47381">
        <w:t>Protected characteristics</w:t>
      </w:r>
    </w:p>
    <w:p w14:paraId="65902748" w14:textId="77777777" w:rsidR="003F2209" w:rsidRPr="00E47381" w:rsidRDefault="005D5EEE" w:rsidP="005D5EEE">
      <w:pPr>
        <w:pStyle w:val="BodyText"/>
        <w:spacing w:after="0"/>
        <w:rPr>
          <w:rFonts w:cs="Arial"/>
          <w:b/>
          <w:color w:val="000000"/>
        </w:rPr>
      </w:pPr>
      <w:r w:rsidRPr="00E47381">
        <w:rPr>
          <w:rFonts w:cs="Arial"/>
          <w:b/>
          <w:color w:val="000000"/>
        </w:rPr>
        <w:t>Age</w:t>
      </w:r>
    </w:p>
    <w:p w14:paraId="3CBD92BA" w14:textId="77777777" w:rsidR="003F2209" w:rsidRPr="00E47381" w:rsidRDefault="005D5EEE" w:rsidP="00E47381">
      <w:r w:rsidRPr="00E47381">
        <w:t>The Act protects people of all ages. However, different treatment because of age is not unlawful direct or indirect discrimination if you can justify it, ie. if you can demonstrate that it is a proportionate means of meeting a legitimate aim. Age is the only protected characteristic that allows employers to justify direct discrimination.</w:t>
      </w:r>
    </w:p>
    <w:p w14:paraId="16C612EA" w14:textId="77777777" w:rsidR="003F2209" w:rsidRPr="00E47381" w:rsidRDefault="005D5EEE" w:rsidP="005D5EEE">
      <w:pPr>
        <w:pStyle w:val="BodyText"/>
        <w:spacing w:after="0"/>
        <w:rPr>
          <w:rFonts w:cs="Arial"/>
          <w:b/>
          <w:color w:val="000000"/>
        </w:rPr>
      </w:pPr>
      <w:r w:rsidRPr="00E47381">
        <w:rPr>
          <w:rFonts w:cs="Arial"/>
          <w:b/>
          <w:color w:val="000000"/>
        </w:rPr>
        <w:t>Disability</w:t>
      </w:r>
    </w:p>
    <w:p w14:paraId="1A6E0D2A" w14:textId="28CAE295" w:rsidR="005D5EEE" w:rsidRPr="00E47381" w:rsidRDefault="005D5EEE" w:rsidP="00E47381">
      <w:r w:rsidRPr="00E47381">
        <w:t xml:space="preserve">The Act has made it easier for a person to show that they are disabled and protected from disability discrimination. Under the Act, a person is disabled if they have a physical or mental impairment which has a substantial and long-term adverse effect on their ability to carry out normal day-to-day activities, which would include things like using a telephone, reading a </w:t>
      </w:r>
      <w:r w:rsidR="00EB2681" w:rsidRPr="00E47381">
        <w:t>book,</w:t>
      </w:r>
      <w:r w:rsidRPr="00E47381">
        <w:t xml:space="preserve"> or using public transport.</w:t>
      </w:r>
    </w:p>
    <w:p w14:paraId="2161EE8D" w14:textId="0B80B5A9" w:rsidR="003F2209" w:rsidRPr="00E47381" w:rsidRDefault="005D5EEE" w:rsidP="00E47381">
      <w:r w:rsidRPr="00E47381">
        <w:t>The Act includes protection from discrimination arising from disability. This states that it is discrimination to treat a disabled person unfavourably because of something connected with their disability (</w:t>
      </w:r>
      <w:r w:rsidR="00EB2681" w:rsidRPr="00E47381">
        <w:t>e.g.,</w:t>
      </w:r>
      <w:r w:rsidRPr="00E47381">
        <w:t xml:space="preserve"> a tendency to make spelling mistakes arising from dyslexia).</w:t>
      </w:r>
    </w:p>
    <w:p w14:paraId="142F7C6A" w14:textId="77777777" w:rsidR="003F2209" w:rsidRPr="00E47381" w:rsidRDefault="005D5EEE" w:rsidP="00E47381">
      <w:r w:rsidRPr="00E47381">
        <w:t>Additionally, indirect discrimination covers disabled people. This means that a job applicant or employee could claim that a particular rule or requirement you have in place disadvantages people with the same disability.</w:t>
      </w:r>
    </w:p>
    <w:p w14:paraId="1DBAFB67" w14:textId="77777777" w:rsidR="003F2209" w:rsidRPr="00E47381" w:rsidRDefault="005D5EEE" w:rsidP="00E47381">
      <w:r w:rsidRPr="00E47381">
        <w:t>The Act also includes a provision which makes it unlawful, except in certain circumstances, for employers to ask about a candidate’s health before offering them work.</w:t>
      </w:r>
    </w:p>
    <w:p w14:paraId="772F995E" w14:textId="77777777" w:rsidR="005D5EEE" w:rsidRPr="00E47381" w:rsidRDefault="005D5EEE" w:rsidP="005D5EEE">
      <w:pPr>
        <w:pStyle w:val="BodyText"/>
        <w:spacing w:after="0"/>
        <w:rPr>
          <w:rFonts w:cs="Arial"/>
          <w:b/>
          <w:color w:val="000000"/>
        </w:rPr>
      </w:pPr>
      <w:r w:rsidRPr="00E47381">
        <w:rPr>
          <w:rFonts w:cs="Arial"/>
          <w:b/>
          <w:color w:val="000000"/>
        </w:rPr>
        <w:t>Gender</w:t>
      </w:r>
    </w:p>
    <w:p w14:paraId="4D1DE6FF" w14:textId="77777777" w:rsidR="003F2209" w:rsidRPr="00E47381" w:rsidRDefault="005D5EEE" w:rsidP="00E47381">
      <w:r w:rsidRPr="00E47381">
        <w:t>Both men and women are protected under the Act.</w:t>
      </w:r>
    </w:p>
    <w:p w14:paraId="4A92BD26" w14:textId="77777777" w:rsidR="003F2209" w:rsidRPr="00E47381" w:rsidRDefault="005D5EEE" w:rsidP="005D5EEE">
      <w:pPr>
        <w:pStyle w:val="BodyText"/>
        <w:spacing w:after="0"/>
        <w:rPr>
          <w:rFonts w:cs="Arial"/>
          <w:b/>
          <w:color w:val="000000"/>
        </w:rPr>
      </w:pPr>
      <w:r w:rsidRPr="00E47381">
        <w:rPr>
          <w:rFonts w:cs="Arial"/>
          <w:b/>
          <w:color w:val="000000"/>
        </w:rPr>
        <w:t>Gender reassignment</w:t>
      </w:r>
    </w:p>
    <w:p w14:paraId="742C80D2" w14:textId="77777777" w:rsidR="003F2209" w:rsidRPr="00E47381" w:rsidRDefault="005D5EEE" w:rsidP="00E47381">
      <w:r w:rsidRPr="00E47381">
        <w:t>The Act provides protection for transsexual people. A transsexual person is someone who proposes to, starts, or has completed a process to change his or her gender.</w:t>
      </w:r>
    </w:p>
    <w:p w14:paraId="4242C3A2" w14:textId="77777777" w:rsidR="003F2209" w:rsidRPr="00E47381" w:rsidRDefault="005D5EEE" w:rsidP="00E47381">
      <w:r w:rsidRPr="00E47381">
        <w:t>It is discrimination to treat transsexual people less favourably for being absent from work because they propose to undergo, are undergoing or have undergone gender reassignment than they would be treated if they were absent because they were ill or injured.</w:t>
      </w:r>
    </w:p>
    <w:p w14:paraId="48055021" w14:textId="77777777" w:rsidR="003F2209" w:rsidRPr="00E47381" w:rsidRDefault="005D5EEE" w:rsidP="005D5EEE">
      <w:pPr>
        <w:pStyle w:val="BodyText"/>
        <w:spacing w:after="0"/>
        <w:rPr>
          <w:rFonts w:cs="Arial"/>
          <w:b/>
          <w:color w:val="000000"/>
        </w:rPr>
      </w:pPr>
      <w:r w:rsidRPr="00E47381">
        <w:rPr>
          <w:rFonts w:cs="Arial"/>
          <w:b/>
          <w:color w:val="000000"/>
        </w:rPr>
        <w:t>Marriage and Civil Partnership</w:t>
      </w:r>
    </w:p>
    <w:p w14:paraId="13F457ED" w14:textId="1657F958" w:rsidR="005D5EEE" w:rsidRPr="00E47381" w:rsidRDefault="005D5EEE" w:rsidP="00E47381">
      <w:r w:rsidRPr="00E47381">
        <w:t>The Act protects people who are married or in a civil partnership against discrimination. Single people are not protected.</w:t>
      </w:r>
    </w:p>
    <w:p w14:paraId="3AD93E85" w14:textId="77777777" w:rsidR="003F2209" w:rsidRPr="00E47381" w:rsidRDefault="005D5EEE" w:rsidP="005D5EEE">
      <w:pPr>
        <w:pStyle w:val="BodyText"/>
        <w:spacing w:after="0"/>
        <w:rPr>
          <w:rFonts w:cs="Arial"/>
          <w:b/>
          <w:color w:val="000000"/>
        </w:rPr>
      </w:pPr>
      <w:r w:rsidRPr="00E47381">
        <w:rPr>
          <w:rFonts w:cs="Arial"/>
          <w:b/>
          <w:color w:val="000000"/>
        </w:rPr>
        <w:t>Pregnancy and maternity</w:t>
      </w:r>
    </w:p>
    <w:p w14:paraId="2AC9FFD0" w14:textId="77777777" w:rsidR="003F2209" w:rsidRPr="00E47381" w:rsidRDefault="005D5EEE" w:rsidP="00E47381">
      <w:r w:rsidRPr="00E47381">
        <w:t>A woman is protected against discrimination on the grounds of pregnancy and maternity during the period of her pregnancy and any statutory maternity leave to which she is entitled. During this period, pregnancy and maternity discrimination cannot be treated as sex discrimination.</w:t>
      </w:r>
    </w:p>
    <w:p w14:paraId="55DCCCDE" w14:textId="77777777" w:rsidR="005D5EEE" w:rsidRPr="00E47381" w:rsidRDefault="005D5EEE" w:rsidP="005D5EEE">
      <w:pPr>
        <w:pStyle w:val="BodyText"/>
        <w:spacing w:after="0"/>
        <w:rPr>
          <w:rFonts w:cs="Arial"/>
          <w:b/>
          <w:color w:val="000000"/>
        </w:rPr>
      </w:pPr>
      <w:r w:rsidRPr="00E47381">
        <w:rPr>
          <w:rFonts w:cs="Arial"/>
          <w:b/>
          <w:color w:val="000000"/>
        </w:rPr>
        <w:t>Race/ethnicity</w:t>
      </w:r>
    </w:p>
    <w:p w14:paraId="796FFA3B" w14:textId="77777777" w:rsidR="003F2209" w:rsidRPr="00E47381" w:rsidRDefault="005D5EEE" w:rsidP="00E47381">
      <w:r w:rsidRPr="00E47381">
        <w:t>For the purposes of the Act, ‘race’ includes colour, nationality and ethnic or national origins.</w:t>
      </w:r>
    </w:p>
    <w:p w14:paraId="71361116" w14:textId="77777777" w:rsidR="005D5EEE" w:rsidRPr="00E47381" w:rsidRDefault="005D5EEE" w:rsidP="005D5EEE">
      <w:pPr>
        <w:pStyle w:val="BodyText"/>
        <w:spacing w:after="0"/>
        <w:rPr>
          <w:rFonts w:cs="Arial"/>
          <w:b/>
          <w:color w:val="000000"/>
        </w:rPr>
      </w:pPr>
      <w:r w:rsidRPr="00E47381">
        <w:rPr>
          <w:rFonts w:cs="Arial"/>
          <w:b/>
          <w:color w:val="000000"/>
        </w:rPr>
        <w:t>Religion or Belief</w:t>
      </w:r>
    </w:p>
    <w:p w14:paraId="3961F0A3" w14:textId="77777777" w:rsidR="003F2209" w:rsidRPr="00E47381" w:rsidRDefault="005D5EEE" w:rsidP="00E47381">
      <w:r w:rsidRPr="00E47381">
        <w:t>In the Equality Act, religion includes any religion. It also includes a lack of religion, in other words employees or jobseekers are protected if they do not follow a certain religion or have no religion at all. Additionally, a religion must have a clear structure and belief system. Belief means any religious or philosophical belief or a lack of such belief. To be protected, a belief must satisfy various criteria, including that it is a weighty and substantial aspect of human life and behaviour. Denominations or sects within a religion can be considered a protected religion or religious belief.</w:t>
      </w:r>
    </w:p>
    <w:p w14:paraId="6A7B99CD" w14:textId="77777777" w:rsidR="003F2209" w:rsidRPr="00E47381" w:rsidRDefault="005D5EEE" w:rsidP="00E47381">
      <w:r w:rsidRPr="00E47381">
        <w:t>Discrimination because of religion or belief can occur even where both the discriminator and recipient are of the same religion or belief.</w:t>
      </w:r>
    </w:p>
    <w:p w14:paraId="7747CF50" w14:textId="77777777" w:rsidR="003F2209" w:rsidRPr="00E47381" w:rsidRDefault="005D5EEE" w:rsidP="005D5EEE">
      <w:pPr>
        <w:pStyle w:val="BodyText"/>
        <w:spacing w:after="0"/>
        <w:rPr>
          <w:rFonts w:cs="Arial"/>
          <w:b/>
          <w:color w:val="000000"/>
        </w:rPr>
      </w:pPr>
      <w:r w:rsidRPr="00E47381">
        <w:rPr>
          <w:rFonts w:cs="Arial"/>
          <w:b/>
          <w:color w:val="000000"/>
        </w:rPr>
        <w:t>Sexual orientation</w:t>
      </w:r>
    </w:p>
    <w:p w14:paraId="77EDC95D" w14:textId="22C83FE4" w:rsidR="005D5EEE" w:rsidRPr="00E47381" w:rsidRDefault="005D5EEE" w:rsidP="00E47381">
      <w:r w:rsidRPr="00E47381">
        <w:t>The Act protects bisexual, gay, heterosexual and lesbian people.</w:t>
      </w:r>
    </w:p>
    <w:p w14:paraId="4F591DB2" w14:textId="77777777" w:rsidR="005D5EEE" w:rsidRPr="00E47381" w:rsidRDefault="005D5EEE" w:rsidP="00EC6916">
      <w:pPr>
        <w:pStyle w:val="Heading2"/>
      </w:pPr>
      <w:r w:rsidRPr="00E47381">
        <w:t>Implementation</w:t>
      </w:r>
    </w:p>
    <w:p w14:paraId="13419CB3" w14:textId="43049064" w:rsidR="00D478AE" w:rsidRPr="00E47381" w:rsidRDefault="00DC260D" w:rsidP="00D478AE">
      <w:pPr>
        <w:autoSpaceDE w:val="0"/>
        <w:autoSpaceDN w:val="0"/>
        <w:adjustRightInd w:val="0"/>
        <w:spacing w:after="0"/>
        <w:rPr>
          <w:rFonts w:asciiTheme="minorHAnsi" w:hAnsiTheme="minorHAnsi" w:cs="Arial"/>
          <w:color w:val="000000"/>
          <w:szCs w:val="24"/>
        </w:rPr>
      </w:pPr>
      <w:r w:rsidRPr="00DC260D">
        <w:rPr>
          <w:rFonts w:asciiTheme="minorHAnsi" w:hAnsiTheme="minorHAnsi" w:cs="Arial"/>
          <w:b/>
          <w:bCs/>
          <w:color w:val="000000"/>
          <w:szCs w:val="24"/>
        </w:rPr>
        <w:t>The organisation</w:t>
      </w:r>
      <w:r w:rsidR="00D478AE" w:rsidRPr="00E47381">
        <w:rPr>
          <w:rFonts w:asciiTheme="minorHAnsi" w:hAnsiTheme="minorHAnsi" w:cs="Arial"/>
          <w:b/>
          <w:bCs/>
          <w:color w:val="000000"/>
          <w:szCs w:val="24"/>
        </w:rPr>
        <w:t xml:space="preserve"> will</w:t>
      </w:r>
      <w:r w:rsidR="00D478AE" w:rsidRPr="00E47381">
        <w:rPr>
          <w:rFonts w:asciiTheme="minorHAnsi" w:hAnsiTheme="minorHAnsi" w:cs="Arial"/>
          <w:color w:val="000000"/>
          <w:szCs w:val="24"/>
        </w:rPr>
        <w:t>:</w:t>
      </w:r>
    </w:p>
    <w:p w14:paraId="49402E56" w14:textId="77777777" w:rsidR="00D478AE" w:rsidRPr="00E47381" w:rsidRDefault="00D478AE" w:rsidP="006D0FD0">
      <w:pPr>
        <w:numPr>
          <w:ilvl w:val="0"/>
          <w:numId w:val="9"/>
        </w:numPr>
        <w:autoSpaceDE w:val="0"/>
        <w:autoSpaceDN w:val="0"/>
        <w:adjustRightInd w:val="0"/>
        <w:spacing w:after="0"/>
        <w:ind w:left="0" w:firstLine="0"/>
        <w:rPr>
          <w:rFonts w:asciiTheme="minorHAnsi" w:hAnsiTheme="minorHAnsi" w:cs="Arial"/>
          <w:color w:val="000000"/>
          <w:szCs w:val="24"/>
        </w:rPr>
      </w:pPr>
      <w:r w:rsidRPr="00E47381">
        <w:rPr>
          <w:rFonts w:asciiTheme="minorHAnsi" w:hAnsiTheme="minorHAnsi" w:cs="Arial"/>
          <w:color w:val="000000"/>
          <w:szCs w:val="24"/>
        </w:rPr>
        <w:t>Foster and promote partnerships with key equality organisations at all levels.</w:t>
      </w:r>
    </w:p>
    <w:p w14:paraId="3E3E794D" w14:textId="77777777" w:rsidR="00D478AE" w:rsidRPr="00E47381" w:rsidRDefault="00D478AE" w:rsidP="006D0FD0">
      <w:pPr>
        <w:numPr>
          <w:ilvl w:val="0"/>
          <w:numId w:val="9"/>
        </w:numPr>
        <w:autoSpaceDE w:val="0"/>
        <w:autoSpaceDN w:val="0"/>
        <w:adjustRightInd w:val="0"/>
        <w:spacing w:after="0"/>
        <w:ind w:hanging="720"/>
        <w:rPr>
          <w:rFonts w:asciiTheme="minorHAnsi" w:hAnsiTheme="minorHAnsi" w:cs="Arial"/>
          <w:color w:val="000000"/>
          <w:szCs w:val="24"/>
        </w:rPr>
      </w:pPr>
      <w:r w:rsidRPr="00E47381">
        <w:rPr>
          <w:rFonts w:asciiTheme="minorHAnsi" w:hAnsiTheme="minorHAnsi" w:cs="Arial"/>
          <w:color w:val="000000"/>
          <w:szCs w:val="24"/>
        </w:rPr>
        <w:t>Agree actions as part of our annual plan within which specific roles, responsibilities and resources are allocated and targets set.</w:t>
      </w:r>
    </w:p>
    <w:p w14:paraId="7DC05390" w14:textId="4F37F0D7" w:rsidR="00D478AE" w:rsidRPr="00E47381" w:rsidRDefault="00D478AE" w:rsidP="006D0FD0">
      <w:pPr>
        <w:numPr>
          <w:ilvl w:val="0"/>
          <w:numId w:val="9"/>
        </w:numPr>
        <w:autoSpaceDE w:val="0"/>
        <w:autoSpaceDN w:val="0"/>
        <w:adjustRightInd w:val="0"/>
        <w:spacing w:after="0"/>
        <w:ind w:hanging="720"/>
        <w:rPr>
          <w:rFonts w:asciiTheme="minorHAnsi" w:hAnsiTheme="minorHAnsi" w:cs="Arial"/>
          <w:color w:val="000000"/>
          <w:szCs w:val="24"/>
        </w:rPr>
      </w:pPr>
      <w:r w:rsidRPr="00E47381">
        <w:rPr>
          <w:rFonts w:asciiTheme="minorHAnsi" w:hAnsiTheme="minorHAnsi" w:cs="Arial"/>
          <w:color w:val="000000"/>
          <w:szCs w:val="24"/>
        </w:rPr>
        <w:t xml:space="preserve">Make available a copy of this document to all staff, members and volunteers of </w:t>
      </w:r>
      <w:r w:rsidR="00DC260D">
        <w:t>the organisation</w:t>
      </w:r>
      <w:r w:rsidRPr="00E47381">
        <w:rPr>
          <w:rFonts w:asciiTheme="minorHAnsi" w:hAnsiTheme="minorHAnsi" w:cs="Arial"/>
          <w:color w:val="000000"/>
          <w:szCs w:val="24"/>
        </w:rPr>
        <w:t xml:space="preserve"> and this will also form part of any recruitment and subsequent induction process.</w:t>
      </w:r>
    </w:p>
    <w:p w14:paraId="5652BE49" w14:textId="77777777" w:rsidR="00D478AE" w:rsidRPr="00E47381" w:rsidRDefault="00D478AE" w:rsidP="006D0FD0">
      <w:pPr>
        <w:numPr>
          <w:ilvl w:val="0"/>
          <w:numId w:val="9"/>
        </w:numPr>
        <w:autoSpaceDE w:val="0"/>
        <w:autoSpaceDN w:val="0"/>
        <w:adjustRightInd w:val="0"/>
        <w:spacing w:after="0"/>
        <w:ind w:hanging="720"/>
        <w:rPr>
          <w:rFonts w:asciiTheme="minorHAnsi" w:hAnsiTheme="minorHAnsi" w:cs="Arial"/>
          <w:color w:val="000000"/>
          <w:szCs w:val="24"/>
        </w:rPr>
      </w:pPr>
      <w:r w:rsidRPr="00E47381">
        <w:rPr>
          <w:rFonts w:asciiTheme="minorHAnsi" w:hAnsiTheme="minorHAnsi" w:cs="Arial"/>
          <w:color w:val="000000"/>
          <w:szCs w:val="24"/>
        </w:rPr>
        <w:t>Ensure that all employees, volunteers and agents have responsibilities to respect, act in accordance with, and thereby support and promote, the spirit and intentions of the policy.</w:t>
      </w:r>
    </w:p>
    <w:p w14:paraId="3F5AE3D7" w14:textId="77777777" w:rsidR="00D478AE" w:rsidRPr="00E47381" w:rsidRDefault="00D478AE" w:rsidP="006D0FD0">
      <w:pPr>
        <w:numPr>
          <w:ilvl w:val="0"/>
          <w:numId w:val="9"/>
        </w:numPr>
        <w:autoSpaceDE w:val="0"/>
        <w:autoSpaceDN w:val="0"/>
        <w:adjustRightInd w:val="0"/>
        <w:spacing w:after="0"/>
        <w:ind w:hanging="720"/>
        <w:rPr>
          <w:rFonts w:asciiTheme="minorHAnsi" w:hAnsiTheme="minorHAnsi" w:cs="Arial"/>
          <w:color w:val="000000"/>
          <w:szCs w:val="24"/>
        </w:rPr>
      </w:pPr>
      <w:r w:rsidRPr="00E47381">
        <w:rPr>
          <w:rFonts w:asciiTheme="minorHAnsi" w:hAnsiTheme="minorHAnsi" w:cs="Arial"/>
          <w:color w:val="000000"/>
          <w:szCs w:val="24"/>
        </w:rPr>
        <w:t>Take measures to ensure that our employment practices are non-discriminatory.</w:t>
      </w:r>
    </w:p>
    <w:p w14:paraId="1CE38979" w14:textId="77777777" w:rsidR="00D478AE" w:rsidRPr="00E47381" w:rsidRDefault="00D478AE" w:rsidP="006D0FD0">
      <w:pPr>
        <w:numPr>
          <w:ilvl w:val="0"/>
          <w:numId w:val="9"/>
        </w:numPr>
        <w:autoSpaceDE w:val="0"/>
        <w:autoSpaceDN w:val="0"/>
        <w:adjustRightInd w:val="0"/>
        <w:spacing w:after="0"/>
        <w:ind w:hanging="720"/>
        <w:rPr>
          <w:rFonts w:asciiTheme="minorHAnsi" w:hAnsiTheme="minorHAnsi" w:cs="Arial"/>
          <w:color w:val="000000"/>
          <w:szCs w:val="24"/>
        </w:rPr>
      </w:pPr>
      <w:r w:rsidRPr="00E47381">
        <w:rPr>
          <w:rFonts w:asciiTheme="minorHAnsi" w:hAnsiTheme="minorHAnsi" w:cs="Arial"/>
          <w:color w:val="000000"/>
          <w:szCs w:val="24"/>
        </w:rPr>
        <w:t>Ensure that no job applicant will be placed at a disadvantage by requirements or conditions which are not necessary to the performance of the job, or which constitute unfair discrimination.</w:t>
      </w:r>
    </w:p>
    <w:p w14:paraId="601D9CAE" w14:textId="77777777" w:rsidR="00D478AE" w:rsidRPr="00E47381" w:rsidRDefault="00D478AE" w:rsidP="006D0FD0">
      <w:pPr>
        <w:numPr>
          <w:ilvl w:val="0"/>
          <w:numId w:val="9"/>
        </w:numPr>
        <w:autoSpaceDE w:val="0"/>
        <w:autoSpaceDN w:val="0"/>
        <w:adjustRightInd w:val="0"/>
        <w:spacing w:after="0"/>
        <w:ind w:hanging="720"/>
        <w:rPr>
          <w:rFonts w:asciiTheme="minorHAnsi" w:hAnsiTheme="minorHAnsi" w:cs="Arial"/>
          <w:color w:val="000000"/>
          <w:szCs w:val="24"/>
        </w:rPr>
      </w:pPr>
      <w:r w:rsidRPr="00E47381">
        <w:rPr>
          <w:rFonts w:asciiTheme="minorHAnsi" w:hAnsiTheme="minorHAnsi" w:cs="Arial"/>
          <w:color w:val="000000"/>
          <w:szCs w:val="24"/>
        </w:rPr>
        <w:t>Adopt a planned approach to eliminate barriers which discriminate.</w:t>
      </w:r>
    </w:p>
    <w:p w14:paraId="6508D1FA" w14:textId="01FA73D0" w:rsidR="003F2209" w:rsidRPr="00E47381" w:rsidRDefault="00DC260D" w:rsidP="006D0FD0">
      <w:pPr>
        <w:numPr>
          <w:ilvl w:val="0"/>
          <w:numId w:val="9"/>
        </w:numPr>
        <w:autoSpaceDE w:val="0"/>
        <w:autoSpaceDN w:val="0"/>
        <w:adjustRightInd w:val="0"/>
        <w:spacing w:after="0"/>
        <w:ind w:hanging="720"/>
        <w:rPr>
          <w:rFonts w:asciiTheme="minorHAnsi" w:hAnsiTheme="minorHAnsi" w:cs="Arial"/>
          <w:color w:val="000000"/>
          <w:szCs w:val="24"/>
        </w:rPr>
      </w:pPr>
      <w:r>
        <w:t>The organisation</w:t>
      </w:r>
      <w:r w:rsidR="00D478AE" w:rsidRPr="00E47381">
        <w:rPr>
          <w:rFonts w:asciiTheme="minorHAnsi" w:hAnsiTheme="minorHAnsi" w:cs="Arial"/>
          <w:color w:val="000000"/>
          <w:szCs w:val="24"/>
        </w:rPr>
        <w:t xml:space="preserve"> will ensure that consultants and/or agents and advisors are appointed fairly and equally. Consultants used by </w:t>
      </w:r>
      <w:r>
        <w:t>the organisation</w:t>
      </w:r>
      <w:r w:rsidR="00D478AE" w:rsidRPr="00E47381">
        <w:rPr>
          <w:rFonts w:asciiTheme="minorHAnsi" w:hAnsiTheme="minorHAnsi" w:cs="Arial"/>
          <w:color w:val="000000"/>
          <w:szCs w:val="24"/>
        </w:rPr>
        <w:t xml:space="preserve"> must demonstrate their commitment to the principles and practice of equality and diversity.</w:t>
      </w:r>
    </w:p>
    <w:p w14:paraId="782829BE" w14:textId="6E80FA22" w:rsidR="00D478AE" w:rsidRPr="00E47381" w:rsidRDefault="00D478AE" w:rsidP="006D0FD0">
      <w:pPr>
        <w:numPr>
          <w:ilvl w:val="0"/>
          <w:numId w:val="9"/>
        </w:numPr>
        <w:autoSpaceDE w:val="0"/>
        <w:autoSpaceDN w:val="0"/>
        <w:adjustRightInd w:val="0"/>
        <w:spacing w:after="0"/>
        <w:ind w:hanging="720"/>
        <w:rPr>
          <w:rFonts w:asciiTheme="minorHAnsi" w:hAnsiTheme="minorHAnsi" w:cs="Arial"/>
          <w:color w:val="000000"/>
          <w:szCs w:val="24"/>
        </w:rPr>
      </w:pPr>
      <w:r w:rsidRPr="00E47381">
        <w:rPr>
          <w:rFonts w:asciiTheme="minorHAnsi" w:hAnsiTheme="minorHAnsi" w:cs="Arial"/>
          <w:color w:val="000000"/>
          <w:szCs w:val="24"/>
        </w:rPr>
        <w:t>Take full account of this policy in arriving at all decisions in relation to its activities.</w:t>
      </w:r>
    </w:p>
    <w:p w14:paraId="37D65DED" w14:textId="77777777" w:rsidR="00D478AE" w:rsidRPr="00E47381" w:rsidRDefault="00D478AE" w:rsidP="006D0FD0">
      <w:pPr>
        <w:numPr>
          <w:ilvl w:val="0"/>
          <w:numId w:val="9"/>
        </w:numPr>
        <w:autoSpaceDE w:val="0"/>
        <w:autoSpaceDN w:val="0"/>
        <w:adjustRightInd w:val="0"/>
        <w:spacing w:after="0"/>
        <w:ind w:hanging="720"/>
        <w:rPr>
          <w:rFonts w:asciiTheme="minorHAnsi" w:hAnsiTheme="minorHAnsi" w:cs="Arial"/>
          <w:color w:val="000000"/>
          <w:szCs w:val="24"/>
        </w:rPr>
      </w:pPr>
      <w:r w:rsidRPr="00E47381">
        <w:rPr>
          <w:rFonts w:asciiTheme="minorHAnsi" w:hAnsiTheme="minorHAnsi" w:cs="Arial"/>
          <w:color w:val="000000"/>
          <w:szCs w:val="24"/>
        </w:rPr>
        <w:t>Collaborate fully with any surveys or other initiatives designed to assess the level of participation of different sections of the community in sport and outdoor pursuits and take account of the findings in developing measures to promote and enhance sports equality.</w:t>
      </w:r>
    </w:p>
    <w:p w14:paraId="47333D45" w14:textId="77777777" w:rsidR="003F2209" w:rsidRPr="00E47381" w:rsidRDefault="00D478AE" w:rsidP="006D0FD0">
      <w:pPr>
        <w:numPr>
          <w:ilvl w:val="0"/>
          <w:numId w:val="9"/>
        </w:numPr>
        <w:autoSpaceDE w:val="0"/>
        <w:autoSpaceDN w:val="0"/>
        <w:adjustRightInd w:val="0"/>
        <w:spacing w:after="0"/>
        <w:ind w:hanging="720"/>
        <w:rPr>
          <w:rFonts w:asciiTheme="minorHAnsi" w:hAnsiTheme="minorHAnsi" w:cs="Arial"/>
          <w:color w:val="000000"/>
          <w:szCs w:val="24"/>
        </w:rPr>
      </w:pPr>
      <w:r w:rsidRPr="00E47381">
        <w:rPr>
          <w:rFonts w:asciiTheme="minorHAnsi" w:hAnsiTheme="minorHAnsi" w:cs="Arial"/>
          <w:color w:val="000000"/>
          <w:szCs w:val="24"/>
        </w:rPr>
        <w:t>Provide access to training for board members, staff and key volunteers to raise awareness of both collective and individual responsibilities.</w:t>
      </w:r>
    </w:p>
    <w:p w14:paraId="26E492B9" w14:textId="3EE89C34" w:rsidR="00D478AE" w:rsidRPr="00E47381" w:rsidRDefault="00DC260D" w:rsidP="006D0FD0">
      <w:pPr>
        <w:numPr>
          <w:ilvl w:val="0"/>
          <w:numId w:val="9"/>
        </w:numPr>
        <w:autoSpaceDE w:val="0"/>
        <w:autoSpaceDN w:val="0"/>
        <w:adjustRightInd w:val="0"/>
        <w:spacing w:after="0"/>
        <w:ind w:hanging="720"/>
        <w:rPr>
          <w:rFonts w:asciiTheme="minorHAnsi" w:hAnsiTheme="minorHAnsi" w:cs="Arial"/>
          <w:color w:val="000000"/>
          <w:szCs w:val="24"/>
        </w:rPr>
      </w:pPr>
      <w:r>
        <w:t>The organisation</w:t>
      </w:r>
      <w:r w:rsidR="00D478AE" w:rsidRPr="00E47381">
        <w:rPr>
          <w:rFonts w:asciiTheme="minorHAnsi" w:hAnsiTheme="minorHAnsi" w:cs="Arial"/>
          <w:color w:val="000000"/>
          <w:szCs w:val="24"/>
        </w:rPr>
        <w:t xml:space="preserve"> will work with its members to encourage them to adopt policies and procedures that support equality of opportunity for all their members, staff and volunteers.</w:t>
      </w:r>
    </w:p>
    <w:p w14:paraId="29DD8BD0" w14:textId="77777777" w:rsidR="00D478AE" w:rsidRPr="00E47381" w:rsidRDefault="00D478AE" w:rsidP="006D0FD0">
      <w:pPr>
        <w:numPr>
          <w:ilvl w:val="0"/>
          <w:numId w:val="9"/>
        </w:numPr>
        <w:autoSpaceDE w:val="0"/>
        <w:autoSpaceDN w:val="0"/>
        <w:adjustRightInd w:val="0"/>
        <w:spacing w:after="0"/>
        <w:ind w:hanging="720"/>
        <w:rPr>
          <w:rFonts w:asciiTheme="minorHAnsi" w:hAnsiTheme="minorHAnsi" w:cs="Arial"/>
          <w:color w:val="000000"/>
          <w:szCs w:val="24"/>
        </w:rPr>
      </w:pPr>
      <w:r w:rsidRPr="00E47381">
        <w:rPr>
          <w:rFonts w:asciiTheme="minorHAnsi" w:hAnsiTheme="minorHAnsi" w:cs="Arial"/>
          <w:color w:val="000000"/>
          <w:szCs w:val="24"/>
        </w:rPr>
        <w:t>promote positive images and text relating to diverse groups across a wide range of publications and formats.</w:t>
      </w:r>
    </w:p>
    <w:p w14:paraId="334984C7" w14:textId="77777777" w:rsidR="00D478AE" w:rsidRPr="00E47381" w:rsidRDefault="00D478AE" w:rsidP="006D0FD0">
      <w:pPr>
        <w:numPr>
          <w:ilvl w:val="0"/>
          <w:numId w:val="9"/>
        </w:numPr>
        <w:autoSpaceDE w:val="0"/>
        <w:autoSpaceDN w:val="0"/>
        <w:adjustRightInd w:val="0"/>
        <w:spacing w:after="0"/>
        <w:ind w:hanging="720"/>
        <w:rPr>
          <w:rFonts w:asciiTheme="minorHAnsi" w:hAnsiTheme="minorHAnsi" w:cs="Arial"/>
          <w:color w:val="000000"/>
          <w:szCs w:val="24"/>
        </w:rPr>
      </w:pPr>
      <w:r w:rsidRPr="00E47381">
        <w:rPr>
          <w:rFonts w:asciiTheme="minorHAnsi" w:hAnsiTheme="minorHAnsi" w:cs="Arial"/>
          <w:color w:val="000000"/>
          <w:szCs w:val="24"/>
        </w:rPr>
        <w:t>where appropriate, meet the information needs of all individuals and communities.</w:t>
      </w:r>
    </w:p>
    <w:p w14:paraId="26779472" w14:textId="77777777" w:rsidR="00D478AE" w:rsidRPr="00E47381" w:rsidRDefault="00D478AE" w:rsidP="006D0FD0">
      <w:pPr>
        <w:numPr>
          <w:ilvl w:val="0"/>
          <w:numId w:val="9"/>
        </w:numPr>
        <w:autoSpaceDE w:val="0"/>
        <w:autoSpaceDN w:val="0"/>
        <w:adjustRightInd w:val="0"/>
        <w:spacing w:after="0"/>
        <w:ind w:hanging="720"/>
        <w:rPr>
          <w:rFonts w:asciiTheme="minorHAnsi" w:hAnsiTheme="minorHAnsi" w:cs="Arial"/>
          <w:color w:val="000000"/>
          <w:szCs w:val="24"/>
        </w:rPr>
      </w:pPr>
      <w:r w:rsidRPr="00E47381">
        <w:rPr>
          <w:rFonts w:asciiTheme="minorHAnsi" w:hAnsiTheme="minorHAnsi" w:cs="Arial"/>
          <w:color w:val="000000"/>
          <w:szCs w:val="24"/>
        </w:rPr>
        <w:t>publish and disseminate information on sports/outdoor pursuits programmes promoting equality and diversity.</w:t>
      </w:r>
    </w:p>
    <w:p w14:paraId="54869E33" w14:textId="77777777" w:rsidR="00D478AE" w:rsidRPr="00E47381" w:rsidRDefault="00D478AE" w:rsidP="006D0FD0">
      <w:pPr>
        <w:numPr>
          <w:ilvl w:val="0"/>
          <w:numId w:val="9"/>
        </w:numPr>
        <w:autoSpaceDE w:val="0"/>
        <w:autoSpaceDN w:val="0"/>
        <w:adjustRightInd w:val="0"/>
        <w:spacing w:after="0"/>
        <w:ind w:hanging="720"/>
        <w:rPr>
          <w:rFonts w:asciiTheme="minorHAnsi" w:hAnsiTheme="minorHAnsi" w:cs="Arial"/>
          <w:color w:val="000000"/>
          <w:szCs w:val="24"/>
        </w:rPr>
      </w:pPr>
      <w:r w:rsidRPr="00E47381">
        <w:rPr>
          <w:rFonts w:asciiTheme="minorHAnsi" w:hAnsiTheme="minorHAnsi" w:cs="Arial"/>
          <w:color w:val="000000"/>
          <w:szCs w:val="24"/>
        </w:rPr>
        <w:t>establish links with appropriate partners to target specific audiences, and</w:t>
      </w:r>
    </w:p>
    <w:p w14:paraId="4B6FDAA0" w14:textId="77777777" w:rsidR="00D478AE" w:rsidRPr="00E47381" w:rsidRDefault="00D478AE" w:rsidP="006D0FD0">
      <w:pPr>
        <w:numPr>
          <w:ilvl w:val="0"/>
          <w:numId w:val="9"/>
        </w:numPr>
        <w:autoSpaceDE w:val="0"/>
        <w:autoSpaceDN w:val="0"/>
        <w:adjustRightInd w:val="0"/>
        <w:spacing w:after="0"/>
        <w:ind w:hanging="720"/>
        <w:rPr>
          <w:rFonts w:asciiTheme="minorHAnsi" w:hAnsiTheme="minorHAnsi" w:cs="Arial"/>
          <w:color w:val="000000"/>
          <w:szCs w:val="24"/>
        </w:rPr>
      </w:pPr>
      <w:r w:rsidRPr="00E47381">
        <w:rPr>
          <w:rFonts w:asciiTheme="minorHAnsi" w:hAnsiTheme="minorHAnsi" w:cs="Arial"/>
          <w:color w:val="000000"/>
          <w:szCs w:val="24"/>
        </w:rPr>
        <w:t>promote the use of female, ethnic minority and disabled role models in sport/outdoor pursuits, where appropriate.</w:t>
      </w:r>
    </w:p>
    <w:p w14:paraId="1D230CA3" w14:textId="77777777" w:rsidR="00D478AE" w:rsidRPr="00E47381" w:rsidRDefault="00D478AE" w:rsidP="00D478AE">
      <w:pPr>
        <w:pStyle w:val="BodyText"/>
        <w:spacing w:after="0"/>
        <w:ind w:left="360"/>
        <w:rPr>
          <w:rFonts w:cs="Arial"/>
          <w:color w:val="000000"/>
        </w:rPr>
      </w:pPr>
    </w:p>
    <w:p w14:paraId="64A87AE4" w14:textId="77777777" w:rsidR="005D5EEE" w:rsidRPr="00E47381" w:rsidRDefault="005D5EEE" w:rsidP="00EC6916">
      <w:pPr>
        <w:pStyle w:val="Heading2"/>
      </w:pPr>
      <w:r w:rsidRPr="00E47381">
        <w:t>Positive action</w:t>
      </w:r>
    </w:p>
    <w:p w14:paraId="23337D1E" w14:textId="421C862A" w:rsidR="003F2209" w:rsidRPr="00E47381" w:rsidRDefault="00BA2F8A" w:rsidP="00E47381">
      <w:r>
        <w:t>The organisation</w:t>
      </w:r>
      <w:r w:rsidR="005D5EEE" w:rsidRPr="00E47381">
        <w:t xml:space="preserve"> may take positive action or introduce special measures for any group which is currently under-represented in any aspect of the work done by </w:t>
      </w:r>
      <w:r>
        <w:t>the organisation</w:t>
      </w:r>
      <w:r w:rsidR="005D5EEE" w:rsidRPr="00E47381">
        <w:t>.</w:t>
      </w:r>
    </w:p>
    <w:p w14:paraId="2F9A01FA" w14:textId="77777777" w:rsidR="005D5EEE" w:rsidRPr="00E47381" w:rsidRDefault="005D5EEE" w:rsidP="00EC6916">
      <w:pPr>
        <w:pStyle w:val="Heading2"/>
      </w:pPr>
      <w:r w:rsidRPr="00E47381">
        <w:t>Monitoring and evaluation</w:t>
      </w:r>
    </w:p>
    <w:p w14:paraId="4196D060" w14:textId="3BFE1EED" w:rsidR="005D5EEE" w:rsidRPr="00E47381" w:rsidRDefault="00BA2F8A" w:rsidP="00E47381">
      <w:r>
        <w:t>The organisation</w:t>
      </w:r>
      <w:r w:rsidR="005D5EEE" w:rsidRPr="00E47381">
        <w:t xml:space="preserve"> will regularly monitor and evaluate the policy, practices, procedures and operations on an ongoing basis, and will inform employees and members of the impact of this Equality and Diversity Policy.</w:t>
      </w:r>
    </w:p>
    <w:p w14:paraId="04A3C907" w14:textId="77777777" w:rsidR="005D5EEE" w:rsidRPr="00E47381" w:rsidRDefault="005D5EEE" w:rsidP="00E47381">
      <w:r w:rsidRPr="00E47381">
        <w:t>The Board will have overall responsibility for the implementation of this Equality and Diversity Policy.</w:t>
      </w:r>
    </w:p>
    <w:p w14:paraId="6A53C2D3" w14:textId="77777777" w:rsidR="003F2209" w:rsidRPr="00E47381" w:rsidRDefault="005D5EEE" w:rsidP="00EC6916">
      <w:pPr>
        <w:pStyle w:val="Heading2"/>
      </w:pPr>
      <w:r w:rsidRPr="00E47381">
        <w:t>Policy and Procedure.</w:t>
      </w:r>
    </w:p>
    <w:p w14:paraId="2C55D030" w14:textId="77777777" w:rsidR="005D5EEE" w:rsidRPr="00E47381" w:rsidRDefault="005D5EEE" w:rsidP="00E47381">
      <w:r w:rsidRPr="00E47381">
        <w:t>Appropriate disciplinary action will be taken against any employee who violates this Equality and Diversity Policy.</w:t>
      </w:r>
    </w:p>
    <w:p w14:paraId="08DEAD33" w14:textId="0AFCE009" w:rsidR="00112E31" w:rsidRPr="00E47381" w:rsidRDefault="00112E31" w:rsidP="00EC6916">
      <w:pPr>
        <w:pStyle w:val="Heading1"/>
      </w:pPr>
      <w:bookmarkStart w:id="34" w:name="_Toc103667849"/>
      <w:r w:rsidRPr="00E47381">
        <w:t>Customer Charter and Complaints</w:t>
      </w:r>
      <w:bookmarkEnd w:id="34"/>
    </w:p>
    <w:p w14:paraId="4111BD38" w14:textId="06DCF950" w:rsidR="00373D8F" w:rsidRPr="00373D8F" w:rsidRDefault="00373D8F" w:rsidP="00E47381">
      <w:pPr>
        <w:pStyle w:val="Heading2"/>
        <w:rPr>
          <w:b w:val="0"/>
          <w:bCs w:val="0"/>
          <w:i w:val="0"/>
          <w:iCs w:val="0"/>
          <w:lang w:eastAsia="en-GB"/>
        </w:rPr>
      </w:pPr>
      <w:r w:rsidRPr="00373D8F">
        <w:rPr>
          <w:b w:val="0"/>
          <w:bCs w:val="0"/>
          <w:i w:val="0"/>
          <w:iCs w:val="0"/>
          <w:highlight w:val="yellow"/>
          <w:lang w:eastAsia="en-GB"/>
        </w:rPr>
        <w:t xml:space="preserve">&lt;&lt; Read and amend this </w:t>
      </w:r>
      <w:r>
        <w:rPr>
          <w:b w:val="0"/>
          <w:bCs w:val="0"/>
          <w:i w:val="0"/>
          <w:iCs w:val="0"/>
          <w:highlight w:val="yellow"/>
          <w:lang w:eastAsia="en-GB"/>
        </w:rPr>
        <w:t xml:space="preserve">section </w:t>
      </w:r>
      <w:r w:rsidRPr="00373D8F">
        <w:rPr>
          <w:b w:val="0"/>
          <w:bCs w:val="0"/>
          <w:i w:val="0"/>
          <w:iCs w:val="0"/>
          <w:highlight w:val="yellow"/>
          <w:lang w:eastAsia="en-GB"/>
        </w:rPr>
        <w:t>as appropriate &gt;&gt;</w:t>
      </w:r>
    </w:p>
    <w:p w14:paraId="69264178" w14:textId="44991D9C" w:rsidR="00112E31" w:rsidRPr="00E47381" w:rsidRDefault="00112E31" w:rsidP="00E47381">
      <w:pPr>
        <w:pStyle w:val="Heading2"/>
        <w:rPr>
          <w:lang w:eastAsia="en-GB"/>
        </w:rPr>
      </w:pPr>
      <w:r w:rsidRPr="00E47381">
        <w:rPr>
          <w:lang w:eastAsia="en-GB"/>
        </w:rPr>
        <w:t>Our commitment</w:t>
      </w:r>
    </w:p>
    <w:p w14:paraId="57872061" w14:textId="23770B14" w:rsidR="00112E31" w:rsidRPr="00E47381" w:rsidRDefault="00BA2F8A" w:rsidP="00357A67">
      <w:pPr>
        <w:pStyle w:val="NumberedPara"/>
        <w:rPr>
          <w:lang w:eastAsia="en-GB"/>
        </w:rPr>
      </w:pPr>
      <w:r>
        <w:rPr>
          <w:lang w:eastAsia="en-GB"/>
        </w:rPr>
        <w:t>The organisation</w:t>
      </w:r>
      <w:r w:rsidR="00112E31" w:rsidRPr="00E47381">
        <w:rPr>
          <w:lang w:eastAsia="en-GB"/>
        </w:rPr>
        <w:t xml:space="preserve"> is committed to providing a first</w:t>
      </w:r>
      <w:r w:rsidR="00D92785" w:rsidRPr="00E47381">
        <w:rPr>
          <w:lang w:eastAsia="en-GB"/>
        </w:rPr>
        <w:t>-</w:t>
      </w:r>
      <w:r w:rsidR="00112E31" w:rsidRPr="00E47381">
        <w:rPr>
          <w:lang w:eastAsia="en-GB"/>
        </w:rPr>
        <w:t>class level of customer service to our members and others</w:t>
      </w:r>
      <w:r w:rsidR="00F626A0" w:rsidRPr="00E47381">
        <w:rPr>
          <w:lang w:eastAsia="en-GB"/>
        </w:rPr>
        <w:t>.</w:t>
      </w:r>
      <w:r w:rsidR="000949D7">
        <w:rPr>
          <w:lang w:eastAsia="en-GB"/>
        </w:rPr>
        <w:t xml:space="preserve"> </w:t>
      </w:r>
      <w:r w:rsidR="00112E31" w:rsidRPr="00E47381">
        <w:rPr>
          <w:lang w:eastAsia="en-GB"/>
        </w:rPr>
        <w:t>We endeavour to maintain this with regular reviews, staff training and by encou</w:t>
      </w:r>
      <w:r w:rsidR="00F626A0" w:rsidRPr="00E47381">
        <w:rPr>
          <w:lang w:eastAsia="en-GB"/>
        </w:rPr>
        <w:t>raging feedback.</w:t>
      </w:r>
    </w:p>
    <w:p w14:paraId="28BD87C7" w14:textId="6EF58B18" w:rsidR="003F2209" w:rsidRPr="00E47381" w:rsidRDefault="00112E31" w:rsidP="00357A67">
      <w:pPr>
        <w:pStyle w:val="NumberedPara"/>
        <w:rPr>
          <w:lang w:eastAsia="en-GB"/>
        </w:rPr>
      </w:pPr>
      <w:r w:rsidRPr="00E47381">
        <w:rPr>
          <w:lang w:eastAsia="en-GB"/>
        </w:rPr>
        <w:t xml:space="preserve">This Customer Charter outlines our commitment and the standards of service </w:t>
      </w:r>
      <w:r w:rsidR="000A73E0">
        <w:rPr>
          <w:lang w:eastAsia="en-GB"/>
        </w:rPr>
        <w:t>a customer</w:t>
      </w:r>
      <w:r w:rsidRPr="00E47381">
        <w:rPr>
          <w:lang w:eastAsia="en-GB"/>
        </w:rPr>
        <w:t xml:space="preserve"> can expect from us, how to obtain </w:t>
      </w:r>
      <w:r w:rsidR="00F626A0" w:rsidRPr="00E47381">
        <w:rPr>
          <w:lang w:eastAsia="en-GB"/>
        </w:rPr>
        <w:t xml:space="preserve">the </w:t>
      </w:r>
      <w:r w:rsidRPr="00E47381">
        <w:rPr>
          <w:lang w:eastAsia="en-GB"/>
        </w:rPr>
        <w:t xml:space="preserve">information </w:t>
      </w:r>
      <w:r w:rsidR="000A73E0">
        <w:rPr>
          <w:lang w:eastAsia="en-GB"/>
        </w:rPr>
        <w:t>a customer</w:t>
      </w:r>
      <w:r w:rsidR="000A73E0" w:rsidRPr="00E47381">
        <w:rPr>
          <w:lang w:eastAsia="en-GB"/>
        </w:rPr>
        <w:t xml:space="preserve"> </w:t>
      </w:r>
      <w:r w:rsidR="000A73E0">
        <w:rPr>
          <w:lang w:eastAsia="en-GB"/>
        </w:rPr>
        <w:t xml:space="preserve">may </w:t>
      </w:r>
      <w:r w:rsidR="000A73E0" w:rsidRPr="00E47381">
        <w:rPr>
          <w:lang w:eastAsia="en-GB"/>
        </w:rPr>
        <w:t>need,</w:t>
      </w:r>
      <w:r w:rsidRPr="00E47381">
        <w:rPr>
          <w:lang w:eastAsia="en-GB"/>
        </w:rPr>
        <w:t xml:space="preserve"> and </w:t>
      </w:r>
      <w:r w:rsidR="00F626A0" w:rsidRPr="00E47381">
        <w:rPr>
          <w:lang w:eastAsia="en-GB"/>
        </w:rPr>
        <w:t xml:space="preserve">it </w:t>
      </w:r>
      <w:r w:rsidRPr="00E47381">
        <w:rPr>
          <w:lang w:eastAsia="en-GB"/>
        </w:rPr>
        <w:t xml:space="preserve">explains how </w:t>
      </w:r>
      <w:r w:rsidR="000A73E0">
        <w:rPr>
          <w:lang w:eastAsia="en-GB"/>
        </w:rPr>
        <w:t>they</w:t>
      </w:r>
      <w:r w:rsidRPr="00E47381">
        <w:rPr>
          <w:lang w:eastAsia="en-GB"/>
        </w:rPr>
        <w:t xml:space="preserve"> can help us to continue to maintain high standards of service through </w:t>
      </w:r>
      <w:r w:rsidR="000A73E0">
        <w:rPr>
          <w:lang w:eastAsia="en-GB"/>
        </w:rPr>
        <w:t>their</w:t>
      </w:r>
      <w:r w:rsidRPr="00E47381">
        <w:rPr>
          <w:lang w:eastAsia="en-GB"/>
        </w:rPr>
        <w:t xml:space="preserve"> feedback.</w:t>
      </w:r>
    </w:p>
    <w:p w14:paraId="436F5349" w14:textId="137BD21A" w:rsidR="00112E31" w:rsidRPr="00E47381" w:rsidRDefault="00112E31" w:rsidP="00357A67">
      <w:pPr>
        <w:pStyle w:val="NumberedPara"/>
        <w:rPr>
          <w:lang w:eastAsia="en-GB"/>
        </w:rPr>
      </w:pPr>
      <w:r w:rsidRPr="00E47381">
        <w:rPr>
          <w:lang w:eastAsia="en-GB"/>
        </w:rPr>
        <w:t>We regard all who have dealings with us as “customers”</w:t>
      </w:r>
      <w:r w:rsidR="00F626A0" w:rsidRPr="00E47381">
        <w:rPr>
          <w:lang w:eastAsia="en-GB"/>
        </w:rPr>
        <w:t>,</w:t>
      </w:r>
      <w:r w:rsidRPr="00E47381">
        <w:rPr>
          <w:lang w:eastAsia="en-GB"/>
        </w:rPr>
        <w:t xml:space="preserve"> whether they are </w:t>
      </w:r>
      <w:r w:rsidR="00DC260D">
        <w:t>the organisation</w:t>
      </w:r>
      <w:r w:rsidRPr="00E47381">
        <w:rPr>
          <w:lang w:eastAsia="en-GB"/>
        </w:rPr>
        <w:t xml:space="preserve"> members, partners, stakeholders, members of the public or others.</w:t>
      </w:r>
    </w:p>
    <w:p w14:paraId="0AC623F5" w14:textId="77777777" w:rsidR="00112E31" w:rsidRPr="00E47381" w:rsidRDefault="00112E31" w:rsidP="00357A67">
      <w:pPr>
        <w:pStyle w:val="NumberedPara"/>
        <w:spacing w:after="0"/>
        <w:rPr>
          <w:lang w:eastAsia="en-GB"/>
        </w:rPr>
      </w:pPr>
      <w:r w:rsidRPr="00E47381">
        <w:rPr>
          <w:lang w:eastAsia="en-GB"/>
        </w:rPr>
        <w:t>We are committed to:</w:t>
      </w:r>
    </w:p>
    <w:p w14:paraId="6E2D6C35" w14:textId="77777777" w:rsidR="003F2209" w:rsidRPr="00E47381" w:rsidRDefault="00112E31" w:rsidP="006D0FD0">
      <w:pPr>
        <w:pStyle w:val="ListParagraph"/>
        <w:numPr>
          <w:ilvl w:val="0"/>
          <w:numId w:val="1"/>
        </w:numPr>
        <w:ind w:hanging="720"/>
        <w:rPr>
          <w:rFonts w:asciiTheme="minorHAnsi" w:hAnsiTheme="minorHAnsi"/>
        </w:rPr>
      </w:pPr>
      <w:r w:rsidRPr="00E47381">
        <w:rPr>
          <w:rFonts w:asciiTheme="minorHAnsi" w:hAnsiTheme="minorHAnsi"/>
        </w:rPr>
        <w:t>Providing a professional, cheerful, courteous and efficient service and treating all our customers with respect, fairness and honesty</w:t>
      </w:r>
      <w:r w:rsidR="00F626A0" w:rsidRPr="00E47381">
        <w:rPr>
          <w:rFonts w:asciiTheme="minorHAnsi" w:hAnsiTheme="minorHAnsi"/>
        </w:rPr>
        <w:t>.</w:t>
      </w:r>
    </w:p>
    <w:p w14:paraId="57CA4A9D" w14:textId="0A0EA06F" w:rsidR="00112E31" w:rsidRPr="00E47381" w:rsidRDefault="00112E31" w:rsidP="006D0FD0">
      <w:pPr>
        <w:pStyle w:val="ListParagraph"/>
        <w:numPr>
          <w:ilvl w:val="0"/>
          <w:numId w:val="1"/>
        </w:numPr>
        <w:ind w:hanging="720"/>
        <w:rPr>
          <w:rFonts w:asciiTheme="minorHAnsi" w:hAnsiTheme="minorHAnsi"/>
        </w:rPr>
      </w:pPr>
      <w:r w:rsidRPr="00E47381">
        <w:rPr>
          <w:rFonts w:asciiTheme="minorHAnsi" w:hAnsiTheme="minorHAnsi"/>
        </w:rPr>
        <w:t>Behaving ethically at all times</w:t>
      </w:r>
      <w:r w:rsidR="00F626A0" w:rsidRPr="00E47381">
        <w:rPr>
          <w:rFonts w:asciiTheme="minorHAnsi" w:hAnsiTheme="minorHAnsi"/>
        </w:rPr>
        <w:t>.</w:t>
      </w:r>
    </w:p>
    <w:p w14:paraId="069D5430" w14:textId="77777777" w:rsidR="00112E31" w:rsidRPr="00E47381" w:rsidRDefault="00112E31" w:rsidP="006D0FD0">
      <w:pPr>
        <w:pStyle w:val="ListParagraph"/>
        <w:numPr>
          <w:ilvl w:val="0"/>
          <w:numId w:val="1"/>
        </w:numPr>
        <w:ind w:hanging="720"/>
        <w:rPr>
          <w:rFonts w:asciiTheme="minorHAnsi" w:hAnsiTheme="minorHAnsi"/>
        </w:rPr>
      </w:pPr>
      <w:r w:rsidRPr="00E47381">
        <w:rPr>
          <w:rFonts w:asciiTheme="minorHAnsi" w:hAnsiTheme="minorHAnsi"/>
        </w:rPr>
        <w:t>Respecting and encouraging diversity</w:t>
      </w:r>
      <w:r w:rsidR="00F626A0" w:rsidRPr="00E47381">
        <w:rPr>
          <w:rFonts w:asciiTheme="minorHAnsi" w:hAnsiTheme="minorHAnsi"/>
        </w:rPr>
        <w:t>.</w:t>
      </w:r>
    </w:p>
    <w:p w14:paraId="293C71FA" w14:textId="77777777" w:rsidR="003F2209" w:rsidRPr="00E47381" w:rsidRDefault="00112E31" w:rsidP="006D0FD0">
      <w:pPr>
        <w:pStyle w:val="ListParagraph"/>
        <w:numPr>
          <w:ilvl w:val="0"/>
          <w:numId w:val="1"/>
        </w:numPr>
        <w:ind w:hanging="720"/>
        <w:rPr>
          <w:rFonts w:asciiTheme="minorHAnsi" w:hAnsiTheme="minorHAnsi"/>
        </w:rPr>
      </w:pPr>
      <w:r w:rsidRPr="00E47381">
        <w:rPr>
          <w:rFonts w:asciiTheme="minorHAnsi" w:hAnsiTheme="minorHAnsi"/>
        </w:rPr>
        <w:t>Providing clear and accurate information on the services we offer</w:t>
      </w:r>
      <w:r w:rsidR="00F626A0" w:rsidRPr="00E47381">
        <w:rPr>
          <w:rFonts w:asciiTheme="minorHAnsi" w:hAnsiTheme="minorHAnsi"/>
        </w:rPr>
        <w:t>.</w:t>
      </w:r>
    </w:p>
    <w:p w14:paraId="6856FB7D" w14:textId="5F9D1BB2" w:rsidR="00112E31" w:rsidRPr="00E47381" w:rsidRDefault="00112E31" w:rsidP="006D0FD0">
      <w:pPr>
        <w:pStyle w:val="ListParagraph"/>
        <w:numPr>
          <w:ilvl w:val="0"/>
          <w:numId w:val="1"/>
        </w:numPr>
        <w:ind w:hanging="720"/>
        <w:rPr>
          <w:rFonts w:asciiTheme="minorHAnsi" w:hAnsiTheme="minorHAnsi"/>
        </w:rPr>
      </w:pPr>
      <w:r w:rsidRPr="00E47381">
        <w:rPr>
          <w:rFonts w:asciiTheme="minorHAnsi" w:hAnsiTheme="minorHAnsi"/>
        </w:rPr>
        <w:t>Endeavouring to ensure that our services represent best current practice</w:t>
      </w:r>
      <w:r w:rsidR="00F626A0" w:rsidRPr="00E47381">
        <w:rPr>
          <w:rFonts w:asciiTheme="minorHAnsi" w:hAnsiTheme="minorHAnsi"/>
        </w:rPr>
        <w:t>.</w:t>
      </w:r>
    </w:p>
    <w:p w14:paraId="6BFAE8D0" w14:textId="77777777" w:rsidR="00112E31" w:rsidRPr="00E47381" w:rsidRDefault="00112E31" w:rsidP="006D0FD0">
      <w:pPr>
        <w:pStyle w:val="ListParagraph"/>
        <w:numPr>
          <w:ilvl w:val="0"/>
          <w:numId w:val="1"/>
        </w:numPr>
        <w:ind w:hanging="720"/>
        <w:rPr>
          <w:rFonts w:asciiTheme="minorHAnsi" w:hAnsiTheme="minorHAnsi"/>
        </w:rPr>
      </w:pPr>
      <w:r w:rsidRPr="00E47381">
        <w:rPr>
          <w:rFonts w:asciiTheme="minorHAnsi" w:hAnsiTheme="minorHAnsi"/>
        </w:rPr>
        <w:t>Endeavouring to ensure that our services continue to be relevant, useful and helpful to our members and further the cause of sport and outdoor pursuits</w:t>
      </w:r>
      <w:r w:rsidR="00F626A0" w:rsidRPr="00E47381">
        <w:rPr>
          <w:rFonts w:asciiTheme="minorHAnsi" w:hAnsiTheme="minorHAnsi"/>
        </w:rPr>
        <w:t>.</w:t>
      </w:r>
    </w:p>
    <w:p w14:paraId="42181A9C" w14:textId="77777777" w:rsidR="003F2209" w:rsidRPr="00E47381" w:rsidRDefault="00112E31" w:rsidP="006D0FD0">
      <w:pPr>
        <w:pStyle w:val="ListParagraph"/>
        <w:numPr>
          <w:ilvl w:val="0"/>
          <w:numId w:val="1"/>
        </w:numPr>
        <w:ind w:hanging="720"/>
        <w:rPr>
          <w:rFonts w:asciiTheme="minorHAnsi" w:hAnsiTheme="minorHAnsi"/>
        </w:rPr>
      </w:pPr>
      <w:r w:rsidRPr="00E47381">
        <w:rPr>
          <w:rFonts w:asciiTheme="minorHAnsi" w:hAnsiTheme="minorHAnsi"/>
        </w:rPr>
        <w:t>Endeavouring to ensure that we accurately represent the views of our members when conducting advocacy work</w:t>
      </w:r>
      <w:r w:rsidR="00F626A0" w:rsidRPr="00E47381">
        <w:rPr>
          <w:rFonts w:asciiTheme="minorHAnsi" w:hAnsiTheme="minorHAnsi"/>
        </w:rPr>
        <w:t>.</w:t>
      </w:r>
    </w:p>
    <w:p w14:paraId="705CB43B" w14:textId="77777777" w:rsidR="003F2209" w:rsidRPr="00E47381" w:rsidRDefault="00112E31" w:rsidP="006D0FD0">
      <w:pPr>
        <w:pStyle w:val="ListParagraph"/>
        <w:numPr>
          <w:ilvl w:val="0"/>
          <w:numId w:val="1"/>
        </w:numPr>
        <w:ind w:hanging="720"/>
        <w:rPr>
          <w:rFonts w:asciiTheme="minorHAnsi" w:hAnsiTheme="minorHAnsi"/>
        </w:rPr>
      </w:pPr>
      <w:r w:rsidRPr="00E47381">
        <w:rPr>
          <w:rFonts w:asciiTheme="minorHAnsi" w:hAnsiTheme="minorHAnsi"/>
        </w:rPr>
        <w:t>Conducting regular training to ensure we maintain a high level of proficiency</w:t>
      </w:r>
      <w:r w:rsidR="00F626A0" w:rsidRPr="00E47381">
        <w:rPr>
          <w:rFonts w:asciiTheme="minorHAnsi" w:hAnsiTheme="minorHAnsi"/>
        </w:rPr>
        <w:t>.</w:t>
      </w:r>
    </w:p>
    <w:p w14:paraId="23026CB0" w14:textId="77777777" w:rsidR="003F2209" w:rsidRPr="00E47381" w:rsidRDefault="00112E31" w:rsidP="006D0FD0">
      <w:pPr>
        <w:pStyle w:val="ListParagraph"/>
        <w:numPr>
          <w:ilvl w:val="0"/>
          <w:numId w:val="1"/>
        </w:numPr>
        <w:ind w:hanging="720"/>
        <w:rPr>
          <w:rFonts w:asciiTheme="minorHAnsi" w:hAnsiTheme="minorHAnsi"/>
        </w:rPr>
      </w:pPr>
      <w:r w:rsidRPr="00E47381">
        <w:rPr>
          <w:rFonts w:asciiTheme="minorHAnsi" w:hAnsiTheme="minorHAnsi"/>
        </w:rPr>
        <w:t>Continually striving to improve services and learning from customer feedback. All comments and suggestions are reviewed upon receipt and improvements are made as necessary</w:t>
      </w:r>
      <w:r w:rsidR="00F626A0" w:rsidRPr="00E47381">
        <w:rPr>
          <w:rFonts w:asciiTheme="minorHAnsi" w:hAnsiTheme="minorHAnsi"/>
        </w:rPr>
        <w:t>.</w:t>
      </w:r>
    </w:p>
    <w:p w14:paraId="246C5183" w14:textId="77777777" w:rsidR="003F2209" w:rsidRPr="00E47381" w:rsidRDefault="00112E31" w:rsidP="006D0FD0">
      <w:pPr>
        <w:pStyle w:val="ListParagraph"/>
        <w:numPr>
          <w:ilvl w:val="0"/>
          <w:numId w:val="1"/>
        </w:numPr>
        <w:ind w:hanging="720"/>
        <w:rPr>
          <w:rFonts w:asciiTheme="minorHAnsi" w:hAnsiTheme="minorHAnsi"/>
        </w:rPr>
      </w:pPr>
      <w:r w:rsidRPr="00E47381">
        <w:rPr>
          <w:rFonts w:asciiTheme="minorHAnsi" w:hAnsiTheme="minorHAnsi"/>
        </w:rPr>
        <w:t>Complying with all relevant legislation</w:t>
      </w:r>
      <w:r w:rsidR="00F626A0" w:rsidRPr="00E47381">
        <w:rPr>
          <w:rFonts w:asciiTheme="minorHAnsi" w:hAnsiTheme="minorHAnsi"/>
        </w:rPr>
        <w:t>.</w:t>
      </w:r>
    </w:p>
    <w:p w14:paraId="29AACF01" w14:textId="2F106E83" w:rsidR="00112E31" w:rsidRPr="00E47381" w:rsidRDefault="00112E31" w:rsidP="006D0FD0">
      <w:pPr>
        <w:pStyle w:val="ListParagraph"/>
        <w:numPr>
          <w:ilvl w:val="0"/>
          <w:numId w:val="1"/>
        </w:numPr>
        <w:ind w:hanging="720"/>
        <w:rPr>
          <w:rFonts w:asciiTheme="minorHAnsi" w:hAnsiTheme="minorHAnsi"/>
        </w:rPr>
      </w:pPr>
      <w:r w:rsidRPr="00E47381">
        <w:rPr>
          <w:rFonts w:asciiTheme="minorHAnsi" w:hAnsiTheme="minorHAnsi"/>
        </w:rPr>
        <w:t>Supporting the use of the Welsh language</w:t>
      </w:r>
      <w:r w:rsidR="00F626A0" w:rsidRPr="00E47381">
        <w:rPr>
          <w:rFonts w:asciiTheme="minorHAnsi" w:hAnsiTheme="minorHAnsi"/>
        </w:rPr>
        <w:t>.</w:t>
      </w:r>
    </w:p>
    <w:p w14:paraId="18D42C9D" w14:textId="77777777" w:rsidR="00112E31" w:rsidRPr="00E47381" w:rsidRDefault="00112E31" w:rsidP="006D0FD0">
      <w:pPr>
        <w:pStyle w:val="ListParagraph"/>
        <w:numPr>
          <w:ilvl w:val="0"/>
          <w:numId w:val="1"/>
        </w:numPr>
        <w:ind w:hanging="720"/>
        <w:rPr>
          <w:rFonts w:asciiTheme="minorHAnsi" w:hAnsiTheme="minorHAnsi"/>
        </w:rPr>
      </w:pPr>
      <w:r w:rsidRPr="00E47381">
        <w:rPr>
          <w:rFonts w:asciiTheme="minorHAnsi" w:hAnsiTheme="minorHAnsi"/>
        </w:rPr>
        <w:t>Ensuring we communicate effectively</w:t>
      </w:r>
      <w:r w:rsidR="00F626A0" w:rsidRPr="00E47381">
        <w:rPr>
          <w:rFonts w:asciiTheme="minorHAnsi" w:hAnsiTheme="minorHAnsi"/>
        </w:rPr>
        <w:t>.</w:t>
      </w:r>
    </w:p>
    <w:p w14:paraId="1EC02EF2" w14:textId="77777777" w:rsidR="00F626A0" w:rsidRPr="00E47381" w:rsidRDefault="00112E31" w:rsidP="006D0FD0">
      <w:pPr>
        <w:pStyle w:val="ListParagraph"/>
        <w:numPr>
          <w:ilvl w:val="0"/>
          <w:numId w:val="1"/>
        </w:numPr>
        <w:ind w:hanging="720"/>
        <w:outlineLvl w:val="1"/>
        <w:rPr>
          <w:rFonts w:asciiTheme="minorHAnsi" w:hAnsiTheme="minorHAnsi"/>
          <w:b/>
          <w:bCs/>
        </w:rPr>
      </w:pPr>
      <w:r w:rsidRPr="00E47381">
        <w:rPr>
          <w:rFonts w:asciiTheme="minorHAnsi" w:hAnsiTheme="minorHAnsi"/>
        </w:rPr>
        <w:t>Reducing our carbon footprint</w:t>
      </w:r>
      <w:r w:rsidR="00F626A0" w:rsidRPr="00E47381">
        <w:rPr>
          <w:rFonts w:asciiTheme="minorHAnsi" w:hAnsiTheme="minorHAnsi"/>
        </w:rPr>
        <w:t>.</w:t>
      </w:r>
    </w:p>
    <w:p w14:paraId="6A7FD1B9" w14:textId="77777777" w:rsidR="003F2209" w:rsidRPr="00E47381" w:rsidRDefault="003F2209" w:rsidP="00F626A0">
      <w:pPr>
        <w:pStyle w:val="ListParagraph"/>
        <w:outlineLvl w:val="1"/>
        <w:rPr>
          <w:rFonts w:asciiTheme="minorHAnsi" w:hAnsiTheme="minorHAnsi"/>
        </w:rPr>
      </w:pPr>
    </w:p>
    <w:p w14:paraId="1BF349C6" w14:textId="77777777" w:rsidR="00112E31" w:rsidRPr="00E47381" w:rsidRDefault="00112E31" w:rsidP="00E47381">
      <w:pPr>
        <w:pStyle w:val="Heading2"/>
        <w:rPr>
          <w:lang w:eastAsia="en-GB"/>
        </w:rPr>
      </w:pPr>
      <w:r w:rsidRPr="00E47381">
        <w:rPr>
          <w:lang w:eastAsia="en-GB"/>
        </w:rPr>
        <w:t>Making a complaint</w:t>
      </w:r>
    </w:p>
    <w:p w14:paraId="5F61FFAD" w14:textId="6A535093" w:rsidR="00112E31" w:rsidRPr="00E47381" w:rsidRDefault="5A897423" w:rsidP="00357A67">
      <w:pPr>
        <w:pStyle w:val="NumberedPara"/>
        <w:rPr>
          <w:lang w:eastAsia="en-GB"/>
        </w:rPr>
      </w:pPr>
      <w:r w:rsidRPr="00E47381">
        <w:rPr>
          <w:lang w:eastAsia="en-GB"/>
        </w:rPr>
        <w:t xml:space="preserve">If a customer finds that they are dissatisfied with the quality of service received, we </w:t>
      </w:r>
      <w:r w:rsidR="004E1048" w:rsidRPr="00E47381">
        <w:rPr>
          <w:lang w:eastAsia="en-GB"/>
        </w:rPr>
        <w:t>encourage</w:t>
      </w:r>
      <w:r w:rsidRPr="00E47381">
        <w:rPr>
          <w:lang w:eastAsia="en-GB"/>
        </w:rPr>
        <w:t xml:space="preserve"> them to register a complaint by telephone, </w:t>
      </w:r>
      <w:r w:rsidR="00EB2681" w:rsidRPr="00E47381">
        <w:rPr>
          <w:lang w:eastAsia="en-GB"/>
        </w:rPr>
        <w:t>email,</w:t>
      </w:r>
      <w:r w:rsidRPr="00E47381">
        <w:rPr>
          <w:lang w:eastAsia="en-GB"/>
        </w:rPr>
        <w:t xml:space="preserve"> or a letter. Details of contact name, business address, email and phone number can be found on </w:t>
      </w:r>
      <w:r w:rsidR="00BA2F8A">
        <w:rPr>
          <w:lang w:eastAsia="en-GB"/>
        </w:rPr>
        <w:t>the organisation</w:t>
      </w:r>
      <w:r w:rsidRPr="00E47381">
        <w:rPr>
          <w:lang w:eastAsia="en-GB"/>
        </w:rPr>
        <w:t xml:space="preserve"> website.</w:t>
      </w:r>
    </w:p>
    <w:p w14:paraId="3D083ABB" w14:textId="77777777" w:rsidR="00112E31" w:rsidRPr="00E47381" w:rsidRDefault="00112E31" w:rsidP="00E47381">
      <w:pPr>
        <w:pStyle w:val="Heading2"/>
        <w:rPr>
          <w:lang w:eastAsia="en-GB"/>
        </w:rPr>
      </w:pPr>
      <w:r w:rsidRPr="00E47381">
        <w:rPr>
          <w:lang w:eastAsia="en-GB"/>
        </w:rPr>
        <w:t>Managing complaints</w:t>
      </w:r>
    </w:p>
    <w:p w14:paraId="4FD7D9EB" w14:textId="39B67FF5" w:rsidR="00112E31" w:rsidRPr="00E47381" w:rsidRDefault="5A897423" w:rsidP="00357A67">
      <w:pPr>
        <w:pStyle w:val="NumberedPara"/>
        <w:rPr>
          <w:lang w:eastAsia="en-GB"/>
        </w:rPr>
      </w:pPr>
      <w:r w:rsidRPr="00E47381">
        <w:rPr>
          <w:lang w:eastAsia="en-GB"/>
        </w:rPr>
        <w:t>All complaints received are taken very seriously and will be dealt with immediately, where possible. If a complaint cannot be resolved by a staff member in 7 working days</w:t>
      </w:r>
      <w:r w:rsidR="000949D7">
        <w:rPr>
          <w:lang w:eastAsia="en-GB"/>
        </w:rPr>
        <w:t xml:space="preserve"> </w:t>
      </w:r>
      <w:r w:rsidRPr="00E47381">
        <w:rPr>
          <w:lang w:eastAsia="en-GB"/>
        </w:rPr>
        <w:t>, then it will be forwarded to the Chair, or, if more appropriate, to another Director, who will provide an initial response within working seven days, unless there are exceptional circumstances.</w:t>
      </w:r>
    </w:p>
    <w:p w14:paraId="1182EE7F" w14:textId="77777777" w:rsidR="00112E31" w:rsidRPr="00E47381" w:rsidRDefault="00112E31" w:rsidP="00357A67">
      <w:pPr>
        <w:pStyle w:val="NumberedPara"/>
        <w:spacing w:after="0"/>
        <w:rPr>
          <w:lang w:eastAsia="en-GB"/>
        </w:rPr>
      </w:pPr>
      <w:r w:rsidRPr="00E47381">
        <w:rPr>
          <w:lang w:eastAsia="en-GB"/>
        </w:rPr>
        <w:t>When investigating a complaint</w:t>
      </w:r>
      <w:r w:rsidR="00F626A0" w:rsidRPr="00E47381">
        <w:rPr>
          <w:lang w:eastAsia="en-GB"/>
        </w:rPr>
        <w:t>,</w:t>
      </w:r>
      <w:r w:rsidRPr="00E47381">
        <w:rPr>
          <w:lang w:eastAsia="en-GB"/>
        </w:rPr>
        <w:t xml:space="preserve"> we will:</w:t>
      </w:r>
    </w:p>
    <w:p w14:paraId="6D95EC5E" w14:textId="77777777" w:rsidR="003F2209" w:rsidRPr="00E47381" w:rsidRDefault="00112E31" w:rsidP="006D0FD0">
      <w:pPr>
        <w:pStyle w:val="ListParagraph"/>
        <w:numPr>
          <w:ilvl w:val="0"/>
          <w:numId w:val="2"/>
        </w:numPr>
        <w:ind w:hanging="720"/>
        <w:rPr>
          <w:rFonts w:asciiTheme="minorHAnsi" w:hAnsiTheme="minorHAnsi"/>
        </w:rPr>
      </w:pPr>
      <w:r w:rsidRPr="00E47381">
        <w:rPr>
          <w:rFonts w:asciiTheme="minorHAnsi" w:hAnsiTheme="minorHAnsi"/>
        </w:rPr>
        <w:t>Gather and analyse all relevant information, clarifying any confusion that may have occurred</w:t>
      </w:r>
      <w:r w:rsidR="00F626A0" w:rsidRPr="00E47381">
        <w:rPr>
          <w:rFonts w:asciiTheme="minorHAnsi" w:hAnsiTheme="minorHAnsi"/>
        </w:rPr>
        <w:t>.</w:t>
      </w:r>
    </w:p>
    <w:p w14:paraId="45A669C6" w14:textId="77777777" w:rsidR="003F2209" w:rsidRPr="00E47381" w:rsidRDefault="00112E31" w:rsidP="006D0FD0">
      <w:pPr>
        <w:pStyle w:val="ListParagraph"/>
        <w:numPr>
          <w:ilvl w:val="0"/>
          <w:numId w:val="2"/>
        </w:numPr>
        <w:ind w:hanging="720"/>
        <w:rPr>
          <w:rFonts w:asciiTheme="minorHAnsi" w:hAnsiTheme="minorHAnsi"/>
        </w:rPr>
      </w:pPr>
      <w:r w:rsidRPr="00E47381">
        <w:rPr>
          <w:rFonts w:asciiTheme="minorHAnsi" w:hAnsiTheme="minorHAnsi"/>
        </w:rPr>
        <w:t>Decide on any appropriate action to resolve the complaint</w:t>
      </w:r>
      <w:r w:rsidR="00F626A0" w:rsidRPr="00E47381">
        <w:rPr>
          <w:rFonts w:asciiTheme="minorHAnsi" w:hAnsiTheme="minorHAnsi"/>
        </w:rPr>
        <w:t>.</w:t>
      </w:r>
    </w:p>
    <w:p w14:paraId="29071614" w14:textId="77777777" w:rsidR="003F2209" w:rsidRPr="00E47381" w:rsidRDefault="00112E31" w:rsidP="006D0FD0">
      <w:pPr>
        <w:pStyle w:val="ListParagraph"/>
        <w:numPr>
          <w:ilvl w:val="0"/>
          <w:numId w:val="2"/>
        </w:numPr>
        <w:ind w:hanging="720"/>
        <w:rPr>
          <w:rFonts w:asciiTheme="minorHAnsi" w:hAnsiTheme="minorHAnsi"/>
        </w:rPr>
      </w:pPr>
      <w:r w:rsidRPr="00E47381">
        <w:rPr>
          <w:rFonts w:asciiTheme="minorHAnsi" w:hAnsiTheme="minorHAnsi"/>
        </w:rPr>
        <w:t>If necessary, discuss the issue face to face</w:t>
      </w:r>
      <w:r w:rsidR="00F626A0" w:rsidRPr="00E47381">
        <w:rPr>
          <w:rFonts w:asciiTheme="minorHAnsi" w:hAnsiTheme="minorHAnsi"/>
        </w:rPr>
        <w:t>.</w:t>
      </w:r>
    </w:p>
    <w:p w14:paraId="25839C3C" w14:textId="77777777" w:rsidR="003F2209" w:rsidRPr="00E47381" w:rsidRDefault="00112E31" w:rsidP="006D0FD0">
      <w:pPr>
        <w:pStyle w:val="ListParagraph"/>
        <w:numPr>
          <w:ilvl w:val="0"/>
          <w:numId w:val="2"/>
        </w:numPr>
        <w:ind w:hanging="720"/>
        <w:rPr>
          <w:rFonts w:asciiTheme="minorHAnsi" w:hAnsiTheme="minorHAnsi"/>
        </w:rPr>
      </w:pPr>
      <w:r w:rsidRPr="00E47381">
        <w:rPr>
          <w:rFonts w:asciiTheme="minorHAnsi" w:hAnsiTheme="minorHAnsi"/>
        </w:rPr>
        <w:t xml:space="preserve">When necessary, provide </w:t>
      </w:r>
      <w:r w:rsidR="00F626A0" w:rsidRPr="00E47381">
        <w:rPr>
          <w:rFonts w:asciiTheme="minorHAnsi" w:hAnsiTheme="minorHAnsi"/>
        </w:rPr>
        <w:t xml:space="preserve">regular </w:t>
      </w:r>
      <w:r w:rsidRPr="00E47381">
        <w:rPr>
          <w:rFonts w:asciiTheme="minorHAnsi" w:hAnsiTheme="minorHAnsi"/>
        </w:rPr>
        <w:t>updates on the progress of an investigation until the matter is fully resolved</w:t>
      </w:r>
      <w:r w:rsidR="00F626A0" w:rsidRPr="00E47381">
        <w:rPr>
          <w:rFonts w:asciiTheme="minorHAnsi" w:hAnsiTheme="minorHAnsi"/>
        </w:rPr>
        <w:t>.</w:t>
      </w:r>
    </w:p>
    <w:p w14:paraId="6232A89B" w14:textId="0FE6D4EF" w:rsidR="00112E31" w:rsidRPr="00E47381" w:rsidRDefault="5A897423" w:rsidP="006D0FD0">
      <w:pPr>
        <w:pStyle w:val="ListParagraph"/>
        <w:numPr>
          <w:ilvl w:val="0"/>
          <w:numId w:val="2"/>
        </w:numPr>
        <w:ind w:hanging="720"/>
        <w:rPr>
          <w:rFonts w:asciiTheme="minorHAnsi" w:hAnsiTheme="minorHAnsi"/>
        </w:rPr>
      </w:pPr>
      <w:r w:rsidRPr="00E47381">
        <w:rPr>
          <w:rFonts w:asciiTheme="minorHAnsi" w:hAnsiTheme="minorHAnsi"/>
        </w:rPr>
        <w:t>Aim to resolve all complaints within 28 days, wherever possible. The complainant will be notified in writing of the outcome of the complaint.</w:t>
      </w:r>
    </w:p>
    <w:p w14:paraId="52D37E63" w14:textId="77777777" w:rsidR="00E47381" w:rsidRPr="00E47381" w:rsidRDefault="00E47381" w:rsidP="009E7989">
      <w:pPr>
        <w:pStyle w:val="ListParagraph"/>
        <w:ind w:left="0"/>
        <w:rPr>
          <w:rFonts w:asciiTheme="minorHAnsi" w:hAnsiTheme="minorHAnsi"/>
        </w:rPr>
      </w:pPr>
    </w:p>
    <w:p w14:paraId="2B861D5F" w14:textId="3E6564A9" w:rsidR="009E7989" w:rsidRPr="00E47381" w:rsidRDefault="009E7989" w:rsidP="00E47381">
      <w:pPr>
        <w:pStyle w:val="Heading2"/>
      </w:pPr>
      <w:r w:rsidRPr="00E47381">
        <w:t>Appeals</w:t>
      </w:r>
    </w:p>
    <w:p w14:paraId="4BA054BB" w14:textId="1B8543F4" w:rsidR="009E7989" w:rsidRPr="00E47381" w:rsidRDefault="004E1048" w:rsidP="00357A67">
      <w:pPr>
        <w:pStyle w:val="NumberedPara"/>
      </w:pPr>
      <w:r>
        <w:t>Anyone</w:t>
      </w:r>
      <w:r w:rsidR="009E7989" w:rsidRPr="00E47381">
        <w:t xml:space="preserve"> not happy with the outcome of the complaint</w:t>
      </w:r>
      <w:r>
        <w:t xml:space="preserve"> </w:t>
      </w:r>
      <w:r w:rsidR="009E7989" w:rsidRPr="00E47381">
        <w:t xml:space="preserve">may appeal. Any appeal must be made in writing, setting out clearly the reasons for </w:t>
      </w:r>
      <w:r>
        <w:t>the</w:t>
      </w:r>
      <w:r w:rsidR="009E7989" w:rsidRPr="00E47381">
        <w:t xml:space="preserve"> appeal. </w:t>
      </w:r>
      <w:r>
        <w:t>The</w:t>
      </w:r>
      <w:r w:rsidR="009E7989" w:rsidRPr="00E47381">
        <w:t xml:space="preserve"> request must be received by the Chair of the board within 5 working days of the date on which the written outcome from </w:t>
      </w:r>
      <w:r>
        <w:t>the</w:t>
      </w:r>
      <w:r w:rsidR="009E7989" w:rsidRPr="00E47381">
        <w:t xml:space="preserve"> complaint</w:t>
      </w:r>
      <w:r w:rsidRPr="004E1048">
        <w:t xml:space="preserve"> </w:t>
      </w:r>
      <w:r>
        <w:t xml:space="preserve">is </w:t>
      </w:r>
      <w:r w:rsidRPr="00E47381">
        <w:t>receive</w:t>
      </w:r>
      <w:r>
        <w:t>d</w:t>
      </w:r>
      <w:r w:rsidR="009E7989" w:rsidRPr="00E47381">
        <w:t>.</w:t>
      </w:r>
    </w:p>
    <w:p w14:paraId="0BC284B4" w14:textId="6BA72BE7" w:rsidR="003F2209" w:rsidRPr="00E47381" w:rsidRDefault="009E7989" w:rsidP="004E1048">
      <w:pPr>
        <w:pStyle w:val="NumberedPara"/>
      </w:pPr>
      <w:r w:rsidRPr="00E47381">
        <w:t xml:space="preserve">The Chair will arrange for someone to deal with </w:t>
      </w:r>
      <w:r w:rsidR="004E1048">
        <w:t>the</w:t>
      </w:r>
      <w:r w:rsidRPr="00E47381">
        <w:t xml:space="preserve"> appeal, and this could be someone from outside the organisation.</w:t>
      </w:r>
    </w:p>
    <w:p w14:paraId="534BC7D5" w14:textId="064EFA4C" w:rsidR="009E7989" w:rsidRPr="00E47381" w:rsidRDefault="009E7989" w:rsidP="004E1048">
      <w:pPr>
        <w:pStyle w:val="NumberedPara"/>
      </w:pPr>
      <w:r w:rsidRPr="00E47381">
        <w:t xml:space="preserve">The appeal will consist of a further meeting at which </w:t>
      </w:r>
      <w:r w:rsidR="000A73E0">
        <w:t>the complainant</w:t>
      </w:r>
      <w:r w:rsidRPr="00E47381">
        <w:t xml:space="preserve"> will be able to explain why </w:t>
      </w:r>
      <w:r w:rsidR="000A73E0">
        <w:t>they</w:t>
      </w:r>
      <w:r w:rsidRPr="00E47381">
        <w:t xml:space="preserve"> believe the outcome from </w:t>
      </w:r>
      <w:r w:rsidR="000A73E0">
        <w:t>their</w:t>
      </w:r>
      <w:r w:rsidRPr="00E47381">
        <w:t xml:space="preserve"> complaint is inappropriate.</w:t>
      </w:r>
    </w:p>
    <w:p w14:paraId="77CD58B6" w14:textId="4D04FEBE" w:rsidR="003F2209" w:rsidRPr="00E47381" w:rsidRDefault="000A73E0" w:rsidP="004E1048">
      <w:pPr>
        <w:pStyle w:val="NumberedPara"/>
      </w:pPr>
      <w:r>
        <w:t>The complainant</w:t>
      </w:r>
      <w:r w:rsidRPr="00E47381">
        <w:t xml:space="preserve"> </w:t>
      </w:r>
      <w:r w:rsidR="009E7989" w:rsidRPr="00E47381">
        <w:t>will be required to take all reasonable steps to attend the appeal meeting.</w:t>
      </w:r>
    </w:p>
    <w:p w14:paraId="04D2A6C9" w14:textId="078165C4" w:rsidR="009E7989" w:rsidRPr="00E47381" w:rsidRDefault="009E7989" w:rsidP="004E1048">
      <w:pPr>
        <w:pStyle w:val="NumberedPara"/>
        <w:rPr>
          <w:b/>
          <w:u w:val="single"/>
        </w:rPr>
      </w:pPr>
      <w:r w:rsidRPr="00E47381">
        <w:t xml:space="preserve">The person hearing </w:t>
      </w:r>
      <w:r w:rsidR="000A73E0">
        <w:t>the</w:t>
      </w:r>
      <w:r w:rsidRPr="00E47381">
        <w:t xml:space="preserve"> appeal will decide whether or not to uphold the </w:t>
      </w:r>
      <w:r w:rsidR="000A73E0">
        <w:t xml:space="preserve">original </w:t>
      </w:r>
      <w:r w:rsidRPr="00E47381">
        <w:t xml:space="preserve">decision. </w:t>
      </w:r>
      <w:r w:rsidR="000A73E0">
        <w:t>Their</w:t>
      </w:r>
      <w:r w:rsidRPr="00E47381">
        <w:t xml:space="preserve"> decision, together with the reasons for </w:t>
      </w:r>
      <w:r w:rsidR="000A73E0" w:rsidRPr="00E47381">
        <w:t>the</w:t>
      </w:r>
      <w:r w:rsidR="000A73E0">
        <w:t>ir</w:t>
      </w:r>
      <w:r w:rsidRPr="00E47381">
        <w:t xml:space="preserve"> decision, will be confirmed to </w:t>
      </w:r>
      <w:r w:rsidR="000A73E0">
        <w:t>the complainant</w:t>
      </w:r>
      <w:r w:rsidRPr="00E47381">
        <w:t xml:space="preserve"> in writing and will be final and binding.</w:t>
      </w:r>
    </w:p>
    <w:p w14:paraId="43FA90DA" w14:textId="77777777" w:rsidR="003F2209" w:rsidRPr="00E47381" w:rsidRDefault="5A897423" w:rsidP="00E47381">
      <w:pPr>
        <w:pStyle w:val="Heading2"/>
      </w:pPr>
      <w:r w:rsidRPr="00E47381">
        <w:t>Vexatious and persistent complaints</w:t>
      </w:r>
    </w:p>
    <w:p w14:paraId="04FFEF95" w14:textId="1BD13568" w:rsidR="00480D84" w:rsidRPr="00E47381" w:rsidRDefault="319009F0" w:rsidP="004E1048">
      <w:pPr>
        <w:pStyle w:val="NumberedPara"/>
      </w:pPr>
      <w:r w:rsidRPr="00E47381">
        <w:t>Complaints deemed to be vexatious or persistent complaints will be dealt with in line with our Vexatious and Persistent Complainants Policy.</w:t>
      </w:r>
    </w:p>
    <w:p w14:paraId="6996E23F" w14:textId="77777777" w:rsidR="00112E31" w:rsidRPr="00E47381" w:rsidRDefault="00112E31" w:rsidP="00191939">
      <w:pPr>
        <w:spacing w:after="0"/>
        <w:outlineLvl w:val="1"/>
        <w:rPr>
          <w:rFonts w:asciiTheme="minorHAnsi" w:eastAsia="Times New Roman" w:hAnsiTheme="minorHAnsi" w:cs="Times New Roman"/>
          <w:b/>
          <w:bCs/>
          <w:szCs w:val="24"/>
          <w:lang w:eastAsia="en-GB"/>
        </w:rPr>
      </w:pPr>
      <w:r w:rsidRPr="00E47381">
        <w:rPr>
          <w:rFonts w:asciiTheme="minorHAnsi" w:eastAsia="Times New Roman" w:hAnsiTheme="minorHAnsi" w:cs="Times New Roman"/>
          <w:b/>
          <w:bCs/>
          <w:szCs w:val="24"/>
          <w:lang w:eastAsia="en-GB"/>
        </w:rPr>
        <w:t>Feedback</w:t>
      </w:r>
    </w:p>
    <w:p w14:paraId="2D5DD06C" w14:textId="45529552" w:rsidR="00112E31" w:rsidRPr="00E47381" w:rsidRDefault="00112E31" w:rsidP="004E1048">
      <w:pPr>
        <w:pStyle w:val="NumberedPara"/>
        <w:rPr>
          <w:lang w:eastAsia="en-GB"/>
        </w:rPr>
      </w:pPr>
      <w:r w:rsidRPr="00E47381">
        <w:rPr>
          <w:lang w:eastAsia="en-GB"/>
        </w:rPr>
        <w:t>We value feedback about experience of our service. We would encourage all customers to provide feedback at any time. All such feedback will be treated with the utmost respect and seriousness</w:t>
      </w:r>
      <w:r w:rsidR="00F626A0" w:rsidRPr="00E47381">
        <w:rPr>
          <w:lang w:eastAsia="en-GB"/>
        </w:rPr>
        <w:t>.</w:t>
      </w:r>
    </w:p>
    <w:p w14:paraId="5366F3E1" w14:textId="77777777" w:rsidR="00112E31" w:rsidRPr="00E47381" w:rsidRDefault="00112E31" w:rsidP="004E1048">
      <w:pPr>
        <w:pStyle w:val="NumberedPara"/>
        <w:rPr>
          <w:lang w:eastAsia="en-GB"/>
        </w:rPr>
      </w:pPr>
      <w:r w:rsidRPr="00E47381">
        <w:rPr>
          <w:lang w:eastAsia="en-GB"/>
        </w:rPr>
        <w:t xml:space="preserve">Comments should be sent in the first instance to our </w:t>
      </w:r>
      <w:r w:rsidR="00F626A0" w:rsidRPr="00E47381">
        <w:rPr>
          <w:lang w:eastAsia="en-GB"/>
        </w:rPr>
        <w:t>Chief Executive</w:t>
      </w:r>
      <w:r w:rsidRPr="00E47381">
        <w:rPr>
          <w:lang w:eastAsia="en-GB"/>
        </w:rPr>
        <w:t xml:space="preserve"> or, if felt more appropriate, to our C</w:t>
      </w:r>
      <w:r w:rsidR="00021334" w:rsidRPr="00E47381">
        <w:rPr>
          <w:lang w:eastAsia="en-GB"/>
        </w:rPr>
        <w:t>hair</w:t>
      </w:r>
      <w:r w:rsidRPr="00E47381">
        <w:rPr>
          <w:lang w:eastAsia="en-GB"/>
        </w:rPr>
        <w:t>.</w:t>
      </w:r>
    </w:p>
    <w:p w14:paraId="2DF7F824" w14:textId="77777777" w:rsidR="00112E31" w:rsidRPr="00E47381" w:rsidRDefault="00112E31" w:rsidP="00E47381">
      <w:pPr>
        <w:pStyle w:val="Heading2"/>
        <w:rPr>
          <w:lang w:eastAsia="en-GB"/>
        </w:rPr>
      </w:pPr>
      <w:r w:rsidRPr="00E47381">
        <w:rPr>
          <w:lang w:eastAsia="en-GB"/>
        </w:rPr>
        <w:t>Telephone Service</w:t>
      </w:r>
    </w:p>
    <w:p w14:paraId="56B493B7" w14:textId="5B117B1D" w:rsidR="00F626A0" w:rsidRPr="00E47381" w:rsidRDefault="00112E31" w:rsidP="004E1048">
      <w:pPr>
        <w:pStyle w:val="NumberedPara"/>
        <w:rPr>
          <w:lang w:eastAsia="en-GB"/>
        </w:rPr>
      </w:pPr>
      <w:r w:rsidRPr="00E47381">
        <w:rPr>
          <w:lang w:eastAsia="en-GB"/>
        </w:rPr>
        <w:t xml:space="preserve">Our staff members are the initial point of contact for enquiries. They will endeavour to respond promptly and helpfully and always in a professional manner. Where a staff member is unable to respond to a </w:t>
      </w:r>
      <w:r w:rsidR="00373D8F" w:rsidRPr="00E47381">
        <w:rPr>
          <w:lang w:eastAsia="en-GB"/>
        </w:rPr>
        <w:t>face-to-face</w:t>
      </w:r>
      <w:r w:rsidRPr="00E47381">
        <w:rPr>
          <w:lang w:eastAsia="en-GB"/>
        </w:rPr>
        <w:t xml:space="preserve"> enquiry directly, they will refer the enquiry to the relevant person. With regard to telephone contact</w:t>
      </w:r>
      <w:r w:rsidR="00F626A0" w:rsidRPr="00E47381">
        <w:rPr>
          <w:lang w:eastAsia="en-GB"/>
        </w:rPr>
        <w:t>s</w:t>
      </w:r>
      <w:r w:rsidRPr="00E47381">
        <w:rPr>
          <w:lang w:eastAsia="en-GB"/>
        </w:rPr>
        <w:t>, all phone messages will be responded to at the first available opportunity</w:t>
      </w:r>
      <w:r w:rsidR="00F626A0" w:rsidRPr="00E47381">
        <w:rPr>
          <w:lang w:eastAsia="en-GB"/>
        </w:rPr>
        <w:t>.</w:t>
      </w:r>
    </w:p>
    <w:p w14:paraId="0763D253" w14:textId="77777777" w:rsidR="00112E31" w:rsidRPr="00E47381" w:rsidRDefault="00112E31" w:rsidP="00E47381">
      <w:pPr>
        <w:pStyle w:val="Heading2"/>
        <w:rPr>
          <w:lang w:eastAsia="en-GB"/>
        </w:rPr>
      </w:pPr>
      <w:r w:rsidRPr="00E47381">
        <w:rPr>
          <w:lang w:eastAsia="en-GB"/>
        </w:rPr>
        <w:t>Letter and Email Correspondence</w:t>
      </w:r>
    </w:p>
    <w:p w14:paraId="14B710CF" w14:textId="22D22BB5" w:rsidR="003F2209" w:rsidRPr="00E47381" w:rsidRDefault="00112E31" w:rsidP="004E1048">
      <w:pPr>
        <w:pStyle w:val="NumberedPara"/>
        <w:rPr>
          <w:lang w:eastAsia="en-GB"/>
        </w:rPr>
      </w:pPr>
      <w:r w:rsidRPr="00E47381">
        <w:rPr>
          <w:lang w:eastAsia="en-GB"/>
        </w:rPr>
        <w:t>We will endeavour to acknowledg</w:t>
      </w:r>
      <w:r w:rsidR="00F626A0" w:rsidRPr="00E47381">
        <w:rPr>
          <w:lang w:eastAsia="en-GB"/>
        </w:rPr>
        <w:t>e receipt of all emails within three</w:t>
      </w:r>
      <w:r w:rsidRPr="00E47381">
        <w:rPr>
          <w:lang w:eastAsia="en-GB"/>
        </w:rPr>
        <w:t xml:space="preserve"> working days</w:t>
      </w:r>
      <w:r w:rsidR="00F626A0" w:rsidRPr="00E47381">
        <w:rPr>
          <w:lang w:eastAsia="en-GB"/>
        </w:rPr>
        <w:t>,</w:t>
      </w:r>
      <w:r w:rsidRPr="00E47381">
        <w:rPr>
          <w:lang w:eastAsia="en-GB"/>
        </w:rPr>
        <w:t xml:space="preserve"> except in unusual circumstances. Where possible</w:t>
      </w:r>
      <w:r w:rsidR="00F626A0" w:rsidRPr="00E47381">
        <w:rPr>
          <w:lang w:eastAsia="en-GB"/>
        </w:rPr>
        <w:t>,</w:t>
      </w:r>
      <w:r w:rsidRPr="00E47381">
        <w:rPr>
          <w:lang w:eastAsia="en-GB"/>
        </w:rPr>
        <w:t xml:space="preserve"> a full response to the email enquiry will be supplied within 10 working days. Where possible</w:t>
      </w:r>
      <w:r w:rsidR="00F626A0" w:rsidRPr="00E47381">
        <w:rPr>
          <w:lang w:eastAsia="en-GB"/>
        </w:rPr>
        <w:t>,</w:t>
      </w:r>
      <w:r w:rsidRPr="00E47381">
        <w:rPr>
          <w:lang w:eastAsia="en-GB"/>
        </w:rPr>
        <w:t xml:space="preserve"> we will respond to all letter correspondence within 10 working days of receipt.</w:t>
      </w:r>
      <w:r w:rsidR="000949D7">
        <w:rPr>
          <w:lang w:eastAsia="en-GB"/>
        </w:rPr>
        <w:t xml:space="preserve"> </w:t>
      </w:r>
      <w:r w:rsidRPr="00E47381">
        <w:rPr>
          <w:lang w:eastAsia="en-GB"/>
        </w:rPr>
        <w:t>In the event that an answer can</w:t>
      </w:r>
      <w:r w:rsidR="00BF548B" w:rsidRPr="00E47381">
        <w:rPr>
          <w:lang w:eastAsia="en-GB"/>
        </w:rPr>
        <w:t>’</w:t>
      </w:r>
      <w:r w:rsidRPr="00E47381">
        <w:rPr>
          <w:lang w:eastAsia="en-GB"/>
        </w:rPr>
        <w:t>t be sought within the 10</w:t>
      </w:r>
      <w:r w:rsidR="006E3865" w:rsidRPr="00E47381">
        <w:rPr>
          <w:lang w:eastAsia="en-GB"/>
        </w:rPr>
        <w:t>-</w:t>
      </w:r>
      <w:r w:rsidRPr="00E47381">
        <w:rPr>
          <w:lang w:eastAsia="en-GB"/>
        </w:rPr>
        <w:t>day period, contact will be made to inform the customer of this</w:t>
      </w:r>
      <w:r w:rsidR="00F626A0" w:rsidRPr="00E47381">
        <w:rPr>
          <w:lang w:eastAsia="en-GB"/>
        </w:rPr>
        <w:t>,</w:t>
      </w:r>
      <w:r w:rsidRPr="00E47381">
        <w:rPr>
          <w:lang w:eastAsia="en-GB"/>
        </w:rPr>
        <w:t xml:space="preserve"> and frequent updates will be given until the enquiry has been resolved.</w:t>
      </w:r>
    </w:p>
    <w:p w14:paraId="561FD5C3" w14:textId="37FB73E0" w:rsidR="003F2209" w:rsidRPr="00E47381" w:rsidRDefault="00112E31" w:rsidP="004E1048">
      <w:pPr>
        <w:pStyle w:val="NumberedPara"/>
        <w:rPr>
          <w:lang w:eastAsia="en-GB"/>
        </w:rPr>
      </w:pPr>
      <w:r w:rsidRPr="00E47381">
        <w:rPr>
          <w:lang w:eastAsia="en-GB"/>
        </w:rPr>
        <w:t xml:space="preserve">At times it may be deemed more appropriate to respond to a written enquiry over the telephone </w:t>
      </w:r>
      <w:r w:rsidR="00373D8F" w:rsidRPr="00E47381">
        <w:rPr>
          <w:lang w:eastAsia="en-GB"/>
        </w:rPr>
        <w:t>e.g.,</w:t>
      </w:r>
      <w:r w:rsidRPr="00E47381">
        <w:rPr>
          <w:lang w:eastAsia="en-GB"/>
        </w:rPr>
        <w:t xml:space="preserve"> if staff member needs to obtain further information.</w:t>
      </w:r>
    </w:p>
    <w:p w14:paraId="33B406D5" w14:textId="77777777" w:rsidR="00112E31" w:rsidRPr="00E47381" w:rsidRDefault="00112E31" w:rsidP="00E47381">
      <w:pPr>
        <w:pStyle w:val="Heading2"/>
        <w:rPr>
          <w:lang w:eastAsia="en-GB"/>
        </w:rPr>
      </w:pPr>
      <w:r w:rsidRPr="00E47381">
        <w:rPr>
          <w:lang w:eastAsia="en-GB"/>
        </w:rPr>
        <w:t>What we expect</w:t>
      </w:r>
    </w:p>
    <w:p w14:paraId="19D3833A" w14:textId="77777777" w:rsidR="00112E31" w:rsidRPr="00E47381" w:rsidRDefault="00112E31" w:rsidP="004E1048">
      <w:pPr>
        <w:pStyle w:val="NumberedPara"/>
        <w:spacing w:after="0"/>
        <w:rPr>
          <w:lang w:eastAsia="en-GB"/>
        </w:rPr>
      </w:pPr>
      <w:r w:rsidRPr="00E47381">
        <w:rPr>
          <w:lang w:eastAsia="en-GB"/>
        </w:rPr>
        <w:t>To ensure that we are able to provide the best possible service, we expect our members to meet the following expectations:</w:t>
      </w:r>
    </w:p>
    <w:p w14:paraId="452C2B6C" w14:textId="77777777" w:rsidR="003F2209" w:rsidRPr="00E47381" w:rsidRDefault="00112E31" w:rsidP="006D0FD0">
      <w:pPr>
        <w:pStyle w:val="ListParagraph"/>
        <w:numPr>
          <w:ilvl w:val="0"/>
          <w:numId w:val="3"/>
        </w:numPr>
        <w:ind w:hanging="720"/>
        <w:rPr>
          <w:rFonts w:asciiTheme="minorHAnsi" w:hAnsiTheme="minorHAnsi"/>
        </w:rPr>
      </w:pPr>
      <w:r w:rsidRPr="00E47381">
        <w:rPr>
          <w:rFonts w:asciiTheme="minorHAnsi" w:hAnsiTheme="minorHAnsi"/>
        </w:rPr>
        <w:t xml:space="preserve">Treat all staff members in a polite </w:t>
      </w:r>
      <w:r w:rsidR="00F626A0" w:rsidRPr="00E47381">
        <w:rPr>
          <w:rFonts w:asciiTheme="minorHAnsi" w:hAnsiTheme="minorHAnsi"/>
        </w:rPr>
        <w:t xml:space="preserve">and </w:t>
      </w:r>
      <w:r w:rsidRPr="00E47381">
        <w:rPr>
          <w:rFonts w:asciiTheme="minorHAnsi" w:hAnsiTheme="minorHAnsi"/>
        </w:rPr>
        <w:t>courteous manner.</w:t>
      </w:r>
    </w:p>
    <w:p w14:paraId="448410E5" w14:textId="77777777" w:rsidR="003F2209" w:rsidRPr="00E47381" w:rsidRDefault="00112E31" w:rsidP="006D0FD0">
      <w:pPr>
        <w:pStyle w:val="ListParagraph"/>
        <w:numPr>
          <w:ilvl w:val="0"/>
          <w:numId w:val="3"/>
        </w:numPr>
        <w:ind w:hanging="720"/>
        <w:rPr>
          <w:rFonts w:asciiTheme="minorHAnsi" w:hAnsiTheme="minorHAnsi"/>
        </w:rPr>
      </w:pPr>
      <w:r w:rsidRPr="00E47381">
        <w:rPr>
          <w:rFonts w:asciiTheme="minorHAnsi" w:hAnsiTheme="minorHAnsi"/>
        </w:rPr>
        <w:t>Respect the safety, privacy and needs of all other users.</w:t>
      </w:r>
    </w:p>
    <w:p w14:paraId="34BA6E9C" w14:textId="77777777" w:rsidR="003F2209" w:rsidRPr="00E47381" w:rsidRDefault="00112E31" w:rsidP="006D0FD0">
      <w:pPr>
        <w:pStyle w:val="ListParagraph"/>
        <w:numPr>
          <w:ilvl w:val="0"/>
          <w:numId w:val="3"/>
        </w:numPr>
        <w:ind w:hanging="720"/>
        <w:rPr>
          <w:rFonts w:asciiTheme="minorHAnsi" w:hAnsiTheme="minorHAnsi"/>
        </w:rPr>
      </w:pPr>
      <w:r w:rsidRPr="00E47381">
        <w:rPr>
          <w:rFonts w:asciiTheme="minorHAnsi" w:hAnsiTheme="minorHAnsi"/>
        </w:rPr>
        <w:t xml:space="preserve">Refrain from using any abusive or aggressive form of language when </w:t>
      </w:r>
      <w:r w:rsidR="00F626A0" w:rsidRPr="00E47381">
        <w:rPr>
          <w:rFonts w:asciiTheme="minorHAnsi" w:hAnsiTheme="minorHAnsi"/>
        </w:rPr>
        <w:t>communicating</w:t>
      </w:r>
      <w:r w:rsidRPr="00E47381">
        <w:rPr>
          <w:rFonts w:asciiTheme="minorHAnsi" w:hAnsiTheme="minorHAnsi"/>
        </w:rPr>
        <w:t xml:space="preserve"> with a member of staff.</w:t>
      </w:r>
    </w:p>
    <w:p w14:paraId="7042E860" w14:textId="77777777" w:rsidR="003F2209" w:rsidRPr="00E47381" w:rsidRDefault="5A897423" w:rsidP="006D0FD0">
      <w:pPr>
        <w:pStyle w:val="ListParagraph"/>
        <w:numPr>
          <w:ilvl w:val="0"/>
          <w:numId w:val="3"/>
        </w:numPr>
        <w:ind w:hanging="720"/>
        <w:rPr>
          <w:rFonts w:asciiTheme="minorHAnsi" w:hAnsiTheme="minorHAnsi"/>
        </w:rPr>
      </w:pPr>
      <w:r w:rsidRPr="00E47381">
        <w:rPr>
          <w:rFonts w:asciiTheme="minorHAnsi" w:hAnsiTheme="minorHAnsi"/>
        </w:rPr>
        <w:t>Continue to provide feedback as above.</w:t>
      </w:r>
    </w:p>
    <w:p w14:paraId="11D24C10" w14:textId="6F321B01" w:rsidR="5A897423" w:rsidRPr="00E47381" w:rsidRDefault="5A897423" w:rsidP="00CE5DA0">
      <w:pPr>
        <w:ind w:hanging="720"/>
        <w:rPr>
          <w:rFonts w:asciiTheme="minorHAnsi" w:hAnsiTheme="minorHAnsi"/>
        </w:rPr>
      </w:pPr>
    </w:p>
    <w:p w14:paraId="72EBBF91" w14:textId="41FC55B7" w:rsidR="5A897423" w:rsidRPr="00E47381" w:rsidRDefault="00685F7A" w:rsidP="00EC6916">
      <w:pPr>
        <w:pStyle w:val="Heading1"/>
        <w:rPr>
          <w:rFonts w:asciiTheme="minorHAnsi" w:hAnsiTheme="minorHAnsi"/>
        </w:rPr>
      </w:pPr>
      <w:bookmarkStart w:id="35" w:name="_Toc103667850"/>
      <w:r w:rsidRPr="00E47381">
        <w:t>Persistent and vexatious complaint policy</w:t>
      </w:r>
      <w:bookmarkEnd w:id="35"/>
    </w:p>
    <w:p w14:paraId="617708F8" w14:textId="77777777" w:rsidR="00373D8F" w:rsidRPr="00373D8F" w:rsidRDefault="00373D8F" w:rsidP="00373D8F">
      <w:pPr>
        <w:pStyle w:val="Heading2"/>
        <w:rPr>
          <w:b w:val="0"/>
          <w:bCs w:val="0"/>
          <w:i w:val="0"/>
          <w:iCs w:val="0"/>
          <w:lang w:eastAsia="en-GB"/>
        </w:rPr>
      </w:pPr>
      <w:r w:rsidRPr="00373D8F">
        <w:rPr>
          <w:b w:val="0"/>
          <w:bCs w:val="0"/>
          <w:i w:val="0"/>
          <w:iCs w:val="0"/>
          <w:highlight w:val="yellow"/>
          <w:lang w:eastAsia="en-GB"/>
        </w:rPr>
        <w:t xml:space="preserve">&lt;&lt; Read and amend this </w:t>
      </w:r>
      <w:r>
        <w:rPr>
          <w:b w:val="0"/>
          <w:bCs w:val="0"/>
          <w:i w:val="0"/>
          <w:iCs w:val="0"/>
          <w:highlight w:val="yellow"/>
          <w:lang w:eastAsia="en-GB"/>
        </w:rPr>
        <w:t xml:space="preserve">section </w:t>
      </w:r>
      <w:r w:rsidRPr="00373D8F">
        <w:rPr>
          <w:b w:val="0"/>
          <w:bCs w:val="0"/>
          <w:i w:val="0"/>
          <w:iCs w:val="0"/>
          <w:highlight w:val="yellow"/>
          <w:lang w:eastAsia="en-GB"/>
        </w:rPr>
        <w:t>as appropriate &gt;&gt;</w:t>
      </w:r>
    </w:p>
    <w:p w14:paraId="7158139E" w14:textId="1BE8BC02" w:rsidR="5A897423" w:rsidRPr="00E47381" w:rsidRDefault="5A897423" w:rsidP="00EC6916">
      <w:pPr>
        <w:pStyle w:val="Heading2"/>
      </w:pPr>
      <w:r w:rsidRPr="00E47381">
        <w:rPr>
          <w:rFonts w:eastAsia="Arial"/>
        </w:rPr>
        <w:t>Introduction</w:t>
      </w:r>
    </w:p>
    <w:p w14:paraId="2D4C7D86" w14:textId="3610FFC4" w:rsidR="5A897423" w:rsidRPr="00E47381" w:rsidRDefault="5A897423" w:rsidP="00E47381">
      <w:pPr>
        <w:pStyle w:val="NumberedPara"/>
      </w:pPr>
      <w:r w:rsidRPr="00E47381">
        <w:t>A very small minority of customers make or pursue complaints in a persistent or vexatious way which can either slow down the investigation of their complaint or can have significant resource issues for us. This policy is to ensure unreasonable and unreasonably persistent complainants are dealt with fairly. It sets out clearly for staff and complainants what is expected of them, what they can do, and who can authorise actions. It will help us assess and monitor how we deal with and respond to unreasonable and unreasonably persistent complainants.</w:t>
      </w:r>
    </w:p>
    <w:p w14:paraId="2C5EAC0C" w14:textId="325ED699" w:rsidR="5A897423" w:rsidRPr="00E47381" w:rsidRDefault="5A897423" w:rsidP="00E47381">
      <w:pPr>
        <w:pStyle w:val="NumberedPara"/>
      </w:pPr>
      <w:r w:rsidRPr="00E47381">
        <w:t>In considering when to use this policy it is critical that we firstly consider and ensure we understand a customer’s circumstance, how and why they feel as they do and what it is that would resolve the matter for them. We must be sure that we have given them the right opportunity to express their views and opinions and that we have listened and given appropriate thought and effort to resolving and explaining the position and our actions.</w:t>
      </w:r>
    </w:p>
    <w:p w14:paraId="7A7FD24C" w14:textId="660F9B29" w:rsidR="5A897423" w:rsidRPr="00E47381" w:rsidRDefault="5A897423" w:rsidP="00E47381">
      <w:pPr>
        <w:pStyle w:val="NumberedPara"/>
      </w:pPr>
      <w:r w:rsidRPr="00E47381">
        <w:t xml:space="preserve">If a customer’s behaviour adversely affects </w:t>
      </w:r>
      <w:r w:rsidR="00BA2F8A">
        <w:t>the organisation</w:t>
      </w:r>
      <w:r w:rsidRPr="00E47381">
        <w:t xml:space="preserve">’s ability to do its work and provide services to others, such behaviour may need to be addressed by restricting contact with </w:t>
      </w:r>
      <w:r w:rsidR="00BA2F8A">
        <w:t>the organisation</w:t>
      </w:r>
      <w:r w:rsidRPr="00E47381">
        <w:t>.</w:t>
      </w:r>
    </w:p>
    <w:p w14:paraId="56EA5F24" w14:textId="0CCBA793" w:rsidR="5A897423" w:rsidRPr="00E47381" w:rsidRDefault="5A897423" w:rsidP="00E47381">
      <w:pPr>
        <w:pStyle w:val="NumberedPara"/>
      </w:pPr>
      <w:r w:rsidRPr="00E47381">
        <w:t>The final decision to restrict a customer’s access to our offices and officers can only be taken by the Chief Executive in consultation with the Chair. Before deciding whether the policy should be applied the Chief Executive and/or Chair should be satisfied that:</w:t>
      </w:r>
    </w:p>
    <w:p w14:paraId="759AA886" w14:textId="761C9A94" w:rsidR="5A897423" w:rsidRPr="00E47381" w:rsidRDefault="5A897423" w:rsidP="006D0FD0">
      <w:pPr>
        <w:pStyle w:val="ListParagraph"/>
        <w:numPr>
          <w:ilvl w:val="0"/>
          <w:numId w:val="54"/>
        </w:numPr>
      </w:pPr>
      <w:r w:rsidRPr="00E47381">
        <w:rPr>
          <w:rFonts w:eastAsia="Calibri"/>
        </w:rPr>
        <w:t>the complaint is being or has been investigated properly;</w:t>
      </w:r>
    </w:p>
    <w:p w14:paraId="0AD31ABB" w14:textId="44CC12A2" w:rsidR="5A897423" w:rsidRPr="00E47381" w:rsidRDefault="5A897423" w:rsidP="006D0FD0">
      <w:pPr>
        <w:pStyle w:val="ListParagraph"/>
        <w:numPr>
          <w:ilvl w:val="0"/>
          <w:numId w:val="54"/>
        </w:numPr>
        <w:rPr>
          <w:rFonts w:ascii="Arial" w:eastAsia="Arial" w:hAnsi="Arial" w:cs="Arial"/>
        </w:rPr>
      </w:pPr>
      <w:r w:rsidRPr="00E47381">
        <w:rPr>
          <w:rFonts w:ascii="Arial" w:eastAsia="Arial" w:hAnsi="Arial" w:cs="Arial"/>
        </w:rPr>
        <w:t>any decision reached has been reviewed and is found to be appropriate;</w:t>
      </w:r>
    </w:p>
    <w:p w14:paraId="20E2F16F" w14:textId="14BA8FFA" w:rsidR="5A897423" w:rsidRPr="00E47381" w:rsidRDefault="5A897423" w:rsidP="006D0FD0">
      <w:pPr>
        <w:pStyle w:val="ListParagraph"/>
        <w:numPr>
          <w:ilvl w:val="0"/>
          <w:numId w:val="54"/>
        </w:numPr>
      </w:pPr>
      <w:r w:rsidRPr="00E47381">
        <w:rPr>
          <w:rFonts w:eastAsia="Calibri"/>
        </w:rPr>
        <w:t>communications with the complainant have been adequate; and</w:t>
      </w:r>
    </w:p>
    <w:p w14:paraId="0017A352" w14:textId="0AC7BFD0" w:rsidR="5A897423" w:rsidRPr="00E47381" w:rsidRDefault="5A897423" w:rsidP="006D0FD0">
      <w:pPr>
        <w:pStyle w:val="ListParagraph"/>
        <w:numPr>
          <w:ilvl w:val="0"/>
          <w:numId w:val="54"/>
        </w:numPr>
        <w:spacing w:line="235" w:lineRule="auto"/>
        <w:rPr>
          <w:rFonts w:ascii="Arial" w:eastAsia="Arial" w:hAnsi="Arial" w:cs="Arial"/>
          <w:color w:val="000000" w:themeColor="text1"/>
        </w:rPr>
      </w:pPr>
      <w:r w:rsidRPr="00E47381">
        <w:rPr>
          <w:rFonts w:ascii="Arial" w:eastAsia="Arial" w:hAnsi="Arial" w:cs="Arial"/>
          <w:color w:val="000000" w:themeColor="text1"/>
        </w:rPr>
        <w:t>the complainant is not now providing any significant new information that might affect our view on the complaint.</w:t>
      </w:r>
    </w:p>
    <w:p w14:paraId="2C164304" w14:textId="77777777" w:rsidR="00E47381" w:rsidRPr="00E47381" w:rsidRDefault="00E47381" w:rsidP="00E47381">
      <w:pPr>
        <w:spacing w:line="235" w:lineRule="auto"/>
        <w:rPr>
          <w:rFonts w:ascii="Arial" w:eastAsia="Arial" w:hAnsi="Arial" w:cs="Arial"/>
          <w:color w:val="000000" w:themeColor="text1"/>
        </w:rPr>
      </w:pPr>
    </w:p>
    <w:p w14:paraId="209A90F6" w14:textId="0BC66788" w:rsidR="5A897423" w:rsidRPr="00E47381" w:rsidRDefault="5A897423" w:rsidP="00E47381">
      <w:pPr>
        <w:pStyle w:val="Heading2"/>
        <w:rPr>
          <w:rFonts w:eastAsia="Arial"/>
        </w:rPr>
      </w:pPr>
      <w:r w:rsidRPr="00E47381">
        <w:rPr>
          <w:rFonts w:eastAsia="Arial"/>
        </w:rPr>
        <w:t>Persistent and vexatious complaint policy</w:t>
      </w:r>
    </w:p>
    <w:p w14:paraId="20DB0C35" w14:textId="7C4BA4F6" w:rsidR="5A897423" w:rsidRPr="00E47381" w:rsidRDefault="5A897423" w:rsidP="00E47381">
      <w:pPr>
        <w:pStyle w:val="NumberedPara"/>
      </w:pPr>
      <w:r w:rsidRPr="00E47381">
        <w:t xml:space="preserve">A vexatious complainant is someone who contentiously raises a complaint, </w:t>
      </w:r>
      <w:r w:rsidRPr="00E47381">
        <w:rPr>
          <w:b/>
          <w:bCs/>
        </w:rPr>
        <w:t>without grounds</w:t>
      </w:r>
      <w:r w:rsidRPr="00E47381">
        <w:t>, in order to cause annoyance or disruption.</w:t>
      </w:r>
    </w:p>
    <w:p w14:paraId="3CCB2EEC" w14:textId="11A09DE2" w:rsidR="5A897423" w:rsidRPr="00E47381" w:rsidRDefault="5A897423" w:rsidP="00E47381">
      <w:pPr>
        <w:pStyle w:val="NumberedPara"/>
      </w:pPr>
      <w:r w:rsidRPr="00E47381">
        <w:t xml:space="preserve">A persistent complainant is someone who contacts </w:t>
      </w:r>
      <w:r w:rsidR="00BA2F8A">
        <w:t>the organisation</w:t>
      </w:r>
      <w:r w:rsidRPr="00E47381">
        <w:t xml:space="preserve"> and raises the same complaint or similar complaints many times. Many times is defined as </w:t>
      </w:r>
      <w:r w:rsidRPr="00E47381">
        <w:rPr>
          <w:b/>
          <w:bCs/>
        </w:rPr>
        <w:t>more than three separate occasions</w:t>
      </w:r>
      <w:r w:rsidRPr="00E47381">
        <w:t>. This could be regardless of whether the complaint has been dealt with.</w:t>
      </w:r>
    </w:p>
    <w:p w14:paraId="11D8B787" w14:textId="3A8DA961" w:rsidR="5A897423" w:rsidRPr="00E47381" w:rsidRDefault="5A897423" w:rsidP="004E1048">
      <w:pPr>
        <w:pStyle w:val="NumberedPara"/>
        <w:spacing w:after="0"/>
      </w:pPr>
      <w:r w:rsidRPr="00E47381">
        <w:t>Examples of persistent and vexatious behaviour are as follows:</w:t>
      </w:r>
    </w:p>
    <w:p w14:paraId="34A86BA4" w14:textId="4734B49E" w:rsidR="5A897423" w:rsidRPr="00E47381" w:rsidRDefault="5A897423" w:rsidP="006D0FD0">
      <w:pPr>
        <w:pStyle w:val="ListParagraph"/>
        <w:numPr>
          <w:ilvl w:val="0"/>
          <w:numId w:val="55"/>
        </w:numPr>
        <w:rPr>
          <w:rFonts w:asciiTheme="minorHAnsi" w:eastAsia="Arial" w:hAnsiTheme="minorHAnsi" w:cstheme="minorHAnsi"/>
        </w:rPr>
      </w:pPr>
      <w:r w:rsidRPr="00E47381">
        <w:rPr>
          <w:rFonts w:asciiTheme="minorHAnsi" w:eastAsia="Arial" w:hAnsiTheme="minorHAnsi" w:cstheme="minorHAnsi"/>
        </w:rPr>
        <w:t xml:space="preserve">Persistently approaching </w:t>
      </w:r>
      <w:r w:rsidR="00BA2F8A">
        <w:rPr>
          <w:rFonts w:asciiTheme="minorHAnsi" w:eastAsia="Arial" w:hAnsiTheme="minorHAnsi" w:cstheme="minorHAnsi"/>
        </w:rPr>
        <w:t>the organisation</w:t>
      </w:r>
      <w:r w:rsidRPr="00E47381">
        <w:rPr>
          <w:rFonts w:asciiTheme="minorHAnsi" w:eastAsia="Arial" w:hAnsiTheme="minorHAnsi" w:cstheme="minorHAnsi"/>
        </w:rPr>
        <w:t xml:space="preserve"> through different routes about the same issue</w:t>
      </w:r>
      <w:r w:rsidR="00373D8F">
        <w:rPr>
          <w:rFonts w:asciiTheme="minorHAnsi" w:eastAsia="Arial" w:hAnsiTheme="minorHAnsi" w:cstheme="minorHAnsi"/>
        </w:rPr>
        <w:t>.</w:t>
      </w:r>
    </w:p>
    <w:p w14:paraId="3C45E5B8" w14:textId="4E7D5874" w:rsidR="5A897423" w:rsidRPr="00E47381" w:rsidRDefault="5A897423" w:rsidP="006D0FD0">
      <w:pPr>
        <w:pStyle w:val="ListParagraph"/>
        <w:numPr>
          <w:ilvl w:val="0"/>
          <w:numId w:val="55"/>
        </w:numPr>
        <w:rPr>
          <w:rFonts w:asciiTheme="minorHAnsi" w:eastAsia="Arial" w:hAnsiTheme="minorHAnsi" w:cstheme="minorHAnsi"/>
        </w:rPr>
      </w:pPr>
      <w:r w:rsidRPr="00E47381">
        <w:rPr>
          <w:rFonts w:asciiTheme="minorHAnsi" w:eastAsia="Arial" w:hAnsiTheme="minorHAnsi" w:cstheme="minorHAnsi"/>
        </w:rPr>
        <w:t>Persistently seeking an outcome which we have already explained is unrealistic for policy, legal or other valid reasons</w:t>
      </w:r>
      <w:r w:rsidR="00373D8F">
        <w:rPr>
          <w:rFonts w:asciiTheme="minorHAnsi" w:eastAsia="Arial" w:hAnsiTheme="minorHAnsi" w:cstheme="minorHAnsi"/>
        </w:rPr>
        <w:t>.</w:t>
      </w:r>
    </w:p>
    <w:p w14:paraId="7FE67587" w14:textId="1CB4533E" w:rsidR="5A897423" w:rsidRPr="00E47381" w:rsidRDefault="5A897423" w:rsidP="006D0FD0">
      <w:pPr>
        <w:pStyle w:val="ListParagraph"/>
        <w:numPr>
          <w:ilvl w:val="0"/>
          <w:numId w:val="55"/>
        </w:numPr>
        <w:rPr>
          <w:rFonts w:asciiTheme="minorHAnsi" w:eastAsia="Arial" w:hAnsiTheme="minorHAnsi" w:cstheme="minorHAnsi"/>
        </w:rPr>
      </w:pPr>
      <w:r w:rsidRPr="00E47381">
        <w:rPr>
          <w:rFonts w:asciiTheme="minorHAnsi" w:eastAsia="Arial" w:hAnsiTheme="minorHAnsi" w:cstheme="minorHAnsi"/>
        </w:rPr>
        <w:t>Complaining about or challenging an issue based on a historic and/or irreversible decision or incident</w:t>
      </w:r>
      <w:r w:rsidR="00373D8F">
        <w:rPr>
          <w:rFonts w:asciiTheme="minorHAnsi" w:eastAsia="Arial" w:hAnsiTheme="minorHAnsi" w:cstheme="minorHAnsi"/>
        </w:rPr>
        <w:t>.</w:t>
      </w:r>
    </w:p>
    <w:p w14:paraId="69A36FC1" w14:textId="0613CC09" w:rsidR="5A897423" w:rsidRPr="00E47381" w:rsidRDefault="5A897423" w:rsidP="006D0FD0">
      <w:pPr>
        <w:pStyle w:val="ListParagraph"/>
        <w:numPr>
          <w:ilvl w:val="0"/>
          <w:numId w:val="55"/>
        </w:numPr>
        <w:rPr>
          <w:rFonts w:asciiTheme="minorHAnsi" w:eastAsia="Arial" w:hAnsiTheme="minorHAnsi" w:cstheme="minorHAnsi"/>
        </w:rPr>
      </w:pPr>
      <w:r w:rsidRPr="00E47381">
        <w:rPr>
          <w:rFonts w:asciiTheme="minorHAnsi" w:eastAsia="Arial" w:hAnsiTheme="minorHAnsi" w:cstheme="minorHAnsi"/>
        </w:rPr>
        <w:t xml:space="preserve">Making an unreasonable number of contacts with </w:t>
      </w:r>
      <w:r w:rsidR="00BA2F8A">
        <w:rPr>
          <w:rFonts w:asciiTheme="minorHAnsi" w:eastAsia="Arial" w:hAnsiTheme="minorHAnsi" w:cstheme="minorHAnsi"/>
        </w:rPr>
        <w:t>the organisation</w:t>
      </w:r>
      <w:r w:rsidRPr="00E47381">
        <w:rPr>
          <w:rFonts w:asciiTheme="minorHAnsi" w:eastAsia="Arial" w:hAnsiTheme="minorHAnsi" w:cstheme="minorHAnsi"/>
        </w:rPr>
        <w:t>, by any means, in relation to a specific complaint or complaints</w:t>
      </w:r>
      <w:r w:rsidR="00373D8F">
        <w:rPr>
          <w:rFonts w:asciiTheme="minorHAnsi" w:eastAsia="Arial" w:hAnsiTheme="minorHAnsi" w:cstheme="minorHAnsi"/>
        </w:rPr>
        <w:t>.</w:t>
      </w:r>
    </w:p>
    <w:p w14:paraId="79850EA0" w14:textId="2BF43E47" w:rsidR="5A897423" w:rsidRPr="00E47381" w:rsidRDefault="5A897423" w:rsidP="006D0FD0">
      <w:pPr>
        <w:pStyle w:val="ListParagraph"/>
        <w:numPr>
          <w:ilvl w:val="0"/>
          <w:numId w:val="55"/>
        </w:numPr>
        <w:rPr>
          <w:rFonts w:asciiTheme="minorHAnsi" w:eastAsia="Arial" w:hAnsiTheme="minorHAnsi" w:cstheme="minorHAnsi"/>
        </w:rPr>
      </w:pPr>
      <w:r w:rsidRPr="00E47381">
        <w:rPr>
          <w:rFonts w:asciiTheme="minorHAnsi" w:eastAsia="Arial" w:hAnsiTheme="minorHAnsi" w:cstheme="minorHAnsi"/>
        </w:rPr>
        <w:t xml:space="preserve">Making persistent and unreasonable demands or expectations of </w:t>
      </w:r>
      <w:r w:rsidR="00DC260D">
        <w:rPr>
          <w:rFonts w:asciiTheme="minorHAnsi" w:eastAsia="Arial" w:hAnsiTheme="minorHAnsi" w:cstheme="minorHAnsi"/>
        </w:rPr>
        <w:t>t</w:t>
      </w:r>
      <w:r w:rsidR="00DC260D">
        <w:t>he organisation</w:t>
      </w:r>
      <w:r w:rsidRPr="00E47381">
        <w:rPr>
          <w:rFonts w:asciiTheme="minorHAnsi" w:eastAsia="Arial" w:hAnsiTheme="minorHAnsi" w:cstheme="minorHAnsi"/>
        </w:rPr>
        <w:t xml:space="preserve"> staff and/or the complaint process after the unreasonableness has been explained to the complainant (an example of this could be a complainant who insists on immediate responses to numerous, frequent and/or complex letters, faxes, telephone calls or emails)</w:t>
      </w:r>
      <w:r w:rsidR="00373D8F">
        <w:rPr>
          <w:rFonts w:asciiTheme="minorHAnsi" w:eastAsia="Arial" w:hAnsiTheme="minorHAnsi" w:cstheme="minorHAnsi"/>
        </w:rPr>
        <w:t>.</w:t>
      </w:r>
    </w:p>
    <w:p w14:paraId="1950B745" w14:textId="76DB06CC" w:rsidR="5A897423" w:rsidRPr="00E47381" w:rsidRDefault="5A897423" w:rsidP="006D0FD0">
      <w:pPr>
        <w:pStyle w:val="ListParagraph"/>
        <w:numPr>
          <w:ilvl w:val="0"/>
          <w:numId w:val="55"/>
        </w:numPr>
        <w:rPr>
          <w:rFonts w:asciiTheme="minorHAnsi" w:eastAsia="Arial" w:hAnsiTheme="minorHAnsi" w:cstheme="minorHAnsi"/>
        </w:rPr>
      </w:pPr>
      <w:r w:rsidRPr="00E47381">
        <w:rPr>
          <w:rFonts w:asciiTheme="minorHAnsi" w:eastAsia="Arial" w:hAnsiTheme="minorHAnsi" w:cstheme="minorHAnsi"/>
        </w:rPr>
        <w:t xml:space="preserve">Adopting an excessively ‘scattergun’ approach, for instance, pursuing a complaint or complaints not only with </w:t>
      </w:r>
      <w:r w:rsidR="00BA2F8A">
        <w:rPr>
          <w:rFonts w:asciiTheme="minorHAnsi" w:eastAsia="Arial" w:hAnsiTheme="minorHAnsi" w:cstheme="minorHAnsi"/>
        </w:rPr>
        <w:t>the organisation</w:t>
      </w:r>
      <w:r w:rsidRPr="00E47381">
        <w:rPr>
          <w:rFonts w:asciiTheme="minorHAnsi" w:eastAsia="Arial" w:hAnsiTheme="minorHAnsi" w:cstheme="minorHAnsi"/>
        </w:rPr>
        <w:t xml:space="preserve"> but at the same time with a Member of Parliament or the member of the Welsh Assembly Government, other National Governing Bodies, or Sport Wales.</w:t>
      </w:r>
    </w:p>
    <w:p w14:paraId="2CF0E7E0" w14:textId="58C25FBD" w:rsidR="5A897423" w:rsidRPr="00E47381" w:rsidRDefault="5A897423" w:rsidP="006D0FD0">
      <w:pPr>
        <w:pStyle w:val="ListParagraph"/>
        <w:numPr>
          <w:ilvl w:val="0"/>
          <w:numId w:val="55"/>
        </w:numPr>
        <w:rPr>
          <w:rFonts w:asciiTheme="minorHAnsi" w:eastAsia="Arial" w:hAnsiTheme="minorHAnsi" w:cstheme="minorHAnsi"/>
        </w:rPr>
      </w:pPr>
      <w:r w:rsidRPr="00E47381">
        <w:rPr>
          <w:rFonts w:asciiTheme="minorHAnsi" w:eastAsia="Arial" w:hAnsiTheme="minorHAnsi" w:cstheme="minorHAnsi"/>
        </w:rPr>
        <w:t>Refusing to specify the grounds of a complaint despite offers of assistance</w:t>
      </w:r>
      <w:r w:rsidR="00373D8F">
        <w:rPr>
          <w:rFonts w:asciiTheme="minorHAnsi" w:eastAsia="Arial" w:hAnsiTheme="minorHAnsi" w:cstheme="minorHAnsi"/>
        </w:rPr>
        <w:t>.</w:t>
      </w:r>
    </w:p>
    <w:p w14:paraId="14281051" w14:textId="6E681E02" w:rsidR="5A897423" w:rsidRPr="00E47381" w:rsidRDefault="5A897423" w:rsidP="006D0FD0">
      <w:pPr>
        <w:pStyle w:val="ListParagraph"/>
        <w:numPr>
          <w:ilvl w:val="0"/>
          <w:numId w:val="55"/>
        </w:numPr>
        <w:rPr>
          <w:rFonts w:asciiTheme="minorHAnsi" w:eastAsia="Arial" w:hAnsiTheme="minorHAnsi" w:cstheme="minorHAnsi"/>
        </w:rPr>
      </w:pPr>
      <w:r w:rsidRPr="00E47381">
        <w:rPr>
          <w:rFonts w:asciiTheme="minorHAnsi" w:eastAsia="Arial" w:hAnsiTheme="minorHAnsi" w:cstheme="minorHAnsi"/>
        </w:rPr>
        <w:t>Refusing to co-operate with the complaints investigation process while still wishing their complaint to be resolved</w:t>
      </w:r>
      <w:r w:rsidR="00373D8F">
        <w:rPr>
          <w:rFonts w:asciiTheme="minorHAnsi" w:eastAsia="Arial" w:hAnsiTheme="minorHAnsi" w:cstheme="minorHAnsi"/>
        </w:rPr>
        <w:t>.</w:t>
      </w:r>
    </w:p>
    <w:p w14:paraId="22B5C13C" w14:textId="1CDDA8C0" w:rsidR="5A897423" w:rsidRPr="00E47381" w:rsidRDefault="5A897423" w:rsidP="006D0FD0">
      <w:pPr>
        <w:pStyle w:val="ListParagraph"/>
        <w:numPr>
          <w:ilvl w:val="0"/>
          <w:numId w:val="55"/>
        </w:numPr>
        <w:rPr>
          <w:rFonts w:asciiTheme="minorHAnsi" w:eastAsia="Arial" w:hAnsiTheme="minorHAnsi" w:cstheme="minorHAnsi"/>
        </w:rPr>
      </w:pPr>
      <w:r w:rsidRPr="00E47381">
        <w:rPr>
          <w:rFonts w:asciiTheme="minorHAnsi" w:eastAsia="Arial" w:hAnsiTheme="minorHAnsi" w:cstheme="minorHAnsi"/>
        </w:rPr>
        <w:t>Refusing to accept that issues are not within the remit of the complaints policy and procedure despite having been provided with information about the scope of the policy and procedure</w:t>
      </w:r>
      <w:r w:rsidR="00373D8F">
        <w:rPr>
          <w:rFonts w:asciiTheme="minorHAnsi" w:eastAsia="Arial" w:hAnsiTheme="minorHAnsi" w:cstheme="minorHAnsi"/>
        </w:rPr>
        <w:t>.</w:t>
      </w:r>
    </w:p>
    <w:p w14:paraId="638CF08A" w14:textId="7071B538" w:rsidR="5A897423" w:rsidRPr="00E47381" w:rsidRDefault="5A897423" w:rsidP="006D0FD0">
      <w:pPr>
        <w:pStyle w:val="ListParagraph"/>
        <w:numPr>
          <w:ilvl w:val="0"/>
          <w:numId w:val="55"/>
        </w:numPr>
        <w:rPr>
          <w:rFonts w:asciiTheme="minorHAnsi" w:eastAsia="Arial" w:hAnsiTheme="minorHAnsi" w:cstheme="minorHAnsi"/>
        </w:rPr>
      </w:pPr>
      <w:r w:rsidRPr="00E47381">
        <w:rPr>
          <w:rFonts w:asciiTheme="minorHAnsi" w:eastAsia="Arial" w:hAnsiTheme="minorHAnsi" w:cstheme="minorHAnsi"/>
        </w:rPr>
        <w:t xml:space="preserve">Refusing to accept that issues are not within the power of </w:t>
      </w:r>
      <w:r w:rsidR="00BA2F8A">
        <w:rPr>
          <w:rFonts w:asciiTheme="minorHAnsi" w:eastAsia="Arial" w:hAnsiTheme="minorHAnsi" w:cstheme="minorHAnsi"/>
        </w:rPr>
        <w:t>the organisation</w:t>
      </w:r>
      <w:r w:rsidRPr="00E47381">
        <w:rPr>
          <w:rFonts w:asciiTheme="minorHAnsi" w:eastAsia="Arial" w:hAnsiTheme="minorHAnsi" w:cstheme="minorHAnsi"/>
        </w:rPr>
        <w:t xml:space="preserve"> to investigate, change or influence (examples could be a complaint about a NGB);</w:t>
      </w:r>
    </w:p>
    <w:p w14:paraId="37D1530C" w14:textId="096E97C4" w:rsidR="5A897423" w:rsidRPr="00E47381" w:rsidRDefault="5A897423" w:rsidP="006D0FD0">
      <w:pPr>
        <w:pStyle w:val="ListParagraph"/>
        <w:numPr>
          <w:ilvl w:val="0"/>
          <w:numId w:val="55"/>
        </w:numPr>
        <w:rPr>
          <w:rFonts w:asciiTheme="minorHAnsi" w:eastAsia="Arial" w:hAnsiTheme="minorHAnsi" w:cstheme="minorHAnsi"/>
        </w:rPr>
      </w:pPr>
      <w:r w:rsidRPr="00E47381">
        <w:rPr>
          <w:rFonts w:asciiTheme="minorHAnsi" w:eastAsia="Arial" w:hAnsiTheme="minorHAnsi" w:cstheme="minorHAnsi"/>
        </w:rPr>
        <w:t>Insisting on the complaint being dealt with in ways which are incompatible with the complaints policy and procedure or with good practice (</w:t>
      </w:r>
      <w:r w:rsidR="00373D8F" w:rsidRPr="00E47381">
        <w:rPr>
          <w:rFonts w:asciiTheme="minorHAnsi" w:eastAsia="Arial" w:hAnsiTheme="minorHAnsi" w:cstheme="minorHAnsi"/>
        </w:rPr>
        <w:t>e.g.,</w:t>
      </w:r>
      <w:r w:rsidRPr="00E47381">
        <w:rPr>
          <w:rFonts w:asciiTheme="minorHAnsi" w:eastAsia="Arial" w:hAnsiTheme="minorHAnsi" w:cstheme="minorHAnsi"/>
        </w:rPr>
        <w:t xml:space="preserve"> insisting that there must not be any written record of the complaint)</w:t>
      </w:r>
      <w:r w:rsidR="00373D8F">
        <w:rPr>
          <w:rFonts w:asciiTheme="minorHAnsi" w:eastAsia="Arial" w:hAnsiTheme="minorHAnsi" w:cstheme="minorHAnsi"/>
        </w:rPr>
        <w:t>.</w:t>
      </w:r>
    </w:p>
    <w:p w14:paraId="50453763" w14:textId="49C98229" w:rsidR="5A897423" w:rsidRPr="00E47381" w:rsidRDefault="5A897423" w:rsidP="006D0FD0">
      <w:pPr>
        <w:pStyle w:val="ListParagraph"/>
        <w:numPr>
          <w:ilvl w:val="0"/>
          <w:numId w:val="55"/>
        </w:numPr>
        <w:rPr>
          <w:rFonts w:asciiTheme="minorHAnsi" w:eastAsia="Arial" w:hAnsiTheme="minorHAnsi" w:cstheme="minorHAnsi"/>
        </w:rPr>
      </w:pPr>
      <w:r w:rsidRPr="00E47381">
        <w:rPr>
          <w:rFonts w:asciiTheme="minorHAnsi" w:eastAsia="Arial" w:hAnsiTheme="minorHAnsi" w:cstheme="minorHAnsi"/>
        </w:rPr>
        <w:t>Refusing to accept the outcome of the complaint process after its conclusion, repeatedly arguing the point, complaining about the outcome and /or denying that an adequate response has been given</w:t>
      </w:r>
      <w:r w:rsidR="00373D8F">
        <w:rPr>
          <w:rFonts w:asciiTheme="minorHAnsi" w:eastAsia="Arial" w:hAnsiTheme="minorHAnsi" w:cstheme="minorHAnsi"/>
        </w:rPr>
        <w:t>.</w:t>
      </w:r>
    </w:p>
    <w:p w14:paraId="50C1C3CA" w14:textId="095F7ABE" w:rsidR="5A897423" w:rsidRPr="00E47381" w:rsidRDefault="5A897423" w:rsidP="006D0FD0">
      <w:pPr>
        <w:pStyle w:val="ListParagraph"/>
        <w:numPr>
          <w:ilvl w:val="0"/>
          <w:numId w:val="55"/>
        </w:numPr>
        <w:rPr>
          <w:rFonts w:asciiTheme="minorHAnsi" w:hAnsiTheme="minorHAnsi" w:cstheme="minorHAnsi"/>
        </w:rPr>
      </w:pPr>
      <w:r w:rsidRPr="00E47381">
        <w:rPr>
          <w:rFonts w:asciiTheme="minorHAnsi" w:eastAsia="Arial" w:hAnsiTheme="minorHAnsi" w:cstheme="minorHAnsi"/>
        </w:rPr>
        <w:t>Making the same complaint repeatedly, perhaps with minor differences, after the complaints procedure has been concluded and insisting that the minor differences make these ‘new</w:t>
      </w:r>
      <w:r w:rsidR="00E47381" w:rsidRPr="00E47381">
        <w:rPr>
          <w:rFonts w:asciiTheme="minorHAnsi" w:eastAsia="Arial" w:hAnsiTheme="minorHAnsi" w:cstheme="minorHAnsi"/>
        </w:rPr>
        <w:t xml:space="preserve"> </w:t>
      </w:r>
      <w:r w:rsidR="319009F0" w:rsidRPr="00E47381">
        <w:rPr>
          <w:rFonts w:asciiTheme="minorHAnsi" w:eastAsia="Arial" w:hAnsiTheme="minorHAnsi" w:cstheme="minorHAnsi"/>
        </w:rPr>
        <w:t>complaints</w:t>
      </w:r>
      <w:r w:rsidR="00F777C4">
        <w:rPr>
          <w:rFonts w:asciiTheme="minorHAnsi" w:eastAsia="Arial" w:hAnsiTheme="minorHAnsi" w:cstheme="minorHAnsi"/>
        </w:rPr>
        <w:t>’</w:t>
      </w:r>
      <w:r w:rsidR="319009F0" w:rsidRPr="00E47381">
        <w:rPr>
          <w:rFonts w:asciiTheme="minorHAnsi" w:eastAsia="Arial" w:hAnsiTheme="minorHAnsi" w:cstheme="minorHAnsi"/>
        </w:rPr>
        <w:t xml:space="preserve"> which should be put through the full complaints procedure</w:t>
      </w:r>
      <w:r w:rsidR="00373D8F">
        <w:rPr>
          <w:rFonts w:asciiTheme="minorHAnsi" w:eastAsia="Arial" w:hAnsiTheme="minorHAnsi" w:cstheme="minorHAnsi"/>
        </w:rPr>
        <w:t>.</w:t>
      </w:r>
    </w:p>
    <w:p w14:paraId="7D648D56" w14:textId="6355A229" w:rsidR="5A897423" w:rsidRPr="008631AF" w:rsidRDefault="5A897423" w:rsidP="006D0FD0">
      <w:pPr>
        <w:pStyle w:val="ListParagraph"/>
        <w:numPr>
          <w:ilvl w:val="0"/>
          <w:numId w:val="55"/>
        </w:numPr>
        <w:rPr>
          <w:rFonts w:asciiTheme="minorHAnsi" w:hAnsiTheme="minorHAnsi" w:cstheme="minorHAnsi"/>
        </w:rPr>
      </w:pPr>
      <w:r w:rsidRPr="00E47381">
        <w:rPr>
          <w:rFonts w:asciiTheme="minorHAnsi" w:eastAsia="Calibri" w:hAnsiTheme="minorHAnsi" w:cstheme="minorHAnsi"/>
        </w:rPr>
        <w:t xml:space="preserve">Combinations of some or </w:t>
      </w:r>
      <w:r w:rsidR="00F777C4" w:rsidRPr="00E47381">
        <w:rPr>
          <w:rFonts w:asciiTheme="minorHAnsi" w:eastAsia="Calibri" w:hAnsiTheme="minorHAnsi" w:cstheme="minorHAnsi"/>
        </w:rPr>
        <w:t>all</w:t>
      </w:r>
      <w:r w:rsidRPr="00E47381">
        <w:rPr>
          <w:rFonts w:asciiTheme="minorHAnsi" w:eastAsia="Calibri" w:hAnsiTheme="minorHAnsi" w:cstheme="minorHAnsi"/>
        </w:rPr>
        <w:t xml:space="preserve"> the above features.</w:t>
      </w:r>
    </w:p>
    <w:p w14:paraId="00462921" w14:textId="77777777" w:rsidR="008631AF" w:rsidRPr="00E47381" w:rsidRDefault="008631AF" w:rsidP="008631AF">
      <w:pPr>
        <w:pStyle w:val="ListParagraph"/>
        <w:rPr>
          <w:rFonts w:asciiTheme="minorHAnsi" w:hAnsiTheme="minorHAnsi" w:cstheme="minorHAnsi"/>
        </w:rPr>
      </w:pPr>
    </w:p>
    <w:p w14:paraId="49FD2435" w14:textId="77EC7E7D" w:rsidR="5A897423" w:rsidRPr="00E47381" w:rsidRDefault="5A897423" w:rsidP="00E47381">
      <w:pPr>
        <w:pStyle w:val="NumberedPara"/>
      </w:pPr>
      <w:r w:rsidRPr="00E47381">
        <w:t>Some individuals that staff may consider to be vexatious or persistent complainants may be behaving as such because of a specific circumstance or difficulty such as mental health problem. Where this is indicated any concerns that staff may have about a customer’s vulnerability must be raised immediately with the Chief Executive in line with any policies relating to this. If the complainant has special needs, an advocate might be helpful to both parties.</w:t>
      </w:r>
    </w:p>
    <w:p w14:paraId="03B6F978" w14:textId="54E1127F" w:rsidR="5A897423" w:rsidRPr="00E47381" w:rsidRDefault="5A897423" w:rsidP="00E47381">
      <w:pPr>
        <w:pStyle w:val="NumberedPara"/>
      </w:pPr>
      <w:r w:rsidRPr="00E47381">
        <w:t>Based on the circumstances and behaviour of the customer and their complaint, restrictive actions will be tailored accordingly.</w:t>
      </w:r>
    </w:p>
    <w:p w14:paraId="5CB5D980" w14:textId="6259B05E" w:rsidR="5A897423" w:rsidRPr="00E47381" w:rsidRDefault="5A897423" w:rsidP="00F777C4">
      <w:pPr>
        <w:spacing w:after="0"/>
      </w:pPr>
      <w:r w:rsidRPr="00E47381">
        <w:t>Actions that could be taken to restrict access and contact:</w:t>
      </w:r>
    </w:p>
    <w:p w14:paraId="37660C6D" w14:textId="6A006B68" w:rsidR="5A897423" w:rsidRPr="008631AF" w:rsidRDefault="5A897423" w:rsidP="006D0FD0">
      <w:pPr>
        <w:pStyle w:val="ListParagraph"/>
        <w:numPr>
          <w:ilvl w:val="0"/>
          <w:numId w:val="56"/>
        </w:numPr>
        <w:rPr>
          <w:rFonts w:eastAsia="Arial"/>
        </w:rPr>
      </w:pPr>
      <w:r w:rsidRPr="008631AF">
        <w:rPr>
          <w:rFonts w:eastAsia="Arial"/>
        </w:rPr>
        <w:t>Requesting contact in a particular form only (</w:t>
      </w:r>
      <w:r w:rsidR="00F777C4" w:rsidRPr="008631AF">
        <w:rPr>
          <w:rFonts w:eastAsia="Arial"/>
        </w:rPr>
        <w:t>e.g.,</w:t>
      </w:r>
      <w:r w:rsidRPr="008631AF">
        <w:rPr>
          <w:rFonts w:eastAsia="Arial"/>
        </w:rPr>
        <w:t xml:space="preserve"> letters only)</w:t>
      </w:r>
      <w:r w:rsidR="00F777C4">
        <w:rPr>
          <w:rFonts w:eastAsia="Arial"/>
        </w:rPr>
        <w:t>.</w:t>
      </w:r>
    </w:p>
    <w:p w14:paraId="3880DF0F" w14:textId="29834605" w:rsidR="5A897423" w:rsidRPr="008631AF" w:rsidRDefault="5A897423" w:rsidP="006D0FD0">
      <w:pPr>
        <w:pStyle w:val="ListParagraph"/>
        <w:numPr>
          <w:ilvl w:val="0"/>
          <w:numId w:val="56"/>
        </w:numPr>
        <w:rPr>
          <w:rFonts w:eastAsia="Arial"/>
        </w:rPr>
      </w:pPr>
      <w:r w:rsidRPr="008631AF">
        <w:rPr>
          <w:rFonts w:eastAsia="Arial"/>
        </w:rPr>
        <w:t>Placing restrictions on telephone calls to specific times and days of the week</w:t>
      </w:r>
      <w:r w:rsidR="00F777C4">
        <w:rPr>
          <w:rFonts w:eastAsia="Arial"/>
        </w:rPr>
        <w:t>.</w:t>
      </w:r>
    </w:p>
    <w:p w14:paraId="202F46FF" w14:textId="2F0B5B09" w:rsidR="5A897423" w:rsidRPr="00E47381" w:rsidRDefault="5A897423" w:rsidP="006D0FD0">
      <w:pPr>
        <w:pStyle w:val="ListParagraph"/>
        <w:numPr>
          <w:ilvl w:val="0"/>
          <w:numId w:val="56"/>
        </w:numPr>
      </w:pPr>
      <w:r w:rsidRPr="00E47381">
        <w:rPr>
          <w:rFonts w:eastAsia="Calibri"/>
        </w:rPr>
        <w:t xml:space="preserve">Requesting that the customer enters into a contact agreement for their future contact with </w:t>
      </w:r>
      <w:r w:rsidR="00BA2F8A">
        <w:rPr>
          <w:rFonts w:eastAsia="Calibri"/>
        </w:rPr>
        <w:t>the organisation</w:t>
      </w:r>
      <w:r w:rsidR="00F777C4">
        <w:rPr>
          <w:rFonts w:eastAsia="Calibri"/>
        </w:rPr>
        <w:t>.</w:t>
      </w:r>
    </w:p>
    <w:p w14:paraId="315D268F" w14:textId="0EC9B2F5" w:rsidR="5A897423" w:rsidRPr="00E47381" w:rsidRDefault="5A897423" w:rsidP="006D0FD0">
      <w:pPr>
        <w:pStyle w:val="ListParagraph"/>
        <w:numPr>
          <w:ilvl w:val="0"/>
          <w:numId w:val="56"/>
        </w:numPr>
      </w:pPr>
      <w:r w:rsidRPr="00E47381">
        <w:rPr>
          <w:rFonts w:eastAsia="Calibri"/>
        </w:rPr>
        <w:t>Placing restrictions on the amount of time staff will spend investigating their complaints</w:t>
      </w:r>
      <w:r w:rsidR="00F777C4">
        <w:rPr>
          <w:rFonts w:eastAsia="Calibri"/>
        </w:rPr>
        <w:t>.</w:t>
      </w:r>
    </w:p>
    <w:p w14:paraId="36A6E6D3" w14:textId="26AF0C2C" w:rsidR="5A897423" w:rsidRPr="00E47381" w:rsidRDefault="5A897423" w:rsidP="006D0FD0">
      <w:pPr>
        <w:pStyle w:val="ListParagraph"/>
        <w:numPr>
          <w:ilvl w:val="0"/>
          <w:numId w:val="56"/>
        </w:numPr>
      </w:pPr>
      <w:r w:rsidRPr="00E47381">
        <w:rPr>
          <w:rFonts w:eastAsia="Calibri"/>
        </w:rPr>
        <w:t xml:space="preserve">Where relationships have broken down, requesting that the customer uses an appropriate advocate to act and contact </w:t>
      </w:r>
      <w:r w:rsidR="00BA2F8A">
        <w:rPr>
          <w:rFonts w:eastAsia="Calibri"/>
        </w:rPr>
        <w:t>the organisation</w:t>
      </w:r>
      <w:r w:rsidRPr="00E47381">
        <w:rPr>
          <w:rFonts w:eastAsia="Calibri"/>
        </w:rPr>
        <w:t xml:space="preserve"> on their behalf</w:t>
      </w:r>
      <w:r w:rsidR="00F777C4">
        <w:rPr>
          <w:rFonts w:eastAsia="Calibri"/>
        </w:rPr>
        <w:t>.</w:t>
      </w:r>
    </w:p>
    <w:p w14:paraId="664C0633" w14:textId="62BF2FCA" w:rsidR="5A897423" w:rsidRPr="00E47381" w:rsidRDefault="5A897423" w:rsidP="006D0FD0">
      <w:pPr>
        <w:pStyle w:val="ListParagraph"/>
        <w:numPr>
          <w:ilvl w:val="0"/>
          <w:numId w:val="56"/>
        </w:numPr>
      </w:pPr>
      <w:r w:rsidRPr="00E47381">
        <w:rPr>
          <w:rFonts w:eastAsia="Calibri"/>
        </w:rPr>
        <w:t xml:space="preserve">Banning the complainant from sending emails to some or all </w:t>
      </w:r>
      <w:r w:rsidR="00DC260D">
        <w:t>the organisation’s</w:t>
      </w:r>
      <w:r w:rsidRPr="00E47381">
        <w:rPr>
          <w:rFonts w:eastAsia="Calibri"/>
        </w:rPr>
        <w:t xml:space="preserve"> staff and insisting they only correspond by letter or a designated email contact</w:t>
      </w:r>
      <w:r w:rsidR="00F777C4">
        <w:rPr>
          <w:rFonts w:eastAsia="Calibri"/>
        </w:rPr>
        <w:t>.</w:t>
      </w:r>
    </w:p>
    <w:p w14:paraId="15C6BEC8" w14:textId="21396E96" w:rsidR="5A897423" w:rsidRPr="008631AF" w:rsidRDefault="5A897423" w:rsidP="006D0FD0">
      <w:pPr>
        <w:pStyle w:val="ListParagraph"/>
        <w:numPr>
          <w:ilvl w:val="0"/>
          <w:numId w:val="56"/>
        </w:numPr>
        <w:rPr>
          <w:rFonts w:eastAsia="Arial"/>
        </w:rPr>
      </w:pPr>
      <w:r w:rsidRPr="008631AF">
        <w:rPr>
          <w:rFonts w:ascii="Wingdings" w:eastAsia="Wingdings" w:hAnsi="Wingdings" w:cs="Wingdings"/>
          <w:sz w:val="16"/>
          <w:szCs w:val="16"/>
        </w:rPr>
        <w:t>§</w:t>
      </w:r>
      <w:r w:rsidR="000949D7">
        <w:rPr>
          <w:sz w:val="14"/>
          <w:szCs w:val="14"/>
        </w:rPr>
        <w:t xml:space="preserve"> </w:t>
      </w:r>
      <w:r w:rsidRPr="008631AF">
        <w:rPr>
          <w:rFonts w:eastAsia="Arial"/>
        </w:rPr>
        <w:t xml:space="preserve">Banning the complainant from using any of </w:t>
      </w:r>
      <w:r w:rsidR="00BA2F8A">
        <w:rPr>
          <w:rFonts w:eastAsia="Arial"/>
        </w:rPr>
        <w:t>the organisation</w:t>
      </w:r>
      <w:r w:rsidRPr="008631AF">
        <w:rPr>
          <w:rFonts w:eastAsia="Arial"/>
        </w:rPr>
        <w:t>’s services</w:t>
      </w:r>
      <w:r w:rsidR="00F777C4">
        <w:rPr>
          <w:rFonts w:eastAsia="Arial"/>
        </w:rPr>
        <w:t>.</w:t>
      </w:r>
    </w:p>
    <w:p w14:paraId="43D2C144" w14:textId="3F3C6406" w:rsidR="5A897423" w:rsidRPr="008631AF" w:rsidRDefault="5A897423" w:rsidP="006D0FD0">
      <w:pPr>
        <w:pStyle w:val="ListParagraph"/>
        <w:numPr>
          <w:ilvl w:val="0"/>
          <w:numId w:val="56"/>
        </w:numPr>
      </w:pPr>
      <w:r w:rsidRPr="008631AF">
        <w:rPr>
          <w:rFonts w:eastAsia="Calibri"/>
        </w:rPr>
        <w:t xml:space="preserve">Banning the complainant from visiting any </w:t>
      </w:r>
      <w:r w:rsidR="00DC260D">
        <w:rPr>
          <w:rFonts w:eastAsia="Calibri"/>
        </w:rPr>
        <w:t xml:space="preserve">of </w:t>
      </w:r>
      <w:r w:rsidR="00DC260D">
        <w:t>the organisation’s</w:t>
      </w:r>
      <w:r w:rsidRPr="008631AF">
        <w:rPr>
          <w:rFonts w:eastAsia="Calibri"/>
        </w:rPr>
        <w:t xml:space="preserve"> building</w:t>
      </w:r>
      <w:r w:rsidR="00DC260D">
        <w:rPr>
          <w:rFonts w:eastAsia="Calibri"/>
        </w:rPr>
        <w:t>s</w:t>
      </w:r>
      <w:r w:rsidRPr="008631AF">
        <w:rPr>
          <w:rFonts w:eastAsia="Calibri"/>
        </w:rPr>
        <w:t xml:space="preserve"> except by appointment</w:t>
      </w:r>
      <w:r w:rsidR="00F777C4">
        <w:rPr>
          <w:rFonts w:eastAsia="Calibri"/>
        </w:rPr>
        <w:t>.</w:t>
      </w:r>
    </w:p>
    <w:p w14:paraId="648A21ED" w14:textId="54C52CEF" w:rsidR="5A897423" w:rsidRPr="00E47381" w:rsidRDefault="5A897423" w:rsidP="006D0FD0">
      <w:pPr>
        <w:pStyle w:val="ListParagraph"/>
        <w:numPr>
          <w:ilvl w:val="0"/>
          <w:numId w:val="56"/>
        </w:numPr>
        <w:rPr>
          <w:rFonts w:eastAsia="Arial"/>
        </w:rPr>
      </w:pPr>
      <w:r w:rsidRPr="00E47381">
        <w:rPr>
          <w:rFonts w:eastAsia="Arial"/>
        </w:rPr>
        <w:t>Requiring contact to take place with one named member of staff only</w:t>
      </w:r>
      <w:r w:rsidR="00F777C4">
        <w:rPr>
          <w:rFonts w:eastAsia="Arial"/>
        </w:rPr>
        <w:t>.</w:t>
      </w:r>
    </w:p>
    <w:p w14:paraId="78EEEB28" w14:textId="504F668F" w:rsidR="5A897423" w:rsidRPr="00E47381" w:rsidRDefault="5A897423" w:rsidP="006D0FD0">
      <w:pPr>
        <w:pStyle w:val="ListParagraph"/>
        <w:numPr>
          <w:ilvl w:val="0"/>
          <w:numId w:val="56"/>
        </w:numPr>
      </w:pPr>
      <w:r w:rsidRPr="00E47381">
        <w:rPr>
          <w:rFonts w:eastAsia="Calibri"/>
        </w:rPr>
        <w:t>Restricting telephone calls to specified days/times/duration (this may also include installing call recording software to record conversations, with the customer being made aware of this)</w:t>
      </w:r>
      <w:r w:rsidR="00F777C4">
        <w:rPr>
          <w:rFonts w:eastAsia="Calibri"/>
        </w:rPr>
        <w:t>.</w:t>
      </w:r>
    </w:p>
    <w:p w14:paraId="7DF00EB0" w14:textId="19E2D932" w:rsidR="5A897423" w:rsidRPr="00E47381" w:rsidRDefault="5A897423" w:rsidP="006D0FD0">
      <w:pPr>
        <w:pStyle w:val="ListParagraph"/>
        <w:numPr>
          <w:ilvl w:val="0"/>
          <w:numId w:val="56"/>
        </w:numPr>
      </w:pPr>
      <w:r w:rsidRPr="00E47381">
        <w:rPr>
          <w:rFonts w:eastAsia="Calibri"/>
        </w:rPr>
        <w:t xml:space="preserve">Requiring any </w:t>
      </w:r>
      <w:r w:rsidR="00F777C4" w:rsidRPr="00E47381">
        <w:rPr>
          <w:rFonts w:eastAsia="Calibri"/>
        </w:rPr>
        <w:t>face-to-face</w:t>
      </w:r>
      <w:r w:rsidRPr="00E47381">
        <w:rPr>
          <w:rFonts w:eastAsia="Calibri"/>
        </w:rPr>
        <w:t xml:space="preserve"> contact to take place in the presence of an appropriate witness</w:t>
      </w:r>
      <w:r w:rsidR="00F777C4">
        <w:rPr>
          <w:rFonts w:eastAsia="Calibri"/>
        </w:rPr>
        <w:t>.</w:t>
      </w:r>
    </w:p>
    <w:p w14:paraId="56D0CA17" w14:textId="180A7526" w:rsidR="5A897423" w:rsidRPr="00E47381" w:rsidRDefault="5A897423" w:rsidP="006D0FD0">
      <w:pPr>
        <w:pStyle w:val="ListParagraph"/>
        <w:numPr>
          <w:ilvl w:val="0"/>
          <w:numId w:val="56"/>
        </w:numPr>
        <w:rPr>
          <w:rFonts w:eastAsia="Arial"/>
        </w:rPr>
      </w:pPr>
      <w:r w:rsidRPr="008631AF">
        <w:rPr>
          <w:rFonts w:ascii="Wingdings" w:eastAsia="Wingdings" w:hAnsi="Wingdings" w:cs="Wingdings"/>
          <w:sz w:val="16"/>
          <w:szCs w:val="16"/>
        </w:rPr>
        <w:t>§</w:t>
      </w:r>
      <w:r w:rsidR="000949D7">
        <w:rPr>
          <w:sz w:val="14"/>
          <w:szCs w:val="14"/>
        </w:rPr>
        <w:t xml:space="preserve"> </w:t>
      </w:r>
      <w:r w:rsidRPr="00E47381">
        <w:rPr>
          <w:rFonts w:eastAsia="Arial"/>
        </w:rPr>
        <w:t xml:space="preserve">Letting the complainant know that </w:t>
      </w:r>
      <w:r w:rsidR="00BA2F8A">
        <w:rPr>
          <w:rFonts w:eastAsia="Arial"/>
        </w:rPr>
        <w:t>the organisation</w:t>
      </w:r>
      <w:r w:rsidRPr="00E47381">
        <w:rPr>
          <w:rFonts w:eastAsia="Arial"/>
        </w:rPr>
        <w:t xml:space="preserve"> will not reply to or acknowledge any further contact from them on the specific topic of that complaint.</w:t>
      </w:r>
    </w:p>
    <w:p w14:paraId="3AD219CA" w14:textId="77777777" w:rsidR="003F2209" w:rsidRPr="00E47381" w:rsidRDefault="003F2209" w:rsidP="008631AF">
      <w:pPr>
        <w:pStyle w:val="NoSpacing0"/>
      </w:pPr>
    </w:p>
    <w:p w14:paraId="4BABA8EA" w14:textId="5D39AD21" w:rsidR="5A897423" w:rsidRPr="00E47381" w:rsidRDefault="5A897423" w:rsidP="008631AF">
      <w:pPr>
        <w:pStyle w:val="NumberedPara"/>
      </w:pPr>
      <w:r w:rsidRPr="00E47381">
        <w:t xml:space="preserve">In some circumstances, </w:t>
      </w:r>
      <w:r w:rsidR="00BA2F8A">
        <w:t>the organisation</w:t>
      </w:r>
      <w:r w:rsidRPr="00E47381">
        <w:t xml:space="preserve"> may decide that it is appropriate to severely reduce or completely stop responding to a particular customer.</w:t>
      </w:r>
    </w:p>
    <w:p w14:paraId="671C8F5F" w14:textId="716D8C2A" w:rsidR="5A897423" w:rsidRPr="00E47381" w:rsidRDefault="5A897423" w:rsidP="008631AF">
      <w:pPr>
        <w:pStyle w:val="NumberedPara"/>
      </w:pPr>
      <w:r w:rsidRPr="00E47381">
        <w:t xml:space="preserve">The decision to restrict or stop a customer’s access to </w:t>
      </w:r>
      <w:r w:rsidR="00BA2F8A">
        <w:t>the organisation</w:t>
      </w:r>
      <w:r w:rsidRPr="00E47381">
        <w:t>’s offices and staff can only be taken by the Chief Executive in consultation with Chair.</w:t>
      </w:r>
    </w:p>
    <w:p w14:paraId="6C03E290" w14:textId="508A1A34" w:rsidR="5A897423" w:rsidRPr="00E47381" w:rsidRDefault="5A897423" w:rsidP="008631AF">
      <w:pPr>
        <w:pStyle w:val="NumberedPara"/>
      </w:pPr>
      <w:r w:rsidRPr="00E47381">
        <w:t xml:space="preserve">The person receiving the complaint will contact the Chief Executive to discuss why the complainant’s behaviour is causing a concern, giving </w:t>
      </w:r>
      <w:r w:rsidR="003C7FC7" w:rsidRPr="00E47381">
        <w:t>clearly</w:t>
      </w:r>
      <w:r w:rsidRPr="00E47381">
        <w:t xml:space="preserve"> documented evidence to support this and outlining how the behaviour needs to change.</w:t>
      </w:r>
    </w:p>
    <w:p w14:paraId="4A25B5DD" w14:textId="2F8B03AB" w:rsidR="5A897423" w:rsidRPr="00E47381" w:rsidRDefault="5A897423" w:rsidP="008631AF">
      <w:pPr>
        <w:pStyle w:val="NumberedPara"/>
      </w:pPr>
      <w:r w:rsidRPr="00E47381">
        <w:t xml:space="preserve">The Chief Executive will send a letter to the customer, outlining this policy and procedure. The letter will clearly explain to the customer the actions that </w:t>
      </w:r>
      <w:r w:rsidR="00BA2F8A">
        <w:t>the organisation</w:t>
      </w:r>
      <w:r w:rsidRPr="00E47381">
        <w:t xml:space="preserve"> may take if their behaviour does not change.</w:t>
      </w:r>
    </w:p>
    <w:p w14:paraId="00808BE7" w14:textId="2825CDDA" w:rsidR="5A897423" w:rsidRPr="00E47381" w:rsidRDefault="5A897423" w:rsidP="00125FFF">
      <w:pPr>
        <w:pStyle w:val="NoSpacing0"/>
      </w:pPr>
      <w:r w:rsidRPr="00E47381">
        <w:t>If the behaviour continues, the Chief Executive, in consultation with the Chair, will make a decision as to the action to take. A letter will then be sent to a customer outlining this decision. All letters will include:</w:t>
      </w:r>
    </w:p>
    <w:p w14:paraId="73DC4C67" w14:textId="1EBFFF38" w:rsidR="5A897423" w:rsidRPr="00E47381" w:rsidRDefault="5A897423" w:rsidP="006D0FD0">
      <w:pPr>
        <w:pStyle w:val="ListParagraph"/>
        <w:numPr>
          <w:ilvl w:val="0"/>
          <w:numId w:val="57"/>
        </w:numPr>
        <w:rPr>
          <w:rFonts w:eastAsia="Arial"/>
        </w:rPr>
      </w:pPr>
      <w:r w:rsidRPr="00E47381">
        <w:rPr>
          <w:rFonts w:eastAsia="Arial"/>
        </w:rPr>
        <w:t>Why we have taken the decision we have</w:t>
      </w:r>
      <w:r w:rsidR="005715E9">
        <w:rPr>
          <w:rFonts w:eastAsia="Arial"/>
        </w:rPr>
        <w:t>.</w:t>
      </w:r>
    </w:p>
    <w:p w14:paraId="73086AA0" w14:textId="3C63AC5F" w:rsidR="5A897423" w:rsidRPr="00E47381" w:rsidRDefault="5A897423" w:rsidP="006D0FD0">
      <w:pPr>
        <w:pStyle w:val="ListParagraph"/>
        <w:numPr>
          <w:ilvl w:val="0"/>
          <w:numId w:val="57"/>
        </w:numPr>
      </w:pPr>
      <w:r w:rsidRPr="00E47381">
        <w:rPr>
          <w:rFonts w:eastAsia="Calibri"/>
        </w:rPr>
        <w:t>What specific action we are taking</w:t>
      </w:r>
      <w:r w:rsidR="005715E9">
        <w:rPr>
          <w:rFonts w:eastAsia="Calibri"/>
        </w:rPr>
        <w:t>.</w:t>
      </w:r>
    </w:p>
    <w:p w14:paraId="55B16E60" w14:textId="4A543C52" w:rsidR="5A897423" w:rsidRPr="00E47381" w:rsidRDefault="5A897423" w:rsidP="006D0FD0">
      <w:pPr>
        <w:pStyle w:val="ListParagraph"/>
        <w:numPr>
          <w:ilvl w:val="0"/>
          <w:numId w:val="57"/>
        </w:numPr>
      </w:pPr>
      <w:r w:rsidRPr="00E47381">
        <w:rPr>
          <w:rFonts w:eastAsia="Calibri"/>
        </w:rPr>
        <w:t>The duration of that action</w:t>
      </w:r>
      <w:r w:rsidR="005715E9">
        <w:rPr>
          <w:rFonts w:eastAsia="Calibri"/>
        </w:rPr>
        <w:t>.</w:t>
      </w:r>
    </w:p>
    <w:p w14:paraId="724022D0" w14:textId="361EA7F8" w:rsidR="5A897423" w:rsidRPr="005715E9" w:rsidRDefault="5A897423" w:rsidP="006D0FD0">
      <w:pPr>
        <w:pStyle w:val="ListParagraph"/>
        <w:numPr>
          <w:ilvl w:val="0"/>
          <w:numId w:val="57"/>
        </w:numPr>
      </w:pPr>
      <w:r w:rsidRPr="00E47381">
        <w:rPr>
          <w:rFonts w:eastAsia="Calibri"/>
        </w:rPr>
        <w:t>The date of the three month review</w:t>
      </w:r>
      <w:r w:rsidR="005715E9">
        <w:rPr>
          <w:rFonts w:eastAsia="Calibri"/>
        </w:rPr>
        <w:t>.</w:t>
      </w:r>
    </w:p>
    <w:p w14:paraId="4946BB97" w14:textId="439CA551" w:rsidR="003F2209" w:rsidRPr="00125FFF" w:rsidRDefault="5A897423" w:rsidP="006D0FD0">
      <w:pPr>
        <w:pStyle w:val="ListParagraph"/>
        <w:numPr>
          <w:ilvl w:val="0"/>
          <w:numId w:val="57"/>
        </w:numPr>
        <w:rPr>
          <w:rFonts w:ascii="Arial" w:eastAsia="Arial" w:hAnsi="Arial" w:cs="Arial"/>
          <w:color w:val="000000" w:themeColor="text1"/>
        </w:rPr>
      </w:pPr>
      <w:r w:rsidRPr="00B834B6">
        <w:rPr>
          <w:rFonts w:eastAsia="Arial"/>
        </w:rPr>
        <w:t>The customer’s right to appeal against the decision to apply this policy</w:t>
      </w:r>
      <w:r w:rsidR="005715E9">
        <w:rPr>
          <w:rFonts w:eastAsia="Arial"/>
        </w:rPr>
        <w:t>.</w:t>
      </w:r>
    </w:p>
    <w:p w14:paraId="6B7EDFE0" w14:textId="77777777" w:rsidR="00125FFF" w:rsidRPr="00125FFF" w:rsidRDefault="00125FFF" w:rsidP="00125FFF">
      <w:pPr>
        <w:pStyle w:val="NoSpacing0"/>
      </w:pPr>
    </w:p>
    <w:p w14:paraId="1B34870B" w14:textId="2780C030" w:rsidR="5A897423" w:rsidRPr="00E47381" w:rsidRDefault="5A897423" w:rsidP="005715E9">
      <w:pPr>
        <w:pStyle w:val="NumberedPara"/>
      </w:pPr>
      <w:r w:rsidRPr="00E47381">
        <w:t>All customers have the right of appeal. All appeals will be heard by the Chair.</w:t>
      </w:r>
    </w:p>
    <w:p w14:paraId="0766CD38" w14:textId="204ECC47" w:rsidR="5A897423" w:rsidRPr="00E47381" w:rsidRDefault="5A897423" w:rsidP="005715E9">
      <w:pPr>
        <w:pStyle w:val="NumberedPara"/>
      </w:pPr>
      <w:r w:rsidRPr="00E47381">
        <w:t>All decisions will be reviewed after three months. A letter will be sent to a customer after the review, outlining the decisions from the review.</w:t>
      </w:r>
    </w:p>
    <w:p w14:paraId="7AF65073" w14:textId="424C8064" w:rsidR="5A897423" w:rsidRPr="00E47381" w:rsidRDefault="5A897423" w:rsidP="005715E9">
      <w:pPr>
        <w:pStyle w:val="NumberedPara"/>
      </w:pPr>
      <w:r w:rsidRPr="00E47381">
        <w:t>The Chief Executive will keep a record of all customers who have had this policy applied to them. Decisions taken under this policy are subject to the Data Protection Act principles and the Human Rights Act.</w:t>
      </w:r>
    </w:p>
    <w:p w14:paraId="473E2245" w14:textId="73A700E8" w:rsidR="00A35DA7" w:rsidRPr="005715E9" w:rsidRDefault="5A897423" w:rsidP="005715E9">
      <w:pPr>
        <w:pStyle w:val="NumberedPara"/>
        <w:rPr>
          <w:color w:val="000000" w:themeColor="text1"/>
        </w:rPr>
      </w:pPr>
      <w:r w:rsidRPr="00E47381">
        <w:t>The Chief Executive will provide an annual report to the Board highlighting key information about customers who have been classed as vexatious/persistent as per this policy. This report will also include any lessons learned.</w:t>
      </w:r>
    </w:p>
    <w:p w14:paraId="20144051" w14:textId="0C11B8B4" w:rsidR="5A897423" w:rsidRPr="00E47381" w:rsidRDefault="5A897423" w:rsidP="00A35DA7">
      <w:pPr>
        <w:pStyle w:val="Heading2"/>
        <w:rPr>
          <w:rFonts w:eastAsia="Arial"/>
        </w:rPr>
      </w:pPr>
      <w:r w:rsidRPr="00E47381">
        <w:rPr>
          <w:rFonts w:eastAsia="Arial"/>
        </w:rPr>
        <w:t>Harassment and bullying</w:t>
      </w:r>
    </w:p>
    <w:p w14:paraId="67B711BE" w14:textId="392545CF" w:rsidR="5A897423" w:rsidRPr="00E47381" w:rsidRDefault="5A897423" w:rsidP="00A35DA7">
      <w:pPr>
        <w:pStyle w:val="NumberedPara"/>
      </w:pPr>
      <w:r w:rsidRPr="00E47381">
        <w:t xml:space="preserve">Persistent and vexatious complainant behaviour may amount to bullying or harassment. All staff have the right to be treated with respect and dignity in the workplace. Behaviour by third parties that bullies, </w:t>
      </w:r>
      <w:r w:rsidR="005715E9" w:rsidRPr="00E47381">
        <w:t>harasses,</w:t>
      </w:r>
      <w:r w:rsidRPr="00E47381">
        <w:t xml:space="preserve"> or intimidates staff is unacceptable and will not be tolerated. </w:t>
      </w:r>
      <w:r w:rsidR="00BA2F8A">
        <w:t>The organisation</w:t>
      </w:r>
      <w:r w:rsidRPr="00E47381">
        <w:t xml:space="preserve"> will take all reasonable steps to prevent such behaviour. Staff will be protected from victimisation after raising genuine complaints, whatever the outcome.</w:t>
      </w:r>
    </w:p>
    <w:p w14:paraId="3E13F87D" w14:textId="06026CA6" w:rsidR="5A897423" w:rsidRPr="00E47381" w:rsidRDefault="5A897423" w:rsidP="00A35DA7">
      <w:pPr>
        <w:pStyle w:val="Heading2"/>
        <w:rPr>
          <w:rFonts w:eastAsia="Arial"/>
        </w:rPr>
      </w:pPr>
      <w:r w:rsidRPr="00E47381">
        <w:rPr>
          <w:rFonts w:eastAsia="Arial"/>
        </w:rPr>
        <w:t>Contact information</w:t>
      </w:r>
    </w:p>
    <w:p w14:paraId="41E58693" w14:textId="179E7706" w:rsidR="5A897423" w:rsidRPr="00E47381" w:rsidRDefault="5A897423" w:rsidP="004E1048">
      <w:pPr>
        <w:ind w:left="720" w:hanging="720"/>
        <w:rPr>
          <w:rFonts w:ascii="Arial" w:eastAsia="Arial" w:hAnsi="Arial" w:cs="Arial"/>
          <w:szCs w:val="24"/>
        </w:rPr>
      </w:pPr>
      <w:r w:rsidRPr="00E47381">
        <w:rPr>
          <w:rFonts w:ascii="Arial" w:eastAsia="Arial" w:hAnsi="Arial" w:cs="Arial"/>
          <w:szCs w:val="24"/>
        </w:rPr>
        <w:t xml:space="preserve">For more help or information, customers and staff can contact </w:t>
      </w:r>
      <w:r w:rsidR="00BA2F8A">
        <w:rPr>
          <w:rFonts w:ascii="Arial" w:eastAsia="Arial" w:hAnsi="Arial" w:cs="Arial"/>
          <w:szCs w:val="24"/>
        </w:rPr>
        <w:t>the organisation</w:t>
      </w:r>
      <w:r w:rsidRPr="00E47381">
        <w:rPr>
          <w:rFonts w:ascii="Arial" w:eastAsia="Arial" w:hAnsi="Arial" w:cs="Arial"/>
          <w:szCs w:val="24"/>
        </w:rPr>
        <w:t>.</w:t>
      </w:r>
    </w:p>
    <w:p w14:paraId="51203E57" w14:textId="69A629F2" w:rsidR="5A897423" w:rsidRPr="00E47381" w:rsidRDefault="5A897423" w:rsidP="004E1048">
      <w:pPr>
        <w:jc w:val="both"/>
        <w:rPr>
          <w:rStyle w:val="Hyperlink"/>
          <w:rFonts w:ascii="Arial" w:eastAsia="Arial" w:hAnsi="Arial" w:cs="Arial"/>
          <w:color w:val="000000" w:themeColor="text1"/>
        </w:rPr>
      </w:pPr>
      <w:r w:rsidRPr="00E47381">
        <w:rPr>
          <w:rFonts w:ascii="Arial" w:eastAsia="Arial" w:hAnsi="Arial" w:cs="Arial"/>
          <w:color w:val="000000" w:themeColor="text1"/>
        </w:rPr>
        <w:t>Email</w:t>
      </w:r>
      <w:r w:rsidR="00BF0D48">
        <w:rPr>
          <w:rFonts w:ascii="Arial" w:eastAsia="Arial" w:hAnsi="Arial" w:cs="Arial"/>
          <w:color w:val="000000" w:themeColor="text1"/>
        </w:rPr>
        <w:t xml:space="preserve">: </w:t>
      </w:r>
      <w:r w:rsidR="00BF0D48" w:rsidRPr="00BF0D48">
        <w:rPr>
          <w:rFonts w:ascii="Arial" w:eastAsia="Arial" w:hAnsi="Arial" w:cs="Arial"/>
          <w:color w:val="000000" w:themeColor="text1"/>
          <w:highlight w:val="yellow"/>
        </w:rPr>
        <w:t>&lt;&lt; email address &gt;&gt;</w:t>
      </w:r>
    </w:p>
    <w:p w14:paraId="60FB2804" w14:textId="38916983" w:rsidR="5A897423" w:rsidRPr="00E47381" w:rsidRDefault="5A897423" w:rsidP="004E1048">
      <w:r w:rsidRPr="00E47381">
        <w:rPr>
          <w:rFonts w:ascii="Arial" w:eastAsia="Arial" w:hAnsi="Arial" w:cs="Arial"/>
          <w:color w:val="000000" w:themeColor="text1"/>
        </w:rPr>
        <w:t xml:space="preserve">Telephone: </w:t>
      </w:r>
      <w:r w:rsidR="00BF0D48" w:rsidRPr="00BF0D48">
        <w:rPr>
          <w:rFonts w:ascii="Arial" w:eastAsia="Arial" w:hAnsi="Arial" w:cs="Arial"/>
          <w:color w:val="000000" w:themeColor="text1"/>
          <w:highlight w:val="yellow"/>
        </w:rPr>
        <w:t>&lt;&lt; telephone number &gt;&gt;</w:t>
      </w:r>
    </w:p>
    <w:p w14:paraId="3A8363B6" w14:textId="77777777" w:rsidR="00A35DA7" w:rsidRDefault="00A35DA7">
      <w:pPr>
        <w:spacing w:after="0"/>
        <w:rPr>
          <w:rFonts w:ascii="Cambria" w:eastAsia="Times New Roman" w:hAnsi="Cambria" w:cs="Times New Roman"/>
          <w:b/>
          <w:bCs/>
          <w:kern w:val="32"/>
          <w:sz w:val="28"/>
          <w:szCs w:val="32"/>
        </w:rPr>
      </w:pPr>
      <w:r>
        <w:br w:type="page"/>
      </w:r>
    </w:p>
    <w:p w14:paraId="65CFFCB0" w14:textId="3E897612" w:rsidR="00021334" w:rsidRPr="00E47381" w:rsidRDefault="00732838" w:rsidP="00A35DA7">
      <w:pPr>
        <w:pStyle w:val="Heading1"/>
      </w:pPr>
      <w:bookmarkStart w:id="36" w:name="_Toc103667851"/>
      <w:r w:rsidRPr="00E47381">
        <w:t>Audit report</w:t>
      </w:r>
      <w:bookmarkEnd w:id="36"/>
    </w:p>
    <w:p w14:paraId="50CE0BAA" w14:textId="77777777" w:rsidR="00654C82" w:rsidRPr="00E47381" w:rsidRDefault="00654C82" w:rsidP="00191939">
      <w:pPr>
        <w:spacing w:after="0"/>
        <w:rPr>
          <w:rFonts w:asciiTheme="minorHAnsi" w:hAnsiTheme="minorHAnsi" w:cs="Arial"/>
          <w:szCs w:val="24"/>
        </w:rPr>
      </w:pPr>
      <w:r w:rsidRPr="00E47381">
        <w:rPr>
          <w:rFonts w:asciiTheme="minorHAnsi" w:hAnsiTheme="minorHAnsi" w:cs="Arial"/>
          <w:szCs w:val="24"/>
        </w:rPr>
        <w:t>A copy of the last audit report can be obtained from the Chair.</w:t>
      </w:r>
    </w:p>
    <w:p w14:paraId="15CF6EA1" w14:textId="0AECB9BD" w:rsidR="00021334" w:rsidRPr="00E47381" w:rsidRDefault="00732838" w:rsidP="00375417">
      <w:pPr>
        <w:pStyle w:val="Heading1"/>
      </w:pPr>
      <w:bookmarkStart w:id="37" w:name="_Toc103667852"/>
      <w:r w:rsidRPr="00E47381">
        <w:t>Insurance</w:t>
      </w:r>
      <w:bookmarkEnd w:id="37"/>
    </w:p>
    <w:p w14:paraId="47A3FB9F" w14:textId="06D0668D" w:rsidR="00654C82" w:rsidRPr="00E47381" w:rsidRDefault="00654C82" w:rsidP="00191939">
      <w:pPr>
        <w:spacing w:after="0"/>
        <w:rPr>
          <w:rFonts w:asciiTheme="minorHAnsi" w:hAnsiTheme="minorHAnsi" w:cs="Arial"/>
          <w:szCs w:val="24"/>
        </w:rPr>
      </w:pPr>
      <w:r w:rsidRPr="00E47381">
        <w:rPr>
          <w:rFonts w:asciiTheme="minorHAnsi" w:hAnsiTheme="minorHAnsi" w:cs="Arial"/>
          <w:szCs w:val="24"/>
        </w:rPr>
        <w:t xml:space="preserve">The </w:t>
      </w:r>
      <w:r w:rsidR="00DC260D">
        <w:rPr>
          <w:rFonts w:asciiTheme="minorHAnsi" w:hAnsiTheme="minorHAnsi" w:cs="Arial"/>
          <w:szCs w:val="24"/>
        </w:rPr>
        <w:t>o</w:t>
      </w:r>
      <w:r w:rsidR="001A1797">
        <w:rPr>
          <w:rFonts w:asciiTheme="minorHAnsi" w:hAnsiTheme="minorHAnsi" w:cs="Arial"/>
          <w:szCs w:val="24"/>
        </w:rPr>
        <w:t>rganisation</w:t>
      </w:r>
      <w:r w:rsidRPr="00E47381">
        <w:rPr>
          <w:rFonts w:asciiTheme="minorHAnsi" w:hAnsiTheme="minorHAnsi" w:cs="Arial"/>
          <w:szCs w:val="24"/>
        </w:rPr>
        <w:t xml:space="preserve"> retains a comprehensive insurance policy covering public liability and professional indemnity.</w:t>
      </w:r>
      <w:r w:rsidR="000949D7">
        <w:rPr>
          <w:rFonts w:asciiTheme="minorHAnsi" w:hAnsiTheme="minorHAnsi" w:cs="Arial"/>
          <w:szCs w:val="24"/>
        </w:rPr>
        <w:t xml:space="preserve"> </w:t>
      </w:r>
      <w:r w:rsidRPr="00E47381">
        <w:rPr>
          <w:rFonts w:asciiTheme="minorHAnsi" w:hAnsiTheme="minorHAnsi" w:cs="Arial"/>
          <w:szCs w:val="24"/>
        </w:rPr>
        <w:t>If you wish to receive further information on this, please request this from the Chief Executive.</w:t>
      </w:r>
    </w:p>
    <w:p w14:paraId="3066CC52" w14:textId="137F6853" w:rsidR="00021334" w:rsidRPr="00E47381" w:rsidRDefault="00732838" w:rsidP="00375417">
      <w:pPr>
        <w:pStyle w:val="Heading1"/>
      </w:pPr>
      <w:bookmarkStart w:id="38" w:name="_Toc103667853"/>
      <w:r w:rsidRPr="00E47381">
        <w:t>Board Appraisal and D</w:t>
      </w:r>
      <w:r w:rsidR="00E345B8" w:rsidRPr="00E47381">
        <w:t>evelopment</w:t>
      </w:r>
      <w:bookmarkEnd w:id="38"/>
    </w:p>
    <w:p w14:paraId="7A0CAE5A" w14:textId="4B089C80" w:rsidR="003F2209" w:rsidRPr="00E47381" w:rsidRDefault="00E345B8" w:rsidP="004E1048">
      <w:pPr>
        <w:pStyle w:val="NumberedPara"/>
        <w:rPr>
          <w:color w:val="000000"/>
          <w:lang w:eastAsia="en-GB"/>
        </w:rPr>
      </w:pPr>
      <w:r w:rsidRPr="00E47381">
        <w:t xml:space="preserve">The </w:t>
      </w:r>
      <w:r w:rsidR="00DC260D">
        <w:t>o</w:t>
      </w:r>
      <w:r w:rsidR="001A1797">
        <w:t>rganisation</w:t>
      </w:r>
      <w:r w:rsidRPr="00E47381">
        <w:t xml:space="preserve"> is committed to developing your s</w:t>
      </w:r>
      <w:r w:rsidRPr="00E47381">
        <w:rPr>
          <w:rFonts w:eastAsia="Times New Roman" w:cs="Times New Roman"/>
          <w:color w:val="000000"/>
          <w:lang w:eastAsia="en-GB"/>
        </w:rPr>
        <w:t>k</w:t>
      </w:r>
      <w:r w:rsidRPr="00E47381">
        <w:rPr>
          <w:rFonts w:eastAsia="Times New Roman" w:cs="Times New Roman"/>
          <w:lang w:eastAsia="en-GB"/>
        </w:rPr>
        <w:t>ills and experience during the duration of your role.</w:t>
      </w:r>
      <w:r w:rsidR="000949D7">
        <w:rPr>
          <w:rFonts w:eastAsia="Times New Roman" w:cs="Times New Roman"/>
          <w:lang w:eastAsia="en-GB"/>
        </w:rPr>
        <w:t xml:space="preserve"> </w:t>
      </w:r>
      <w:r w:rsidR="00D24C66" w:rsidRPr="00E47381">
        <w:rPr>
          <w:color w:val="000000"/>
          <w:lang w:eastAsia="en-GB"/>
        </w:rPr>
        <w:t>The C</w:t>
      </w:r>
      <w:r w:rsidR="002C70E2" w:rsidRPr="00E47381">
        <w:rPr>
          <w:color w:val="000000"/>
          <w:lang w:eastAsia="en-GB"/>
        </w:rPr>
        <w:t>hair has a particular responsibility for ensuring the effective functioning of the board.</w:t>
      </w:r>
    </w:p>
    <w:p w14:paraId="09605169" w14:textId="78583FFF" w:rsidR="00E345B8" w:rsidRPr="00E47381" w:rsidRDefault="002C70E2" w:rsidP="004E1048">
      <w:pPr>
        <w:pStyle w:val="NumberedPara"/>
        <w:rPr>
          <w:b/>
        </w:rPr>
      </w:pPr>
      <w:r w:rsidRPr="00E47381">
        <w:rPr>
          <w:lang w:eastAsia="en-GB"/>
        </w:rPr>
        <w:t>Good chairs lead by example and ask for regular feedback from their board to improve their own effectiveness.</w:t>
      </w:r>
      <w:r w:rsidR="000949D7">
        <w:rPr>
          <w:lang w:eastAsia="en-GB"/>
        </w:rPr>
        <w:t xml:space="preserve"> </w:t>
      </w:r>
      <w:r w:rsidRPr="00E47381">
        <w:rPr>
          <w:lang w:eastAsia="en-GB"/>
        </w:rPr>
        <w:t>They will also have an annual conversation with each person to discuss the impact of their contribution to the work of the board</w:t>
      </w:r>
      <w:r w:rsidRPr="00E47381">
        <w:rPr>
          <w:rFonts w:eastAsia="Times New Roman" w:cs="Times New Roman"/>
          <w:lang w:eastAsia="en-GB"/>
        </w:rPr>
        <w:t xml:space="preserve"> and to identify any development that might help you in the year ahead</w:t>
      </w:r>
      <w:r w:rsidRPr="00E47381">
        <w:rPr>
          <w:lang w:eastAsia="en-GB"/>
        </w:rPr>
        <w:t>.</w:t>
      </w:r>
      <w:r w:rsidR="000949D7">
        <w:rPr>
          <w:b/>
        </w:rPr>
        <w:t xml:space="preserve"> </w:t>
      </w:r>
      <w:r w:rsidRPr="00E47381">
        <w:t>These</w:t>
      </w:r>
      <w:r w:rsidRPr="00E47381">
        <w:rPr>
          <w:b/>
        </w:rPr>
        <w:t xml:space="preserve"> </w:t>
      </w:r>
      <w:r w:rsidRPr="00E47381">
        <w:rPr>
          <w:rFonts w:eastAsia="Times New Roman" w:cs="Times New Roman"/>
          <w:lang w:eastAsia="en-GB"/>
        </w:rPr>
        <w:t>meetings will</w:t>
      </w:r>
      <w:r w:rsidR="00E345B8" w:rsidRPr="00E47381">
        <w:rPr>
          <w:rFonts w:eastAsia="Times New Roman" w:cs="Times New Roman"/>
          <w:lang w:eastAsia="en-GB"/>
        </w:rPr>
        <w:t xml:space="preserve"> ta</w:t>
      </w:r>
      <w:r w:rsidR="00E345B8" w:rsidRPr="00E47381">
        <w:rPr>
          <w:rFonts w:eastAsia="Times New Roman" w:cs="Times New Roman"/>
          <w:sz w:val="18"/>
          <w:szCs w:val="18"/>
          <w:lang w:eastAsia="en-GB"/>
        </w:rPr>
        <w:t>k</w:t>
      </w:r>
      <w:r w:rsidR="00E345B8" w:rsidRPr="00E47381">
        <w:rPr>
          <w:rFonts w:eastAsia="Times New Roman" w:cs="Times New Roman"/>
          <w:lang w:eastAsia="en-GB"/>
        </w:rPr>
        <w:t xml:space="preserve">e place </w:t>
      </w:r>
      <w:r w:rsidRPr="00E47381">
        <w:rPr>
          <w:rFonts w:eastAsia="Times New Roman" w:cs="Times New Roman"/>
          <w:lang w:eastAsia="en-GB"/>
        </w:rPr>
        <w:t>each April.</w:t>
      </w:r>
      <w:r w:rsidR="000949D7">
        <w:rPr>
          <w:rFonts w:eastAsia="Times New Roman" w:cs="Times New Roman"/>
          <w:lang w:eastAsia="en-GB"/>
        </w:rPr>
        <w:t xml:space="preserve"> </w:t>
      </w:r>
      <w:r w:rsidR="00654C82" w:rsidRPr="00E47381">
        <w:rPr>
          <w:rFonts w:eastAsia="Times New Roman" w:cs="Times New Roman"/>
          <w:lang w:eastAsia="en-GB"/>
        </w:rPr>
        <w:t xml:space="preserve">As part of this process, consideration will be given to carrying out a </w:t>
      </w:r>
      <w:r w:rsidR="005724CC" w:rsidRPr="00E47381">
        <w:rPr>
          <w:rFonts w:eastAsia="Times New Roman" w:cs="Times New Roman"/>
          <w:lang w:eastAsia="en-GB"/>
        </w:rPr>
        <w:t>360-degree</w:t>
      </w:r>
      <w:r w:rsidR="00654C82" w:rsidRPr="00E47381">
        <w:rPr>
          <w:rFonts w:eastAsia="Times New Roman" w:cs="Times New Roman"/>
          <w:lang w:eastAsia="en-GB"/>
        </w:rPr>
        <w:t xml:space="preserve"> appraisal review from time to time.</w:t>
      </w:r>
      <w:r w:rsidR="000949D7">
        <w:rPr>
          <w:rFonts w:eastAsia="Times New Roman" w:cs="Times New Roman"/>
          <w:lang w:eastAsia="en-GB"/>
        </w:rPr>
        <w:t xml:space="preserve"> </w:t>
      </w:r>
      <w:r w:rsidR="00E345B8" w:rsidRPr="00E47381">
        <w:rPr>
          <w:rFonts w:eastAsia="Times New Roman" w:cs="Times New Roman"/>
          <w:lang w:eastAsia="en-GB"/>
        </w:rPr>
        <w:t xml:space="preserve">A copy of the </w:t>
      </w:r>
      <w:r w:rsidR="00654C82" w:rsidRPr="00E47381">
        <w:rPr>
          <w:rFonts w:eastAsia="Times New Roman" w:cs="Times New Roman"/>
          <w:lang w:eastAsia="en-GB"/>
        </w:rPr>
        <w:t xml:space="preserve">annual </w:t>
      </w:r>
      <w:r w:rsidR="00E345B8" w:rsidRPr="00E47381">
        <w:rPr>
          <w:rFonts w:eastAsia="Times New Roman" w:cs="Times New Roman"/>
          <w:lang w:eastAsia="en-GB"/>
        </w:rPr>
        <w:t xml:space="preserve">Board Appraisal and Development form can be seen as Appendix </w:t>
      </w:r>
      <w:r w:rsidR="0035309A">
        <w:rPr>
          <w:rFonts w:eastAsia="Times New Roman" w:cs="Times New Roman"/>
          <w:lang w:eastAsia="en-GB"/>
        </w:rPr>
        <w:t>8</w:t>
      </w:r>
      <w:r w:rsidR="00D24C66" w:rsidRPr="00E47381">
        <w:rPr>
          <w:rFonts w:eastAsia="Times New Roman" w:cs="Times New Roman"/>
          <w:lang w:eastAsia="en-GB"/>
        </w:rPr>
        <w:t>.</w:t>
      </w:r>
    </w:p>
    <w:p w14:paraId="432374FE" w14:textId="38118776" w:rsidR="003918B9" w:rsidRDefault="00654C82" w:rsidP="005724CC">
      <w:pPr>
        <w:pStyle w:val="NoSpacing0"/>
        <w:rPr>
          <w:lang w:eastAsia="en-GB"/>
        </w:rPr>
      </w:pPr>
      <w:r w:rsidRPr="00E47381">
        <w:rPr>
          <w:lang w:eastAsia="en-GB"/>
        </w:rPr>
        <w:t>Boards should carry out regular audits of the skills they possess in the light of the skills and competences they need, and actively seek to address any gaps they identify – through either recruitment or training. They should also reflect regularly on whether they have the right overall balance of people and skills.</w:t>
      </w:r>
    </w:p>
    <w:p w14:paraId="424C0904" w14:textId="77777777" w:rsidR="006921D2" w:rsidRPr="00E47381" w:rsidRDefault="006921D2" w:rsidP="00375417">
      <w:pPr>
        <w:pStyle w:val="Heading1"/>
        <w:rPr>
          <w:rFonts w:cs="Times"/>
        </w:rPr>
      </w:pPr>
      <w:bookmarkStart w:id="39" w:name="_Toc103667854"/>
      <w:r w:rsidRPr="00E47381">
        <w:t>Succession Planning</w:t>
      </w:r>
      <w:bookmarkEnd w:id="39"/>
    </w:p>
    <w:p w14:paraId="57E5EA14" w14:textId="77777777" w:rsidR="006921D2" w:rsidRPr="00E47381" w:rsidRDefault="006921D2" w:rsidP="004E1048">
      <w:pPr>
        <w:pStyle w:val="NumberedPara"/>
        <w:rPr>
          <w:rFonts w:eastAsia="MS Mincho" w:cs="MS Mincho"/>
          <w:lang w:eastAsia="en-GB"/>
        </w:rPr>
      </w:pPr>
      <w:r w:rsidRPr="00E47381">
        <w:rPr>
          <w:lang w:eastAsia="en-GB"/>
        </w:rPr>
        <w:t>Succession planning arrangements should be in p</w:t>
      </w:r>
      <w:r w:rsidR="00624352" w:rsidRPr="00E47381">
        <w:rPr>
          <w:lang w:eastAsia="en-GB"/>
        </w:rPr>
        <w:t>lace so that any change in the C</w:t>
      </w:r>
      <w:r w:rsidRPr="00E47381">
        <w:rPr>
          <w:lang w:eastAsia="en-GB"/>
        </w:rPr>
        <w:t xml:space="preserve">hair does not impede the board’s effectiveness. Boards should consider carefully how </w:t>
      </w:r>
      <w:r w:rsidR="00624352" w:rsidRPr="00E47381">
        <w:rPr>
          <w:lang w:eastAsia="en-GB"/>
        </w:rPr>
        <w:t>many times they re-elect their C</w:t>
      </w:r>
      <w:r w:rsidRPr="00E47381">
        <w:rPr>
          <w:lang w:eastAsia="en-GB"/>
        </w:rPr>
        <w:t>hair to a new term of office. In s</w:t>
      </w:r>
      <w:r w:rsidR="00624352" w:rsidRPr="00E47381">
        <w:rPr>
          <w:lang w:eastAsia="en-GB"/>
        </w:rPr>
        <w:t>ome circumstances, a change of C</w:t>
      </w:r>
      <w:r w:rsidRPr="00E47381">
        <w:rPr>
          <w:lang w:eastAsia="en-GB"/>
        </w:rPr>
        <w:t xml:space="preserve">hair may be necessary for the board to remain invigorated and forward looking. </w:t>
      </w:r>
      <w:r w:rsidRPr="00E47381">
        <w:rPr>
          <w:rFonts w:ascii="MS Gothic" w:eastAsia="MS Gothic" w:hAnsi="MS Gothic" w:cs="MS Gothic"/>
          <w:lang w:eastAsia="en-GB"/>
        </w:rPr>
        <w:t> </w:t>
      </w:r>
    </w:p>
    <w:p w14:paraId="21832A28" w14:textId="77777777" w:rsidR="006921D2" w:rsidRPr="00E47381" w:rsidRDefault="006921D2" w:rsidP="00375417">
      <w:pPr>
        <w:pStyle w:val="Heading2"/>
      </w:pPr>
      <w:r w:rsidRPr="00E47381">
        <w:t>Succession Planning Policy</w:t>
      </w:r>
    </w:p>
    <w:p w14:paraId="33923EC7" w14:textId="0FFB251F" w:rsidR="006921D2" w:rsidRPr="00E47381" w:rsidRDefault="006921D2" w:rsidP="004E1048">
      <w:pPr>
        <w:pStyle w:val="NumberedPara"/>
      </w:pPr>
      <w:r w:rsidRPr="00E47381">
        <w:t xml:space="preserve">It is the policy of </w:t>
      </w:r>
      <w:r w:rsidR="00DC260D">
        <w:t>the organisation</w:t>
      </w:r>
      <w:r w:rsidRPr="00E47381">
        <w:t xml:space="preserve"> to, as far as possible, ensure replacements for key job incumbents in staff, volunteer, </w:t>
      </w:r>
      <w:r w:rsidR="005724CC" w:rsidRPr="00E47381">
        <w:t>consultant,</w:t>
      </w:r>
      <w:r w:rsidRPr="00E47381">
        <w:t xml:space="preserve"> an</w:t>
      </w:r>
      <w:r w:rsidR="00624352" w:rsidRPr="00E47381">
        <w:t>d board positions in the organis</w:t>
      </w:r>
      <w:r w:rsidRPr="00E47381">
        <w:t>ation are available.</w:t>
      </w:r>
    </w:p>
    <w:p w14:paraId="06965552" w14:textId="77777777" w:rsidR="006921D2" w:rsidRPr="00E47381" w:rsidRDefault="006921D2" w:rsidP="00375417">
      <w:pPr>
        <w:pStyle w:val="Heading2"/>
      </w:pPr>
      <w:r w:rsidRPr="00E47381">
        <w:t>Desired Outcomes</w:t>
      </w:r>
    </w:p>
    <w:p w14:paraId="444F80C4" w14:textId="1B57F655" w:rsidR="00624352" w:rsidRPr="00E47381" w:rsidRDefault="006921D2" w:rsidP="005724CC">
      <w:pPr>
        <w:pStyle w:val="NoSpacing0"/>
      </w:pPr>
      <w:r w:rsidRPr="00E47381">
        <w:t>The desired outcomes of succession planning are to:</w:t>
      </w:r>
    </w:p>
    <w:p w14:paraId="390BB96B" w14:textId="77777777" w:rsidR="006921D2" w:rsidRPr="00E47381" w:rsidRDefault="006921D2" w:rsidP="006D0FD0">
      <w:pPr>
        <w:pStyle w:val="NormalWeb"/>
        <w:numPr>
          <w:ilvl w:val="0"/>
          <w:numId w:val="6"/>
        </w:numPr>
        <w:spacing w:before="0" w:beforeAutospacing="0" w:after="0" w:afterAutospacing="0"/>
        <w:ind w:hanging="720"/>
        <w:rPr>
          <w:rFonts w:asciiTheme="minorHAnsi" w:hAnsiTheme="minorHAnsi"/>
        </w:rPr>
      </w:pPr>
      <w:r w:rsidRPr="00E47381">
        <w:rPr>
          <w:rFonts w:asciiTheme="minorHAnsi" w:hAnsiTheme="minorHAnsi"/>
        </w:rPr>
        <w:t>Ensure the systematic and long-</w:t>
      </w:r>
      <w:r w:rsidR="00624352" w:rsidRPr="00E47381">
        <w:rPr>
          <w:rFonts w:asciiTheme="minorHAnsi" w:hAnsiTheme="minorHAnsi"/>
        </w:rPr>
        <w:t>term development of individuals.</w:t>
      </w:r>
    </w:p>
    <w:p w14:paraId="37F648E5" w14:textId="77777777" w:rsidR="003F2209" w:rsidRPr="00E47381" w:rsidRDefault="006921D2" w:rsidP="006D0FD0">
      <w:pPr>
        <w:pStyle w:val="NormalWeb"/>
        <w:numPr>
          <w:ilvl w:val="0"/>
          <w:numId w:val="6"/>
        </w:numPr>
        <w:spacing w:before="0" w:beforeAutospacing="0" w:after="0" w:afterAutospacing="0"/>
        <w:ind w:hanging="720"/>
        <w:rPr>
          <w:rFonts w:asciiTheme="minorHAnsi" w:hAnsiTheme="minorHAnsi"/>
        </w:rPr>
      </w:pPr>
      <w:r w:rsidRPr="00E47381">
        <w:rPr>
          <w:rFonts w:asciiTheme="minorHAnsi" w:hAnsiTheme="minorHAnsi"/>
        </w:rPr>
        <w:t>Provide a continuous flow of tal</w:t>
      </w:r>
      <w:r w:rsidR="00624352" w:rsidRPr="00E47381">
        <w:rPr>
          <w:rFonts w:asciiTheme="minorHAnsi" w:hAnsiTheme="minorHAnsi"/>
        </w:rPr>
        <w:t>ented people to meet the organis</w:t>
      </w:r>
      <w:r w:rsidRPr="00E47381">
        <w:rPr>
          <w:rFonts w:asciiTheme="minorHAnsi" w:hAnsiTheme="minorHAnsi"/>
        </w:rPr>
        <w:t>ation’s needs.</w:t>
      </w:r>
    </w:p>
    <w:p w14:paraId="353B06F7" w14:textId="7FB4037A" w:rsidR="006921D2" w:rsidRPr="00E47381" w:rsidRDefault="00624352" w:rsidP="006D0FD0">
      <w:pPr>
        <w:pStyle w:val="NormalWeb"/>
        <w:numPr>
          <w:ilvl w:val="0"/>
          <w:numId w:val="6"/>
        </w:numPr>
        <w:spacing w:before="0" w:beforeAutospacing="0" w:after="0" w:afterAutospacing="0"/>
        <w:ind w:hanging="720"/>
        <w:rPr>
          <w:rFonts w:asciiTheme="minorHAnsi" w:hAnsiTheme="minorHAnsi"/>
        </w:rPr>
      </w:pPr>
      <w:r w:rsidRPr="00E47381">
        <w:rPr>
          <w:rFonts w:asciiTheme="minorHAnsi" w:hAnsiTheme="minorHAnsi"/>
        </w:rPr>
        <w:t>Meet the organis</w:t>
      </w:r>
      <w:r w:rsidR="006921D2" w:rsidRPr="00E47381">
        <w:rPr>
          <w:rFonts w:asciiTheme="minorHAnsi" w:hAnsiTheme="minorHAnsi"/>
        </w:rPr>
        <w:t>ation’s need to exercise social responsibility by providing for the advancement of diversity inside the Association.</w:t>
      </w:r>
    </w:p>
    <w:p w14:paraId="348701D4" w14:textId="77777777" w:rsidR="00624352" w:rsidRPr="00E47381" w:rsidRDefault="00624352" w:rsidP="00624352">
      <w:pPr>
        <w:pStyle w:val="NormalWeb"/>
        <w:spacing w:before="0" w:beforeAutospacing="0" w:after="0" w:afterAutospacing="0"/>
        <w:ind w:left="720"/>
        <w:rPr>
          <w:rFonts w:asciiTheme="minorHAnsi" w:hAnsiTheme="minorHAnsi"/>
        </w:rPr>
      </w:pPr>
    </w:p>
    <w:p w14:paraId="3A5E0286" w14:textId="77777777" w:rsidR="006921D2" w:rsidRPr="00E47381" w:rsidRDefault="006921D2" w:rsidP="00375417">
      <w:pPr>
        <w:pStyle w:val="Heading2"/>
      </w:pPr>
      <w:r w:rsidRPr="00E47381">
        <w:t>Procedures</w:t>
      </w:r>
    </w:p>
    <w:p w14:paraId="126FCB18" w14:textId="77777777" w:rsidR="006921D2" w:rsidRPr="00E47381" w:rsidRDefault="006921D2" w:rsidP="004E1048">
      <w:pPr>
        <w:pStyle w:val="NumberedPara"/>
      </w:pPr>
      <w:r w:rsidRPr="00E47381">
        <w:t>Each year</w:t>
      </w:r>
      <w:r w:rsidR="00624352" w:rsidRPr="00E47381">
        <w:t>,</w:t>
      </w:r>
      <w:r w:rsidRPr="00E47381">
        <w:t xml:space="preserve"> the Chief Executive will arrange a meeting with the Chair to review results from the previous year’s succession planning efforts and to plan for the present year’s process.</w:t>
      </w:r>
    </w:p>
    <w:p w14:paraId="76B76FF9" w14:textId="77777777" w:rsidR="003F2209" w:rsidRPr="00E47381" w:rsidRDefault="006921D2" w:rsidP="004E1048">
      <w:pPr>
        <w:pStyle w:val="NumberedPara"/>
      </w:pPr>
      <w:r w:rsidRPr="00E47381">
        <w:t>They will</w:t>
      </w:r>
      <w:r w:rsidR="00624352" w:rsidRPr="00E47381">
        <w:t>,</w:t>
      </w:r>
      <w:r w:rsidRPr="00E47381">
        <w:t xml:space="preserve"> together</w:t>
      </w:r>
      <w:r w:rsidR="00624352" w:rsidRPr="00E47381">
        <w:t>,</w:t>
      </w:r>
      <w:r w:rsidRPr="00E47381">
        <w:t xml:space="preserve"> conduct an analysis </w:t>
      </w:r>
      <w:r w:rsidR="00624352" w:rsidRPr="00E47381">
        <w:t>to pinpoint areas of the organis</w:t>
      </w:r>
      <w:r w:rsidRPr="00E47381">
        <w:t>ation in which predictable turnover, resulting from retirements or other changes, will lead to special needs for new talent.</w:t>
      </w:r>
    </w:p>
    <w:p w14:paraId="62A05E61" w14:textId="1A047EC9" w:rsidR="006921D2" w:rsidRPr="00E47381" w:rsidRDefault="006921D2" w:rsidP="004E1048">
      <w:pPr>
        <w:pStyle w:val="NumberedPara"/>
      </w:pPr>
      <w:r w:rsidRPr="00E47381">
        <w:t>The analysis will take account of diversity</w:t>
      </w:r>
      <w:r w:rsidR="00624352" w:rsidRPr="00E47381">
        <w:t>,</w:t>
      </w:r>
      <w:r w:rsidRPr="00E47381">
        <w:t xml:space="preserve"> bearing in mind at all times </w:t>
      </w:r>
      <w:r w:rsidR="00BA2F8A">
        <w:t>the organisation</w:t>
      </w:r>
      <w:r w:rsidR="00DC260D">
        <w:t>’s</w:t>
      </w:r>
      <w:r w:rsidRPr="00E47381">
        <w:t xml:space="preserve"> Equality </w:t>
      </w:r>
      <w:r w:rsidR="006D4D89" w:rsidRPr="00E47381">
        <w:t xml:space="preserve">and Diversity </w:t>
      </w:r>
      <w:r w:rsidRPr="00E47381">
        <w:t>Policy</w:t>
      </w:r>
      <w:r w:rsidR="00624352" w:rsidRPr="00E47381">
        <w:t>.</w:t>
      </w:r>
    </w:p>
    <w:p w14:paraId="7C15D528" w14:textId="77777777" w:rsidR="00624352" w:rsidRPr="00E47381" w:rsidRDefault="006921D2" w:rsidP="004E1048">
      <w:pPr>
        <w:pStyle w:val="NumberedPara"/>
      </w:pPr>
      <w:r w:rsidRPr="00E47381">
        <w:t>The analysis will be presented to the board for discussion and any necessary actions at the next board meeting</w:t>
      </w:r>
      <w:r w:rsidR="00624352" w:rsidRPr="00E47381">
        <w:t>,</w:t>
      </w:r>
      <w:r w:rsidRPr="00E47381">
        <w:t xml:space="preserve"> following the end of January.</w:t>
      </w:r>
    </w:p>
    <w:p w14:paraId="3B226A48" w14:textId="77777777" w:rsidR="006921D2" w:rsidRPr="00E47381" w:rsidRDefault="006921D2" w:rsidP="004E1048">
      <w:pPr>
        <w:pStyle w:val="NumberedPara"/>
      </w:pPr>
      <w:r w:rsidRPr="00E47381">
        <w:t xml:space="preserve">Throughout the year, the </w:t>
      </w:r>
      <w:r w:rsidR="00624352" w:rsidRPr="00E47381">
        <w:t>Chief Executive</w:t>
      </w:r>
      <w:r w:rsidRPr="00E47381">
        <w:t xml:space="preserve"> will monitor any actions as may have been agreed by the board</w:t>
      </w:r>
      <w:r w:rsidR="00624352" w:rsidRPr="00E47381">
        <w:t>.</w:t>
      </w:r>
    </w:p>
    <w:p w14:paraId="62C967B8" w14:textId="6C392170" w:rsidR="006921D2" w:rsidRPr="00E47381" w:rsidRDefault="006921D2" w:rsidP="004E1048">
      <w:pPr>
        <w:pStyle w:val="NumberedPara"/>
      </w:pPr>
      <w:r w:rsidRPr="00E47381">
        <w:t>A Skills Matrix will be maintained for each board member</w:t>
      </w:r>
      <w:r w:rsidR="00624352" w:rsidRPr="00E47381">
        <w:t>,</w:t>
      </w:r>
      <w:r w:rsidRPr="00E47381">
        <w:t xml:space="preserve"> with a</w:t>
      </w:r>
      <w:r w:rsidR="00624352" w:rsidRPr="00E47381">
        <w:t xml:space="preserve"> view to informing recruitment and</w:t>
      </w:r>
      <w:r w:rsidRPr="00E47381">
        <w:t xml:space="preserve"> succ</w:t>
      </w:r>
      <w:r w:rsidR="00624352" w:rsidRPr="00E47381">
        <w:t xml:space="preserve">ession – see form at Appendix </w:t>
      </w:r>
      <w:r w:rsidR="0035309A">
        <w:t>9</w:t>
      </w:r>
      <w:r w:rsidR="00624352" w:rsidRPr="00E47381">
        <w:t>.</w:t>
      </w:r>
    </w:p>
    <w:p w14:paraId="3F235711" w14:textId="77777777" w:rsidR="00021334" w:rsidRPr="00E47381" w:rsidRDefault="00021334" w:rsidP="00375417">
      <w:pPr>
        <w:pStyle w:val="Heading1"/>
      </w:pPr>
      <w:bookmarkStart w:id="40" w:name="_Toc103667855"/>
      <w:r w:rsidRPr="00E47381">
        <w:t>Premises</w:t>
      </w:r>
      <w:bookmarkEnd w:id="40"/>
    </w:p>
    <w:p w14:paraId="52E4F105" w14:textId="21B6B0FD" w:rsidR="5A897423" w:rsidRPr="005724CC" w:rsidRDefault="5A897423" w:rsidP="5A897423">
      <w:pPr>
        <w:spacing w:after="0"/>
        <w:rPr>
          <w:rFonts w:asciiTheme="minorHAnsi" w:eastAsia="Times New Roman" w:hAnsiTheme="minorHAnsi" w:cs="Times New Roman"/>
          <w:color w:val="000000"/>
          <w:szCs w:val="24"/>
          <w:lang w:eastAsia="en-GB"/>
        </w:rPr>
      </w:pPr>
      <w:r w:rsidRPr="00E47381">
        <w:rPr>
          <w:rFonts w:asciiTheme="minorHAnsi" w:hAnsiTheme="minorHAnsi"/>
          <w:szCs w:val="24"/>
        </w:rPr>
        <w:t xml:space="preserve">The </w:t>
      </w:r>
      <w:r w:rsidR="00DC260D">
        <w:rPr>
          <w:rFonts w:asciiTheme="minorHAnsi" w:hAnsiTheme="minorHAnsi"/>
          <w:szCs w:val="24"/>
        </w:rPr>
        <w:t>o</w:t>
      </w:r>
      <w:r w:rsidR="001A1797">
        <w:rPr>
          <w:rFonts w:asciiTheme="minorHAnsi" w:hAnsiTheme="minorHAnsi"/>
          <w:szCs w:val="24"/>
        </w:rPr>
        <w:t>rganisation</w:t>
      </w:r>
      <w:r w:rsidRPr="00E47381">
        <w:rPr>
          <w:rFonts w:asciiTheme="minorHAnsi" w:hAnsiTheme="minorHAnsi"/>
          <w:szCs w:val="24"/>
        </w:rPr>
        <w:t xml:space="preserve"> is based </w:t>
      </w:r>
      <w:r w:rsidR="00DC260D" w:rsidRPr="00DC260D">
        <w:rPr>
          <w:rFonts w:asciiTheme="minorHAnsi" w:hAnsiTheme="minorHAnsi"/>
          <w:szCs w:val="24"/>
          <w:highlight w:val="yellow"/>
        </w:rPr>
        <w:t>&lt;&lt; address details &gt;&gt;</w:t>
      </w:r>
      <w:r w:rsidRPr="00E47381">
        <w:rPr>
          <w:rFonts w:asciiTheme="minorHAnsi" w:hAnsiTheme="minorHAnsi"/>
          <w:szCs w:val="24"/>
        </w:rPr>
        <w:t>.</w:t>
      </w:r>
      <w:r w:rsidR="000949D7">
        <w:rPr>
          <w:rFonts w:asciiTheme="minorHAnsi" w:hAnsiTheme="minorHAnsi"/>
          <w:szCs w:val="24"/>
        </w:rPr>
        <w:t xml:space="preserve"> </w:t>
      </w:r>
      <w:r w:rsidRPr="00E47381">
        <w:rPr>
          <w:rFonts w:asciiTheme="minorHAnsi" w:hAnsiTheme="minorHAnsi"/>
          <w:szCs w:val="24"/>
        </w:rPr>
        <w:t>Board meetings will tend to ta</w:t>
      </w:r>
      <w:r w:rsidRPr="00E47381">
        <w:rPr>
          <w:rFonts w:asciiTheme="minorHAnsi" w:eastAsia="Times New Roman" w:hAnsiTheme="minorHAnsi" w:cs="Times New Roman"/>
          <w:color w:val="000000" w:themeColor="text1"/>
          <w:szCs w:val="24"/>
          <w:lang w:eastAsia="en-GB"/>
        </w:rPr>
        <w:t xml:space="preserve">ke place at this </w:t>
      </w:r>
      <w:r w:rsidR="005724CC" w:rsidRPr="00E47381">
        <w:rPr>
          <w:rFonts w:asciiTheme="minorHAnsi" w:eastAsia="Times New Roman" w:hAnsiTheme="minorHAnsi" w:cs="Times New Roman"/>
          <w:color w:val="000000" w:themeColor="text1"/>
          <w:szCs w:val="24"/>
          <w:lang w:eastAsia="en-GB"/>
        </w:rPr>
        <w:t>location but</w:t>
      </w:r>
      <w:r w:rsidRPr="00E47381">
        <w:rPr>
          <w:rFonts w:asciiTheme="minorHAnsi" w:eastAsia="Times New Roman" w:hAnsiTheme="minorHAnsi" w:cs="Times New Roman"/>
          <w:color w:val="000000" w:themeColor="text1"/>
          <w:szCs w:val="24"/>
          <w:lang w:eastAsia="en-GB"/>
        </w:rPr>
        <w:t xml:space="preserve"> could be based at other locations in Wales.</w:t>
      </w:r>
    </w:p>
    <w:p w14:paraId="43B07D72" w14:textId="78B0A117" w:rsidR="002C70E2" w:rsidRDefault="5A897423" w:rsidP="00375417">
      <w:pPr>
        <w:pStyle w:val="Heading1"/>
      </w:pPr>
      <w:bookmarkStart w:id="41" w:name="_Toc103667856"/>
      <w:r w:rsidRPr="00E47381">
        <w:t>Welsh Language Policy</w:t>
      </w:r>
      <w:bookmarkEnd w:id="41"/>
    </w:p>
    <w:p w14:paraId="27096FED" w14:textId="77777777" w:rsidR="005724CC" w:rsidRPr="00373D8F" w:rsidRDefault="005724CC" w:rsidP="005724CC">
      <w:pPr>
        <w:pStyle w:val="Heading2"/>
        <w:rPr>
          <w:b w:val="0"/>
          <w:bCs w:val="0"/>
          <w:i w:val="0"/>
          <w:iCs w:val="0"/>
          <w:lang w:eastAsia="en-GB"/>
        </w:rPr>
      </w:pPr>
      <w:r w:rsidRPr="00373D8F">
        <w:rPr>
          <w:b w:val="0"/>
          <w:bCs w:val="0"/>
          <w:i w:val="0"/>
          <w:iCs w:val="0"/>
          <w:highlight w:val="yellow"/>
          <w:lang w:eastAsia="en-GB"/>
        </w:rPr>
        <w:t xml:space="preserve">&lt;&lt; Read and amend this </w:t>
      </w:r>
      <w:r>
        <w:rPr>
          <w:b w:val="0"/>
          <w:bCs w:val="0"/>
          <w:i w:val="0"/>
          <w:iCs w:val="0"/>
          <w:highlight w:val="yellow"/>
          <w:lang w:eastAsia="en-GB"/>
        </w:rPr>
        <w:t xml:space="preserve">section </w:t>
      </w:r>
      <w:r w:rsidRPr="00373D8F">
        <w:rPr>
          <w:b w:val="0"/>
          <w:bCs w:val="0"/>
          <w:i w:val="0"/>
          <w:iCs w:val="0"/>
          <w:highlight w:val="yellow"/>
          <w:lang w:eastAsia="en-GB"/>
        </w:rPr>
        <w:t>as appropriate &gt;&gt;</w:t>
      </w:r>
    </w:p>
    <w:p w14:paraId="19B91965" w14:textId="77777777" w:rsidR="002C70E2" w:rsidRPr="00E47381" w:rsidRDefault="002C70E2" w:rsidP="00375417">
      <w:pPr>
        <w:pStyle w:val="Heading2"/>
      </w:pPr>
      <w:r w:rsidRPr="00E47381">
        <w:t>Introduction</w:t>
      </w:r>
    </w:p>
    <w:p w14:paraId="16E5E07C" w14:textId="77777777" w:rsidR="00654FD7" w:rsidRPr="00E47381" w:rsidRDefault="002C70E2" w:rsidP="00A35DA7">
      <w:pPr>
        <w:pStyle w:val="NumberedPara"/>
      </w:pPr>
      <w:r w:rsidRPr="00E47381">
        <w:t>We acknowledge the fact that</w:t>
      </w:r>
      <w:r w:rsidR="00654FD7" w:rsidRPr="00E47381">
        <w:t>,</w:t>
      </w:r>
      <w:r w:rsidRPr="00E47381">
        <w:t xml:space="preserve"> under the Welsh Language (Wales) Measure</w:t>
      </w:r>
      <w:r w:rsidR="00654FD7" w:rsidRPr="00E47381">
        <w:t>,</w:t>
      </w:r>
      <w:r w:rsidRPr="00E47381">
        <w:t xml:space="preserve"> 2011</w:t>
      </w:r>
      <w:r w:rsidR="00654FD7" w:rsidRPr="00E47381">
        <w:t>,</w:t>
      </w:r>
      <w:r w:rsidRPr="00E47381">
        <w:t xml:space="preserve"> the Welsh language has official status, and should be treated no less favourably t</w:t>
      </w:r>
      <w:r w:rsidR="00654FD7" w:rsidRPr="00E47381">
        <w:t>han the</w:t>
      </w:r>
      <w:r w:rsidRPr="00E47381">
        <w:t xml:space="preserve"> English language.</w:t>
      </w:r>
    </w:p>
    <w:p w14:paraId="6DD3CE47" w14:textId="77777777" w:rsidR="002C70E2" w:rsidRPr="00E47381" w:rsidRDefault="002C70E2" w:rsidP="00A35DA7">
      <w:pPr>
        <w:pStyle w:val="NumberedPara"/>
      </w:pPr>
      <w:r w:rsidRPr="00E47381">
        <w:t>We believe that it is good business practise to provide services in the language of choice of our customers. We also believe that it shows respect to our workforce to encourage and facilitate the use of their chosen language in the workplace.</w:t>
      </w:r>
    </w:p>
    <w:p w14:paraId="3D9DE894" w14:textId="77777777" w:rsidR="002C70E2" w:rsidRPr="00E47381" w:rsidRDefault="002C70E2" w:rsidP="00A35DA7">
      <w:pPr>
        <w:pStyle w:val="NumberedPara"/>
      </w:pPr>
      <w:r w:rsidRPr="00E47381">
        <w:t>We will ensure that we make constant progress towards achieving this ambition, and this Welsh Language Policy sets out our current commitments in relation to using Welsh and also, where appropriate, sets targets to help us develop our use of Welsh.</w:t>
      </w:r>
    </w:p>
    <w:p w14:paraId="37757B9E" w14:textId="77777777" w:rsidR="00654FD7" w:rsidRPr="00E47381" w:rsidRDefault="002C70E2" w:rsidP="00A35DA7">
      <w:pPr>
        <w:pStyle w:val="NumberedPara"/>
      </w:pPr>
      <w:r w:rsidRPr="00E47381">
        <w:t xml:space="preserve">The scope of our commitments in this policy should be interpreted reasonably </w:t>
      </w:r>
      <w:r w:rsidR="00BF548B" w:rsidRPr="00E47381">
        <w:t>–</w:t>
      </w:r>
      <w:r w:rsidRPr="00E47381">
        <w:t xml:space="preserve"> they are limited to activities and services in Wales</w:t>
      </w:r>
      <w:r w:rsidR="00654FD7" w:rsidRPr="00E47381">
        <w:t>,</w:t>
      </w:r>
      <w:r w:rsidRPr="00E47381">
        <w:t xml:space="preserve"> or which are delivered to people living in Wales, and also limited to activities and services which we are able to control or influence. They are also limited to the extent of our available resources </w:t>
      </w:r>
      <w:r w:rsidR="00BF548B" w:rsidRPr="00E47381">
        <w:t>–</w:t>
      </w:r>
      <w:r w:rsidRPr="00E47381">
        <w:t xml:space="preserve"> both human and financial</w:t>
      </w:r>
      <w:r w:rsidR="00654FD7" w:rsidRPr="00E47381">
        <w:t>, though we will always meet our legal responsibilities in a positive manner</w:t>
      </w:r>
      <w:r w:rsidRPr="00E47381">
        <w:t>.</w:t>
      </w:r>
    </w:p>
    <w:p w14:paraId="709106E6" w14:textId="52337FDE" w:rsidR="002C70E2" w:rsidRPr="00E47381" w:rsidRDefault="002C70E2" w:rsidP="00A35DA7">
      <w:pPr>
        <w:pStyle w:val="NumberedPara"/>
      </w:pPr>
      <w:r w:rsidRPr="00E47381">
        <w:t xml:space="preserve">Please direct any comments or complaints about this policy to the </w:t>
      </w:r>
      <w:r w:rsidR="00654FD7" w:rsidRPr="00E47381">
        <w:t>Chief</w:t>
      </w:r>
      <w:r w:rsidRPr="00E47381">
        <w:t xml:space="preserve"> </w:t>
      </w:r>
      <w:r w:rsidR="00654FD7" w:rsidRPr="00E47381">
        <w:t>Executive,</w:t>
      </w:r>
      <w:r w:rsidRPr="00E47381">
        <w:t xml:space="preserve"> or Chair</w:t>
      </w:r>
      <w:r w:rsidR="00654FD7" w:rsidRPr="00E47381">
        <w:t>,</w:t>
      </w:r>
      <w:r w:rsidRPr="00E47381">
        <w:t xml:space="preserve"> of </w:t>
      </w:r>
      <w:r w:rsidR="00DC260D">
        <w:t>the organisation</w:t>
      </w:r>
      <w:r w:rsidRPr="00E47381">
        <w:t>. Our contact details may be found on our website.</w:t>
      </w:r>
    </w:p>
    <w:p w14:paraId="70084724" w14:textId="77777777" w:rsidR="002C70E2" w:rsidRPr="00E47381" w:rsidRDefault="002C70E2" w:rsidP="00A35DA7">
      <w:pPr>
        <w:pStyle w:val="Heading2"/>
      </w:pPr>
      <w:r w:rsidRPr="00E47381">
        <w:t>Public Image</w:t>
      </w:r>
    </w:p>
    <w:p w14:paraId="663573EF" w14:textId="77777777" w:rsidR="003F2209" w:rsidRPr="00E47381" w:rsidRDefault="002C70E2" w:rsidP="00191939">
      <w:pPr>
        <w:spacing w:after="0"/>
        <w:rPr>
          <w:rFonts w:asciiTheme="minorHAnsi" w:hAnsiTheme="minorHAnsi" w:cs="Arial"/>
          <w:b/>
          <w:szCs w:val="24"/>
        </w:rPr>
      </w:pPr>
      <w:r w:rsidRPr="00E47381">
        <w:rPr>
          <w:rFonts w:asciiTheme="minorHAnsi" w:hAnsiTheme="minorHAnsi"/>
          <w:b/>
          <w:szCs w:val="24"/>
        </w:rPr>
        <w:t>Signs</w:t>
      </w:r>
    </w:p>
    <w:p w14:paraId="5995D716" w14:textId="77777777" w:rsidR="002C70E2" w:rsidRPr="00E47381" w:rsidRDefault="002C70E2" w:rsidP="004E1048">
      <w:pPr>
        <w:pStyle w:val="NumberedPara"/>
      </w:pPr>
      <w:r w:rsidRPr="00E47381">
        <w:t>We currently do not have any permanent or temporary signs. We do not anticipate developing any in the foreseeable future</w:t>
      </w:r>
      <w:r w:rsidR="00654FD7" w:rsidRPr="00E47381">
        <w:t>,</w:t>
      </w:r>
      <w:r w:rsidRPr="00E47381">
        <w:t xml:space="preserve"> but if we do</w:t>
      </w:r>
      <w:r w:rsidR="00654FD7" w:rsidRPr="00E47381">
        <w:t>,</w:t>
      </w:r>
      <w:r w:rsidRPr="00E47381">
        <w:t xml:space="preserve"> they shall be bilingual</w:t>
      </w:r>
      <w:r w:rsidR="00654FD7" w:rsidRPr="00E47381">
        <w:t>,</w:t>
      </w:r>
      <w:r w:rsidRPr="00E47381">
        <w:t xml:space="preserve"> where appropriate.</w:t>
      </w:r>
    </w:p>
    <w:p w14:paraId="3980A828" w14:textId="77777777" w:rsidR="002C70E2" w:rsidRPr="00E47381" w:rsidRDefault="002C70E2" w:rsidP="00191939">
      <w:pPr>
        <w:spacing w:after="0"/>
        <w:rPr>
          <w:rFonts w:asciiTheme="minorHAnsi" w:hAnsiTheme="minorHAnsi"/>
          <w:b/>
          <w:szCs w:val="24"/>
        </w:rPr>
      </w:pPr>
      <w:r w:rsidRPr="00E47381">
        <w:rPr>
          <w:rFonts w:asciiTheme="minorHAnsi" w:hAnsiTheme="minorHAnsi"/>
          <w:b/>
          <w:szCs w:val="24"/>
        </w:rPr>
        <w:t>Corporate Brand</w:t>
      </w:r>
    </w:p>
    <w:p w14:paraId="375D0AB1" w14:textId="77777777" w:rsidR="002C70E2" w:rsidRPr="00E47381" w:rsidRDefault="002C70E2" w:rsidP="004E1048">
      <w:pPr>
        <w:pStyle w:val="NumberedPara"/>
      </w:pPr>
      <w:r w:rsidRPr="00E47381">
        <w:t>Our corporate brand is bilingual.</w:t>
      </w:r>
    </w:p>
    <w:p w14:paraId="6F904AED" w14:textId="77777777" w:rsidR="002C70E2" w:rsidRPr="00E47381" w:rsidRDefault="002C70E2" w:rsidP="00191939">
      <w:pPr>
        <w:spacing w:after="0"/>
        <w:rPr>
          <w:rFonts w:asciiTheme="minorHAnsi" w:hAnsiTheme="minorHAnsi" w:cs="Arial"/>
          <w:b/>
          <w:szCs w:val="24"/>
        </w:rPr>
      </w:pPr>
      <w:r w:rsidRPr="00E47381">
        <w:rPr>
          <w:rFonts w:asciiTheme="minorHAnsi" w:hAnsiTheme="minorHAnsi" w:cs="Arial"/>
          <w:b/>
          <w:szCs w:val="24"/>
        </w:rPr>
        <w:t>Stationery</w:t>
      </w:r>
    </w:p>
    <w:p w14:paraId="051F7F95" w14:textId="77777777" w:rsidR="002C70E2" w:rsidRPr="00E47381" w:rsidRDefault="002C70E2" w:rsidP="004E1048">
      <w:pPr>
        <w:pStyle w:val="NumberedPara"/>
      </w:pPr>
      <w:r w:rsidRPr="00E47381">
        <w:t>Our stationery bears our bilingual corporate brand.</w:t>
      </w:r>
    </w:p>
    <w:p w14:paraId="309EF6E8" w14:textId="77777777" w:rsidR="002C70E2" w:rsidRPr="00E47381" w:rsidRDefault="002C70E2" w:rsidP="00191939">
      <w:pPr>
        <w:spacing w:after="0"/>
        <w:rPr>
          <w:rFonts w:asciiTheme="minorHAnsi" w:hAnsiTheme="minorHAnsi" w:cs="Arial"/>
          <w:b/>
          <w:szCs w:val="24"/>
        </w:rPr>
      </w:pPr>
      <w:r w:rsidRPr="00E47381">
        <w:rPr>
          <w:rFonts w:asciiTheme="minorHAnsi" w:hAnsiTheme="minorHAnsi" w:cs="Arial"/>
          <w:b/>
          <w:szCs w:val="24"/>
        </w:rPr>
        <w:t>B</w:t>
      </w:r>
      <w:r w:rsidR="00654FD7" w:rsidRPr="00E47381">
        <w:rPr>
          <w:rFonts w:asciiTheme="minorHAnsi" w:hAnsiTheme="minorHAnsi" w:cs="Arial"/>
          <w:b/>
          <w:szCs w:val="24"/>
        </w:rPr>
        <w:t>usiness</w:t>
      </w:r>
      <w:r w:rsidRPr="00E47381">
        <w:rPr>
          <w:rFonts w:asciiTheme="minorHAnsi" w:hAnsiTheme="minorHAnsi" w:cs="Arial"/>
          <w:b/>
          <w:szCs w:val="24"/>
        </w:rPr>
        <w:t xml:space="preserve"> Cards</w:t>
      </w:r>
    </w:p>
    <w:p w14:paraId="1BCC8AA4" w14:textId="77777777" w:rsidR="002C70E2" w:rsidRPr="00E47381" w:rsidRDefault="002C70E2" w:rsidP="004E1048">
      <w:pPr>
        <w:pStyle w:val="NumberedPara"/>
      </w:pPr>
      <w:r w:rsidRPr="00E47381">
        <w:t>Our business cards are bilingual</w:t>
      </w:r>
      <w:r w:rsidR="00654FD7" w:rsidRPr="00E47381">
        <w:t>.</w:t>
      </w:r>
    </w:p>
    <w:p w14:paraId="4B6D31F5" w14:textId="77777777" w:rsidR="00654FD7" w:rsidRPr="00E47381" w:rsidRDefault="002C70E2" w:rsidP="00191939">
      <w:pPr>
        <w:spacing w:after="0"/>
        <w:rPr>
          <w:rFonts w:asciiTheme="minorHAnsi" w:hAnsiTheme="minorHAnsi" w:cs="Arial"/>
          <w:b/>
          <w:szCs w:val="24"/>
        </w:rPr>
      </w:pPr>
      <w:r w:rsidRPr="00E47381">
        <w:rPr>
          <w:rFonts w:asciiTheme="minorHAnsi" w:hAnsiTheme="minorHAnsi" w:cs="Arial"/>
          <w:b/>
          <w:szCs w:val="24"/>
        </w:rPr>
        <w:t>Website</w:t>
      </w:r>
    </w:p>
    <w:p w14:paraId="3B65E56D" w14:textId="77777777" w:rsidR="002C70E2" w:rsidRPr="00E47381" w:rsidRDefault="002C70E2" w:rsidP="004E1048">
      <w:pPr>
        <w:pStyle w:val="NumberedPara"/>
      </w:pPr>
      <w:r w:rsidRPr="00E47381">
        <w:t>Our website includes some Welsh. We will use more Welsh on our website as and when resources permit</w:t>
      </w:r>
      <w:r w:rsidR="00654FD7" w:rsidRPr="00E47381">
        <w:t>.</w:t>
      </w:r>
    </w:p>
    <w:p w14:paraId="2758D4BB" w14:textId="77777777" w:rsidR="002C70E2" w:rsidRPr="00E47381" w:rsidRDefault="002C70E2" w:rsidP="00191939">
      <w:pPr>
        <w:spacing w:after="0"/>
        <w:rPr>
          <w:rFonts w:asciiTheme="minorHAnsi" w:hAnsiTheme="minorHAnsi" w:cs="Arial"/>
          <w:b/>
          <w:szCs w:val="24"/>
        </w:rPr>
      </w:pPr>
      <w:r w:rsidRPr="00E47381">
        <w:rPr>
          <w:rFonts w:asciiTheme="minorHAnsi" w:hAnsiTheme="minorHAnsi" w:cs="Arial"/>
          <w:b/>
          <w:szCs w:val="24"/>
        </w:rPr>
        <w:t>Social Media</w:t>
      </w:r>
    </w:p>
    <w:p w14:paraId="3D521A5B" w14:textId="77777777" w:rsidR="003F2209" w:rsidRPr="00E47381" w:rsidRDefault="550D075C" w:rsidP="004E1048">
      <w:pPr>
        <w:pStyle w:val="NumberedPara"/>
      </w:pPr>
      <w:r w:rsidRPr="00E47381">
        <w:t>Social media communication is currently only available in English. Given the immediate nature of the medium, the use of a translator is not practical. The Welsh language will only be applied if a member of staff is able to converse in the language.</w:t>
      </w:r>
    </w:p>
    <w:p w14:paraId="137F49C5" w14:textId="77777777" w:rsidR="002C70E2" w:rsidRPr="00E47381" w:rsidRDefault="002C70E2" w:rsidP="00191939">
      <w:pPr>
        <w:spacing w:after="0"/>
        <w:rPr>
          <w:rFonts w:asciiTheme="minorHAnsi" w:hAnsiTheme="minorHAnsi" w:cs="Arial"/>
          <w:b/>
          <w:szCs w:val="24"/>
        </w:rPr>
      </w:pPr>
      <w:r w:rsidRPr="00E47381">
        <w:rPr>
          <w:rFonts w:asciiTheme="minorHAnsi" w:hAnsiTheme="minorHAnsi" w:cs="Arial"/>
          <w:b/>
          <w:szCs w:val="24"/>
        </w:rPr>
        <w:t>Recruitment advertising</w:t>
      </w:r>
    </w:p>
    <w:p w14:paraId="0791A541" w14:textId="69910475" w:rsidR="003F2209" w:rsidRPr="00E47381" w:rsidRDefault="550D075C" w:rsidP="00DB1F47">
      <w:pPr>
        <w:pStyle w:val="NumberedPara"/>
      </w:pPr>
      <w:r w:rsidRPr="00E47381">
        <w:t>Our recruitment advertising is in English only as we do not have the availability of staff to interview in the medium of Welsh.</w:t>
      </w:r>
      <w:r w:rsidR="000949D7">
        <w:t xml:space="preserve"> </w:t>
      </w:r>
      <w:r w:rsidRPr="00E47381">
        <w:t>Should this position change, then so will our policy.</w:t>
      </w:r>
    </w:p>
    <w:p w14:paraId="78B764CC" w14:textId="77777777" w:rsidR="002C70E2" w:rsidRPr="00E47381" w:rsidRDefault="002C70E2" w:rsidP="00191939">
      <w:pPr>
        <w:spacing w:after="0"/>
        <w:rPr>
          <w:rFonts w:asciiTheme="minorHAnsi" w:hAnsiTheme="minorHAnsi" w:cs="Arial"/>
          <w:b/>
          <w:szCs w:val="24"/>
        </w:rPr>
      </w:pPr>
      <w:r w:rsidRPr="00E47381">
        <w:rPr>
          <w:rFonts w:asciiTheme="minorHAnsi" w:hAnsiTheme="minorHAnsi" w:cs="Arial"/>
          <w:b/>
          <w:szCs w:val="24"/>
        </w:rPr>
        <w:t>Printed Publications</w:t>
      </w:r>
    </w:p>
    <w:p w14:paraId="39C68442" w14:textId="77777777" w:rsidR="002C70E2" w:rsidRPr="00E47381" w:rsidRDefault="550D075C" w:rsidP="00DB1F47">
      <w:pPr>
        <w:pStyle w:val="NumberedPara"/>
      </w:pPr>
      <w:r w:rsidRPr="00E47381">
        <w:t>All external printed publications shall be bilingual, where appropriate, budgets permitting.</w:t>
      </w:r>
    </w:p>
    <w:p w14:paraId="37C93363" w14:textId="77777777" w:rsidR="002C70E2" w:rsidRPr="00E47381" w:rsidRDefault="002C70E2" w:rsidP="00191939">
      <w:pPr>
        <w:spacing w:after="0"/>
        <w:rPr>
          <w:rFonts w:asciiTheme="minorHAnsi" w:hAnsiTheme="minorHAnsi"/>
          <w:b/>
          <w:szCs w:val="24"/>
        </w:rPr>
      </w:pPr>
      <w:r w:rsidRPr="00E47381">
        <w:rPr>
          <w:rFonts w:asciiTheme="minorHAnsi" w:hAnsiTheme="minorHAnsi"/>
          <w:b/>
          <w:szCs w:val="24"/>
        </w:rPr>
        <w:t>Exhibition and Marketing Materials</w:t>
      </w:r>
    </w:p>
    <w:p w14:paraId="57B07A7A" w14:textId="77777777" w:rsidR="003F2209" w:rsidRPr="00E47381" w:rsidRDefault="550D075C" w:rsidP="00DB1F47">
      <w:pPr>
        <w:pStyle w:val="NumberedPara"/>
      </w:pPr>
      <w:r w:rsidRPr="00E47381">
        <w:t>All appropriate materials will be produced bilingually, where appropriate, budgets permitting.</w:t>
      </w:r>
    </w:p>
    <w:p w14:paraId="7C5B3F03" w14:textId="77777777" w:rsidR="002C70E2" w:rsidRPr="00E47381" w:rsidRDefault="002C70E2" w:rsidP="00A35DA7">
      <w:pPr>
        <w:pStyle w:val="Heading2"/>
      </w:pPr>
      <w:r w:rsidRPr="00E47381">
        <w:t>Communications</w:t>
      </w:r>
    </w:p>
    <w:p w14:paraId="6F5F968F" w14:textId="77777777" w:rsidR="002C70E2" w:rsidRPr="00E47381" w:rsidRDefault="002C70E2" w:rsidP="00191939">
      <w:pPr>
        <w:spacing w:after="0"/>
        <w:rPr>
          <w:rFonts w:asciiTheme="minorHAnsi" w:hAnsiTheme="minorHAnsi" w:cs="Arial"/>
          <w:b/>
          <w:szCs w:val="24"/>
        </w:rPr>
      </w:pPr>
      <w:bookmarkStart w:id="42" w:name="_Toc337646470"/>
      <w:bookmarkStart w:id="43" w:name="_Toc338685335"/>
      <w:bookmarkStart w:id="44" w:name="_Toc338685966"/>
      <w:bookmarkStart w:id="45" w:name="_Toc340661251"/>
      <w:bookmarkStart w:id="46" w:name="_Toc340662206"/>
      <w:r w:rsidRPr="00E47381">
        <w:rPr>
          <w:rFonts w:asciiTheme="minorHAnsi" w:hAnsiTheme="minorHAnsi" w:cs="Arial"/>
          <w:b/>
          <w:szCs w:val="24"/>
        </w:rPr>
        <w:t>Record</w:t>
      </w:r>
      <w:bookmarkEnd w:id="42"/>
      <w:bookmarkEnd w:id="43"/>
      <w:bookmarkEnd w:id="44"/>
      <w:bookmarkEnd w:id="45"/>
      <w:bookmarkEnd w:id="46"/>
      <w:r w:rsidRPr="00E47381">
        <w:rPr>
          <w:rFonts w:asciiTheme="minorHAnsi" w:hAnsiTheme="minorHAnsi" w:cs="Arial"/>
          <w:b/>
          <w:szCs w:val="24"/>
        </w:rPr>
        <w:t xml:space="preserve"> Keeping</w:t>
      </w:r>
    </w:p>
    <w:p w14:paraId="725F1ADE" w14:textId="77777777" w:rsidR="002C70E2" w:rsidRPr="00E47381" w:rsidRDefault="002C70E2" w:rsidP="00A35DA7">
      <w:pPr>
        <w:pStyle w:val="Heading2"/>
      </w:pPr>
      <w:bookmarkStart w:id="47" w:name="_Toc337646476"/>
      <w:bookmarkStart w:id="48" w:name="_Toc338685347"/>
      <w:bookmarkStart w:id="49" w:name="_Toc338685978"/>
      <w:bookmarkStart w:id="50" w:name="_Toc340661263"/>
      <w:bookmarkStart w:id="51" w:name="_Toc340662218"/>
      <w:r w:rsidRPr="00E47381">
        <w:t>Staff and the Workplace</w:t>
      </w:r>
      <w:bookmarkEnd w:id="47"/>
      <w:bookmarkEnd w:id="48"/>
      <w:bookmarkEnd w:id="49"/>
      <w:bookmarkEnd w:id="50"/>
      <w:bookmarkEnd w:id="51"/>
    </w:p>
    <w:p w14:paraId="3DFDC877" w14:textId="77777777" w:rsidR="002C70E2" w:rsidRPr="00E47381" w:rsidRDefault="002C70E2" w:rsidP="00191939">
      <w:pPr>
        <w:spacing w:after="0"/>
        <w:rPr>
          <w:rFonts w:asciiTheme="minorHAnsi" w:hAnsiTheme="minorHAnsi"/>
          <w:b/>
          <w:szCs w:val="24"/>
        </w:rPr>
      </w:pPr>
      <w:r w:rsidRPr="00E47381">
        <w:rPr>
          <w:rFonts w:asciiTheme="minorHAnsi" w:hAnsiTheme="minorHAnsi"/>
          <w:b/>
          <w:szCs w:val="24"/>
        </w:rPr>
        <w:t>Assessing Language Skills Requirements when Recruiting</w:t>
      </w:r>
    </w:p>
    <w:p w14:paraId="408DCB5B" w14:textId="77777777" w:rsidR="003F2209" w:rsidRPr="00E47381" w:rsidRDefault="002C70E2" w:rsidP="00DB1F47">
      <w:pPr>
        <w:pStyle w:val="NumberedPara"/>
      </w:pPr>
      <w:bookmarkStart w:id="52" w:name="_Toc337646483"/>
      <w:r w:rsidRPr="00E47381">
        <w:t>We will record what level of Welsh language skills are required to perform certain positions within the organisation e.g. where there is direct contact with the public</w:t>
      </w:r>
      <w:bookmarkEnd w:id="52"/>
      <w:r w:rsidRPr="00E47381">
        <w:t>.</w:t>
      </w:r>
    </w:p>
    <w:p w14:paraId="145C2D21" w14:textId="77777777" w:rsidR="002C70E2" w:rsidRPr="00E47381" w:rsidRDefault="002C70E2" w:rsidP="00191939">
      <w:pPr>
        <w:spacing w:after="0"/>
        <w:ind w:left="720" w:hanging="720"/>
        <w:rPr>
          <w:rFonts w:asciiTheme="minorHAnsi" w:hAnsiTheme="minorHAnsi"/>
          <w:b/>
          <w:szCs w:val="24"/>
        </w:rPr>
      </w:pPr>
      <w:r w:rsidRPr="00E47381">
        <w:rPr>
          <w:rFonts w:asciiTheme="minorHAnsi" w:hAnsiTheme="minorHAnsi"/>
          <w:b/>
          <w:szCs w:val="24"/>
        </w:rPr>
        <w:t>Recording and Developing our Staff’s Language Skills</w:t>
      </w:r>
    </w:p>
    <w:p w14:paraId="2E416E83" w14:textId="77777777" w:rsidR="002C70E2" w:rsidRPr="00E47381" w:rsidRDefault="002C70E2" w:rsidP="00DB1F47">
      <w:pPr>
        <w:pStyle w:val="NumberedPara"/>
      </w:pPr>
      <w:bookmarkStart w:id="53" w:name="_Toc337646488"/>
      <w:r w:rsidRPr="00E47381">
        <w:t xml:space="preserve">We keep a record of the Welsh language skills of </w:t>
      </w:r>
      <w:r w:rsidR="00603D69" w:rsidRPr="00E47381">
        <w:t>our</w:t>
      </w:r>
      <w:r w:rsidRPr="00E47381">
        <w:t xml:space="preserve"> employees</w:t>
      </w:r>
      <w:bookmarkEnd w:id="53"/>
      <w:r w:rsidRPr="00E47381">
        <w:t>.</w:t>
      </w:r>
      <w:bookmarkStart w:id="54" w:name="_Toc337646492"/>
    </w:p>
    <w:bookmarkEnd w:id="54"/>
    <w:p w14:paraId="7848CB92" w14:textId="77777777" w:rsidR="002C70E2" w:rsidRPr="00E47381" w:rsidRDefault="002C70E2" w:rsidP="00191939">
      <w:pPr>
        <w:pStyle w:val="ListBullet-RhifParagraffCyfreithiol"/>
        <w:spacing w:after="0"/>
        <w:ind w:left="0" w:firstLine="0"/>
        <w:rPr>
          <w:rFonts w:asciiTheme="minorHAnsi" w:hAnsiTheme="minorHAnsi"/>
          <w:b/>
          <w:lang w:val="en-GB"/>
        </w:rPr>
      </w:pPr>
      <w:r w:rsidRPr="00E47381">
        <w:rPr>
          <w:rFonts w:asciiTheme="minorHAnsi" w:hAnsiTheme="minorHAnsi"/>
          <w:b/>
          <w:lang w:val="en-GB"/>
        </w:rPr>
        <w:t>Internal Communication</w:t>
      </w:r>
    </w:p>
    <w:p w14:paraId="3691CAE8" w14:textId="77777777" w:rsidR="003F2209" w:rsidRPr="00E47381" w:rsidRDefault="00603D69" w:rsidP="00DB1F47">
      <w:pPr>
        <w:pStyle w:val="NumberedPara"/>
      </w:pPr>
      <w:r w:rsidRPr="00E47381">
        <w:t>W</w:t>
      </w:r>
      <w:r w:rsidR="002C70E2" w:rsidRPr="00E47381">
        <w:t>e expect staff to respect the linguistic preferences of their colleagues and customers. We will support and facilitate the use of Welsh and English in the workplace.</w:t>
      </w:r>
    </w:p>
    <w:p w14:paraId="156DE56B" w14:textId="77777777" w:rsidR="002C70E2" w:rsidRPr="00E47381" w:rsidRDefault="002C70E2" w:rsidP="00191939">
      <w:pPr>
        <w:pStyle w:val="ListBullet-RhifParagraffCyfreithiol"/>
        <w:spacing w:after="0"/>
        <w:ind w:left="0" w:firstLine="0"/>
        <w:rPr>
          <w:rFonts w:asciiTheme="minorHAnsi" w:hAnsiTheme="minorHAnsi"/>
          <w:b/>
          <w:lang w:val="en-GB"/>
        </w:rPr>
      </w:pPr>
      <w:r w:rsidRPr="00E47381">
        <w:rPr>
          <w:rFonts w:asciiTheme="minorHAnsi" w:hAnsiTheme="minorHAnsi"/>
          <w:b/>
          <w:lang w:val="en-GB"/>
        </w:rPr>
        <w:t>Welsh language software</w:t>
      </w:r>
    </w:p>
    <w:p w14:paraId="0CF0F149" w14:textId="77777777" w:rsidR="002C70E2" w:rsidRPr="00E47381" w:rsidRDefault="002C70E2" w:rsidP="00DB1F47">
      <w:pPr>
        <w:pStyle w:val="NumberedPara"/>
      </w:pPr>
      <w:bookmarkStart w:id="55" w:name="_Toc337646506"/>
      <w:r w:rsidRPr="00E47381">
        <w:t xml:space="preserve">We allow our staff to install a Welsh language interface for any software they use which has </w:t>
      </w:r>
      <w:bookmarkEnd w:id="55"/>
      <w:r w:rsidR="00110020" w:rsidRPr="00E47381">
        <w:t>one available</w:t>
      </w:r>
      <w:r w:rsidRPr="00E47381">
        <w:t>.</w:t>
      </w:r>
    </w:p>
    <w:p w14:paraId="51180129" w14:textId="77777777" w:rsidR="002C70E2" w:rsidRPr="00E47381" w:rsidRDefault="002C70E2" w:rsidP="00191939">
      <w:pPr>
        <w:pStyle w:val="ListBullet-RhifParagraffCyfreithiol"/>
        <w:spacing w:after="0"/>
        <w:ind w:left="0" w:firstLine="0"/>
        <w:rPr>
          <w:rFonts w:asciiTheme="minorHAnsi" w:hAnsiTheme="minorHAnsi"/>
          <w:b/>
          <w:lang w:val="en-GB"/>
        </w:rPr>
      </w:pPr>
      <w:r w:rsidRPr="00E47381">
        <w:rPr>
          <w:rFonts w:asciiTheme="minorHAnsi" w:hAnsiTheme="minorHAnsi"/>
          <w:b/>
          <w:lang w:val="en-GB"/>
        </w:rPr>
        <w:t>Leadership</w:t>
      </w:r>
    </w:p>
    <w:p w14:paraId="64F77CE0" w14:textId="77777777" w:rsidR="002C70E2" w:rsidRPr="00E47381" w:rsidRDefault="002C70E2" w:rsidP="00DB1F47">
      <w:pPr>
        <w:pStyle w:val="NumberedPara"/>
      </w:pPr>
      <w:bookmarkStart w:id="56" w:name="_Toc337646510"/>
      <w:r w:rsidRPr="00E47381">
        <w:t>We will ensure that this policy is supported at the highest level in our organisation</w:t>
      </w:r>
      <w:bookmarkStart w:id="57" w:name="_Toc337646511"/>
      <w:bookmarkEnd w:id="56"/>
      <w:r w:rsidRPr="00E47381">
        <w:t xml:space="preserve">. Our </w:t>
      </w:r>
      <w:r w:rsidR="00110020" w:rsidRPr="00E47381">
        <w:t>Chief Executive</w:t>
      </w:r>
      <w:r w:rsidRPr="00E47381">
        <w:t xml:space="preserve"> is responsible for implementing, championing and reviewing this policy</w:t>
      </w:r>
      <w:bookmarkEnd w:id="57"/>
      <w:r w:rsidR="00110020" w:rsidRPr="00E47381">
        <w:t>.</w:t>
      </w:r>
    </w:p>
    <w:p w14:paraId="60D85D54" w14:textId="77777777" w:rsidR="002C70E2" w:rsidRPr="00E47381" w:rsidRDefault="002C70E2" w:rsidP="00191939">
      <w:pPr>
        <w:pStyle w:val="ListBullet-RhifParagraffCyfreithiol"/>
        <w:spacing w:after="0"/>
        <w:ind w:left="0" w:firstLine="0"/>
        <w:rPr>
          <w:rFonts w:asciiTheme="minorHAnsi" w:hAnsiTheme="minorHAnsi"/>
          <w:b/>
          <w:lang w:val="en-GB"/>
        </w:rPr>
      </w:pPr>
      <w:r w:rsidRPr="00E47381">
        <w:rPr>
          <w:rFonts w:asciiTheme="minorHAnsi" w:hAnsiTheme="minorHAnsi"/>
          <w:b/>
          <w:lang w:val="en-GB"/>
        </w:rPr>
        <w:t>Awareness</w:t>
      </w:r>
    </w:p>
    <w:p w14:paraId="68D1CC8F" w14:textId="77777777" w:rsidR="002C70E2" w:rsidRPr="00E47381" w:rsidRDefault="002C70E2" w:rsidP="00DB1F47">
      <w:pPr>
        <w:pStyle w:val="NumberedPara"/>
      </w:pPr>
      <w:bookmarkStart w:id="58" w:name="_Toc337646513"/>
      <w:r w:rsidRPr="00E47381">
        <w:t xml:space="preserve">This policy will be </w:t>
      </w:r>
      <w:r w:rsidR="00110020" w:rsidRPr="00E47381">
        <w:t>provided</w:t>
      </w:r>
      <w:r w:rsidRPr="00E47381">
        <w:t xml:space="preserve"> </w:t>
      </w:r>
      <w:r w:rsidR="00110020" w:rsidRPr="00E47381">
        <w:t>to all of</w:t>
      </w:r>
      <w:r w:rsidRPr="00E47381">
        <w:t xml:space="preserve"> our staff.</w:t>
      </w:r>
      <w:bookmarkEnd w:id="58"/>
    </w:p>
    <w:p w14:paraId="7283A249" w14:textId="77777777" w:rsidR="002C70E2" w:rsidRPr="00E47381" w:rsidRDefault="002C70E2" w:rsidP="00191939">
      <w:pPr>
        <w:pStyle w:val="ListBullet-RhifParagraffCyfreithiol"/>
        <w:spacing w:after="0"/>
        <w:ind w:left="0" w:firstLine="0"/>
        <w:rPr>
          <w:rFonts w:asciiTheme="minorHAnsi" w:hAnsiTheme="minorHAnsi"/>
          <w:b/>
          <w:lang w:val="en-GB"/>
        </w:rPr>
      </w:pPr>
      <w:r w:rsidRPr="00E47381">
        <w:rPr>
          <w:rFonts w:asciiTheme="minorHAnsi" w:hAnsiTheme="minorHAnsi"/>
          <w:b/>
          <w:lang w:val="en-GB"/>
        </w:rPr>
        <w:t>Review</w:t>
      </w:r>
    </w:p>
    <w:p w14:paraId="71E880FF" w14:textId="77777777" w:rsidR="002C70E2" w:rsidRPr="00E47381" w:rsidRDefault="002C70E2" w:rsidP="00DB1F47">
      <w:pPr>
        <w:pStyle w:val="NumberedPara"/>
      </w:pPr>
      <w:r w:rsidRPr="00E47381">
        <w:t>We will assess and revise this policy at least every three years</w:t>
      </w:r>
      <w:r w:rsidR="00110020" w:rsidRPr="00E47381">
        <w:t>.</w:t>
      </w:r>
    </w:p>
    <w:p w14:paraId="28B377A6" w14:textId="77777777" w:rsidR="002C70E2" w:rsidRPr="00E47381" w:rsidRDefault="002C70E2" w:rsidP="00191939">
      <w:pPr>
        <w:pStyle w:val="ListBullet-RhifParagraffCyfreithiol"/>
        <w:spacing w:after="0"/>
        <w:ind w:left="0" w:firstLine="0"/>
        <w:rPr>
          <w:rFonts w:asciiTheme="minorHAnsi" w:hAnsiTheme="minorHAnsi" w:cs="Arial"/>
          <w:b/>
          <w:lang w:val="en-GB"/>
        </w:rPr>
      </w:pPr>
      <w:bookmarkStart w:id="59" w:name="_Toc338685365"/>
      <w:bookmarkStart w:id="60" w:name="_Toc338685996"/>
      <w:bookmarkStart w:id="61" w:name="_Toc340661281"/>
      <w:bookmarkStart w:id="62" w:name="_Toc340662236"/>
      <w:r w:rsidRPr="00E47381">
        <w:rPr>
          <w:rFonts w:asciiTheme="minorHAnsi" w:hAnsiTheme="minorHAnsi" w:cs="Arial"/>
          <w:b/>
          <w:lang w:val="en-GB"/>
        </w:rPr>
        <w:t>Services delivered on our behalf</w:t>
      </w:r>
      <w:bookmarkEnd w:id="59"/>
      <w:bookmarkEnd w:id="60"/>
      <w:bookmarkEnd w:id="61"/>
      <w:bookmarkEnd w:id="62"/>
    </w:p>
    <w:p w14:paraId="4209AC83" w14:textId="7A76302F" w:rsidR="00D8528D" w:rsidRPr="00E47381" w:rsidRDefault="002C70E2" w:rsidP="00927FBE">
      <w:pPr>
        <w:pStyle w:val="NumberedPara"/>
      </w:pPr>
      <w:r w:rsidRPr="00E47381">
        <w:t>We will encourage every contractor or third party that delivers services on our behalf to comply with this policy</w:t>
      </w:r>
      <w:r w:rsidR="006921D2" w:rsidRPr="00E47381">
        <w:t>.</w:t>
      </w:r>
    </w:p>
    <w:p w14:paraId="082BF76F" w14:textId="77777777" w:rsidR="006921D2" w:rsidRPr="00E47381" w:rsidRDefault="5A897423" w:rsidP="00375417">
      <w:pPr>
        <w:pStyle w:val="Heading1"/>
      </w:pPr>
      <w:bookmarkStart w:id="63" w:name="_Toc103667857"/>
      <w:r w:rsidRPr="00E47381">
        <w:t>Disciplinary Procedure (Members)</w:t>
      </w:r>
      <w:bookmarkEnd w:id="63"/>
    </w:p>
    <w:p w14:paraId="23238492" w14:textId="77777777" w:rsidR="00927FBE" w:rsidRPr="00373D8F" w:rsidRDefault="00927FBE" w:rsidP="00927FBE">
      <w:pPr>
        <w:pStyle w:val="Heading2"/>
        <w:rPr>
          <w:b w:val="0"/>
          <w:bCs w:val="0"/>
          <w:i w:val="0"/>
          <w:iCs w:val="0"/>
          <w:lang w:eastAsia="en-GB"/>
        </w:rPr>
      </w:pPr>
      <w:r w:rsidRPr="00373D8F">
        <w:rPr>
          <w:b w:val="0"/>
          <w:bCs w:val="0"/>
          <w:i w:val="0"/>
          <w:iCs w:val="0"/>
          <w:highlight w:val="yellow"/>
          <w:lang w:eastAsia="en-GB"/>
        </w:rPr>
        <w:t xml:space="preserve">&lt;&lt; Read and amend this </w:t>
      </w:r>
      <w:r>
        <w:rPr>
          <w:b w:val="0"/>
          <w:bCs w:val="0"/>
          <w:i w:val="0"/>
          <w:iCs w:val="0"/>
          <w:highlight w:val="yellow"/>
          <w:lang w:eastAsia="en-GB"/>
        </w:rPr>
        <w:t xml:space="preserve">section </w:t>
      </w:r>
      <w:r w:rsidRPr="00373D8F">
        <w:rPr>
          <w:b w:val="0"/>
          <w:bCs w:val="0"/>
          <w:i w:val="0"/>
          <w:iCs w:val="0"/>
          <w:highlight w:val="yellow"/>
          <w:lang w:eastAsia="en-GB"/>
        </w:rPr>
        <w:t>as appropriate &gt;&gt;</w:t>
      </w:r>
    </w:p>
    <w:p w14:paraId="3CFB5BFA" w14:textId="77777777" w:rsidR="003F2209" w:rsidRPr="00E47381" w:rsidRDefault="006921D2" w:rsidP="00A35DA7">
      <w:pPr>
        <w:pStyle w:val="Heading2"/>
      </w:pPr>
      <w:r w:rsidRPr="00E47381">
        <w:t>Introduction</w:t>
      </w:r>
    </w:p>
    <w:p w14:paraId="71869180" w14:textId="2471DF7B" w:rsidR="006921D2" w:rsidRPr="00E47381" w:rsidRDefault="006921D2" w:rsidP="00A35DA7">
      <w:pPr>
        <w:pStyle w:val="NumberedPara"/>
      </w:pPr>
      <w:r w:rsidRPr="00E47381">
        <w:t xml:space="preserve">These Rules and Procedures relate to </w:t>
      </w:r>
      <w:r w:rsidR="00DC260D">
        <w:t>the organisation</w:t>
      </w:r>
      <w:r w:rsidRPr="00E47381">
        <w:t xml:space="preserve"> exercising its jurisdiction in relation to a disciplinary matter relating to its members. It does not apply to complaints against employees which </w:t>
      </w:r>
      <w:r w:rsidR="00110020" w:rsidRPr="00E47381">
        <w:t>has a separate process.</w:t>
      </w:r>
    </w:p>
    <w:p w14:paraId="655071EE" w14:textId="208331DF" w:rsidR="006921D2" w:rsidRPr="00E47381" w:rsidRDefault="006921D2" w:rsidP="00A35DA7">
      <w:pPr>
        <w:pStyle w:val="Heading2"/>
        <w:rPr>
          <w:lang w:eastAsia="en-GB"/>
        </w:rPr>
      </w:pPr>
      <w:r w:rsidRPr="00E47381">
        <w:rPr>
          <w:lang w:eastAsia="en-GB"/>
        </w:rPr>
        <w:t>Good conduct</w:t>
      </w:r>
    </w:p>
    <w:p w14:paraId="7346EAB2" w14:textId="6560D00E" w:rsidR="006921D2" w:rsidRPr="00E47381" w:rsidRDefault="00BA2F8A" w:rsidP="00A35DA7">
      <w:pPr>
        <w:pStyle w:val="NumberedPara"/>
      </w:pPr>
      <w:r>
        <w:t>The organisation</w:t>
      </w:r>
      <w:r w:rsidR="00DC260D">
        <w:t>’s</w:t>
      </w:r>
      <w:r w:rsidR="006921D2" w:rsidRPr="00E47381">
        <w:t xml:space="preserve"> Articles of Association </w:t>
      </w:r>
      <w:r w:rsidR="00110020" w:rsidRPr="00E47381">
        <w:t>enables</w:t>
      </w:r>
      <w:r w:rsidR="006921D2" w:rsidRPr="00E47381">
        <w:t xml:space="preserve"> the company </w:t>
      </w:r>
      <w:r w:rsidR="00110020" w:rsidRPr="00E47381">
        <w:t>to</w:t>
      </w:r>
      <w:r w:rsidR="006921D2" w:rsidRPr="00E47381">
        <w:t xml:space="preserve"> exclude from membership any members that bring it into disrepute and</w:t>
      </w:r>
      <w:r w:rsidR="00110020" w:rsidRPr="00E47381">
        <w:t>,</w:t>
      </w:r>
      <w:r w:rsidR="006921D2" w:rsidRPr="00E47381">
        <w:t xml:space="preserve"> hence</w:t>
      </w:r>
      <w:r w:rsidR="00110020" w:rsidRPr="00E47381">
        <w:t>,</w:t>
      </w:r>
      <w:r w:rsidR="006921D2" w:rsidRPr="00E47381">
        <w:t xml:space="preserve"> all members</w:t>
      </w:r>
      <w:r w:rsidR="00110020" w:rsidRPr="00E47381">
        <w:t>,</w:t>
      </w:r>
      <w:r w:rsidR="006921D2" w:rsidRPr="00E47381">
        <w:t xml:space="preserve"> including their nominated representatives</w:t>
      </w:r>
      <w:r w:rsidR="00110020" w:rsidRPr="00E47381">
        <w:t>,</w:t>
      </w:r>
      <w:r w:rsidR="006921D2" w:rsidRPr="00E47381">
        <w:t xml:space="preserve"> must so comply</w:t>
      </w:r>
      <w:r w:rsidR="00110020" w:rsidRPr="00E47381">
        <w:t>.</w:t>
      </w:r>
    </w:p>
    <w:p w14:paraId="4CE04B3B" w14:textId="63401CD1" w:rsidR="006921D2" w:rsidRPr="00E47381" w:rsidRDefault="006921D2" w:rsidP="00A35DA7">
      <w:pPr>
        <w:pStyle w:val="NumberedPara"/>
      </w:pPr>
      <w:r w:rsidRPr="00E47381">
        <w:t xml:space="preserve">These procedures </w:t>
      </w:r>
      <w:r w:rsidR="00110020" w:rsidRPr="00E47381">
        <w:t xml:space="preserve">provide a process </w:t>
      </w:r>
      <w:r w:rsidRPr="00E47381">
        <w:t xml:space="preserve">which </w:t>
      </w:r>
      <w:r w:rsidR="00BA2F8A">
        <w:t>the organisation</w:t>
      </w:r>
      <w:r w:rsidRPr="00E47381">
        <w:t xml:space="preserve"> will </w:t>
      </w:r>
      <w:r w:rsidR="00110020" w:rsidRPr="00E47381">
        <w:t>use</w:t>
      </w:r>
      <w:r w:rsidRPr="00E47381">
        <w:t xml:space="preserve"> in exercising its jurisdiction in cases where a breach is alleged</w:t>
      </w:r>
      <w:r w:rsidR="00110020" w:rsidRPr="00E47381">
        <w:t>.</w:t>
      </w:r>
    </w:p>
    <w:p w14:paraId="10C74C7B" w14:textId="77777777" w:rsidR="006921D2" w:rsidRPr="00E47381" w:rsidRDefault="006921D2" w:rsidP="00A35DA7">
      <w:pPr>
        <w:pStyle w:val="Heading2"/>
      </w:pPr>
      <w:r w:rsidRPr="00E47381">
        <w:t>Complaints</w:t>
      </w:r>
      <w:r w:rsidR="00110020" w:rsidRPr="00E47381">
        <w:t xml:space="preserve"> procedure</w:t>
      </w:r>
    </w:p>
    <w:p w14:paraId="48CDCB0C" w14:textId="458ADE69" w:rsidR="006921D2" w:rsidRPr="00E47381" w:rsidRDefault="5A897423" w:rsidP="00A35DA7">
      <w:pPr>
        <w:pStyle w:val="NumberedPara"/>
        <w:rPr>
          <w:color w:val="000000"/>
          <w:lang w:eastAsia="en-GB"/>
        </w:rPr>
      </w:pPr>
      <w:r w:rsidRPr="00E47381">
        <w:rPr>
          <w:lang w:eastAsia="en-GB"/>
        </w:rPr>
        <w:t xml:space="preserve">A complaint alleging a breach of the above may be lodged by any </w:t>
      </w:r>
      <w:r w:rsidR="00601960">
        <w:rPr>
          <w:lang w:eastAsia="en-GB"/>
        </w:rPr>
        <w:t xml:space="preserve">of </w:t>
      </w:r>
      <w:r w:rsidR="00601960">
        <w:t>the organisation’s</w:t>
      </w:r>
      <w:r w:rsidRPr="00E47381">
        <w:rPr>
          <w:lang w:eastAsia="en-GB"/>
        </w:rPr>
        <w:t xml:space="preserve"> member</w:t>
      </w:r>
      <w:r w:rsidR="00601960">
        <w:rPr>
          <w:lang w:eastAsia="en-GB"/>
        </w:rPr>
        <w:t>s</w:t>
      </w:r>
      <w:r w:rsidRPr="00E47381">
        <w:rPr>
          <w:lang w:eastAsia="en-GB"/>
        </w:rPr>
        <w:t xml:space="preserve"> or board director</w:t>
      </w:r>
      <w:r w:rsidR="00601960">
        <w:rPr>
          <w:lang w:eastAsia="en-GB"/>
        </w:rPr>
        <w:t>s</w:t>
      </w:r>
      <w:r w:rsidRPr="00E47381">
        <w:rPr>
          <w:lang w:eastAsia="en-GB"/>
        </w:rPr>
        <w:t xml:space="preserve"> or customer</w:t>
      </w:r>
      <w:r w:rsidR="00601960">
        <w:rPr>
          <w:lang w:eastAsia="en-GB"/>
        </w:rPr>
        <w:t>s</w:t>
      </w:r>
      <w:r w:rsidRPr="00E47381">
        <w:rPr>
          <w:lang w:eastAsia="en-GB"/>
        </w:rPr>
        <w:t xml:space="preserve"> of </w:t>
      </w:r>
      <w:r w:rsidR="00BA2F8A">
        <w:rPr>
          <w:lang w:eastAsia="en-GB"/>
        </w:rPr>
        <w:t>the organisation</w:t>
      </w:r>
      <w:r w:rsidRPr="00E47381">
        <w:rPr>
          <w:lang w:eastAsia="en-GB"/>
        </w:rPr>
        <w:t>. It must be in writing and set out the details of the complaint.</w:t>
      </w:r>
    </w:p>
    <w:p w14:paraId="29A94543" w14:textId="7290277A" w:rsidR="006921D2" w:rsidRPr="00E47381" w:rsidRDefault="5A897423" w:rsidP="00A35DA7">
      <w:pPr>
        <w:pStyle w:val="NumberedPara"/>
        <w:rPr>
          <w:color w:val="000000"/>
          <w:lang w:eastAsia="en-GB"/>
        </w:rPr>
      </w:pPr>
      <w:r w:rsidRPr="00E47381">
        <w:rPr>
          <w:lang w:eastAsia="en-GB"/>
        </w:rPr>
        <w:t xml:space="preserve">It must be lodged with the Chief Executive of </w:t>
      </w:r>
      <w:r w:rsidR="00601960">
        <w:t>the organisation</w:t>
      </w:r>
      <w:r w:rsidRPr="00E47381">
        <w:rPr>
          <w:lang w:eastAsia="en-GB"/>
        </w:rPr>
        <w:t xml:space="preserve"> within 21 days of the event, or its coming to light, except in exceptional circumstances. The Chief Executive will investigate the matter or if appropriate appoint an investigating officer.</w:t>
      </w:r>
    </w:p>
    <w:p w14:paraId="7D7FC0A2" w14:textId="71DD9E39" w:rsidR="006921D2" w:rsidRPr="00E47381" w:rsidRDefault="5A897423" w:rsidP="00A35DA7">
      <w:pPr>
        <w:pStyle w:val="NumberedPara"/>
        <w:rPr>
          <w:color w:val="000000"/>
          <w:lang w:eastAsia="en-GB"/>
        </w:rPr>
      </w:pPr>
      <w:r w:rsidRPr="00E47381">
        <w:rPr>
          <w:lang w:eastAsia="en-GB"/>
        </w:rPr>
        <w:t>The Chief Executive or investigation officer will gather such information as is required.</w:t>
      </w:r>
    </w:p>
    <w:p w14:paraId="1BAA04F8" w14:textId="7477FF26" w:rsidR="006921D2" w:rsidRPr="00E47381" w:rsidRDefault="7178DF0A" w:rsidP="00C279E7">
      <w:pPr>
        <w:pStyle w:val="NumberedPara"/>
        <w:rPr>
          <w:color w:val="000000"/>
          <w:lang w:eastAsia="en-GB"/>
        </w:rPr>
      </w:pPr>
      <w:r w:rsidRPr="00E47381">
        <w:rPr>
          <w:lang w:eastAsia="en-GB"/>
        </w:rPr>
        <w:t>The Chief Executive or Investigation Officer may dismiss the complaint if considered trivial or</w:t>
      </w:r>
      <w:r w:rsidR="00C279E7">
        <w:rPr>
          <w:lang w:eastAsia="en-GB"/>
        </w:rPr>
        <w:t xml:space="preserve"> </w:t>
      </w:r>
      <w:r w:rsidRPr="00E47381">
        <w:rPr>
          <w:lang w:eastAsia="en-GB"/>
        </w:rPr>
        <w:t>spurious, or if it is considered that insufficient information has been supplied to properly address a complaint.</w:t>
      </w:r>
    </w:p>
    <w:p w14:paraId="4DDC3C4C" w14:textId="77777777" w:rsidR="003F2209" w:rsidRPr="00E47381" w:rsidRDefault="550D075C" w:rsidP="00C279E7">
      <w:pPr>
        <w:pStyle w:val="NumberedPara"/>
        <w:rPr>
          <w:lang w:eastAsia="en-GB"/>
        </w:rPr>
      </w:pPr>
      <w:r w:rsidRPr="00E47381">
        <w:rPr>
          <w:lang w:eastAsia="en-GB"/>
        </w:rPr>
        <w:t>If the complaint is not dismissed the Investigating Officer or the Chief Executive will fully investigate the complaint</w:t>
      </w:r>
    </w:p>
    <w:p w14:paraId="1FA0B073" w14:textId="77777777" w:rsidR="006921D2" w:rsidRPr="00E47381" w:rsidRDefault="7178DF0A" w:rsidP="00C279E7">
      <w:pPr>
        <w:pStyle w:val="NumberedPara"/>
        <w:rPr>
          <w:color w:val="000000"/>
          <w:lang w:eastAsia="en-GB"/>
        </w:rPr>
      </w:pPr>
      <w:r w:rsidRPr="00E47381">
        <w:rPr>
          <w:lang w:eastAsia="en-GB"/>
        </w:rPr>
        <w:t>Should there be any ongoing investigation by the Police, or any other body, then the matter may be delayed by the investigations officer pending the outcome of such investigation, if deemed appropriate.</w:t>
      </w:r>
    </w:p>
    <w:p w14:paraId="729DF2BB" w14:textId="7D52A322" w:rsidR="006921D2" w:rsidRPr="00E47381" w:rsidRDefault="7178DF0A" w:rsidP="00C279E7">
      <w:pPr>
        <w:pStyle w:val="NumberedPara"/>
        <w:rPr>
          <w:color w:val="000000"/>
          <w:lang w:eastAsia="en-GB"/>
        </w:rPr>
      </w:pPr>
      <w:r w:rsidRPr="00E47381">
        <w:rPr>
          <w:lang w:eastAsia="en-GB"/>
        </w:rPr>
        <w:t xml:space="preserve">The Chief Executive may suspend the membership of the member complained against (“Respondent”) during any </w:t>
      </w:r>
      <w:r w:rsidR="009338AB" w:rsidRPr="00E47381">
        <w:rPr>
          <w:lang w:eastAsia="en-GB"/>
        </w:rPr>
        <w:t>investigation and</w:t>
      </w:r>
      <w:r w:rsidRPr="00E47381">
        <w:rPr>
          <w:lang w:eastAsia="en-GB"/>
        </w:rPr>
        <w:t xml:space="preserve"> may communicate the fact of such suspension to third parties, if considered appropriate.</w:t>
      </w:r>
    </w:p>
    <w:p w14:paraId="0B6AA45B" w14:textId="233086EC" w:rsidR="003F2209" w:rsidRPr="00E47381" w:rsidRDefault="006921D2" w:rsidP="00C279E7">
      <w:pPr>
        <w:pStyle w:val="NumberedPara"/>
        <w:rPr>
          <w:lang w:eastAsia="en-GB"/>
        </w:rPr>
      </w:pPr>
      <w:r w:rsidRPr="00E47381">
        <w:rPr>
          <w:lang w:eastAsia="en-GB"/>
        </w:rPr>
        <w:t>Each party shall bear its own costs in connection with all matters related to these procedures.</w:t>
      </w:r>
    </w:p>
    <w:p w14:paraId="6BE068F2" w14:textId="77777777" w:rsidR="003F2209" w:rsidRPr="00E47381" w:rsidRDefault="006921D2" w:rsidP="00C279E7">
      <w:pPr>
        <w:pStyle w:val="Heading2"/>
        <w:rPr>
          <w:lang w:eastAsia="en-GB"/>
        </w:rPr>
      </w:pPr>
      <w:r w:rsidRPr="00E47381">
        <w:rPr>
          <w:lang w:eastAsia="en-GB"/>
        </w:rPr>
        <w:t>Publication of Decisions</w:t>
      </w:r>
    </w:p>
    <w:p w14:paraId="64AEB49B" w14:textId="727662A2" w:rsidR="0036156B" w:rsidRPr="000E788C" w:rsidRDefault="00601960" w:rsidP="000E788C">
      <w:pPr>
        <w:pStyle w:val="NumberedPara"/>
      </w:pPr>
      <w:r>
        <w:t>The organisation</w:t>
      </w:r>
      <w:r w:rsidR="006921D2" w:rsidRPr="00E47381">
        <w:t xml:space="preserve"> may</w:t>
      </w:r>
      <w:r w:rsidR="0036156B" w:rsidRPr="00E47381">
        <w:t>, under certain circumstances,</w:t>
      </w:r>
      <w:r w:rsidR="006921D2" w:rsidRPr="00E47381">
        <w:t xml:space="preserve"> publish details of any disciplinary action taken</w:t>
      </w:r>
      <w:r w:rsidR="0036156B" w:rsidRPr="00E47381">
        <w:t>,</w:t>
      </w:r>
      <w:r w:rsidR="006921D2" w:rsidRPr="00E47381">
        <w:t xml:space="preserve"> including publication of any decision made by the Disciplinary Committee wher</w:t>
      </w:r>
      <w:r w:rsidR="0036156B" w:rsidRPr="00E47381">
        <w:t>e a Complaint is upheld</w:t>
      </w:r>
      <w:r w:rsidR="006921D2" w:rsidRPr="00E47381">
        <w:t>.</w:t>
      </w:r>
    </w:p>
    <w:p w14:paraId="4E321175" w14:textId="090C80F4" w:rsidR="003F2209" w:rsidRDefault="00601960" w:rsidP="00C279E7">
      <w:pPr>
        <w:pStyle w:val="NumberedPara"/>
        <w:rPr>
          <w:lang w:eastAsia="en-GB"/>
        </w:rPr>
      </w:pPr>
      <w:r>
        <w:t>The organisation</w:t>
      </w:r>
      <w:r w:rsidR="7178DF0A" w:rsidRPr="00E47381">
        <w:rPr>
          <w:lang w:eastAsia="en-GB"/>
        </w:rPr>
        <w:t xml:space="preserve"> may at any time during the investigation process, notify any other relevant body of any details relating to the complaint as such body may need to know for the proper exercise of its functions.</w:t>
      </w:r>
    </w:p>
    <w:p w14:paraId="3FBBC58B" w14:textId="35B90FE1" w:rsidR="000E788C" w:rsidRPr="00E47381" w:rsidRDefault="000E788C" w:rsidP="000E788C">
      <w:pPr>
        <w:pStyle w:val="NoSpacing0"/>
        <w:rPr>
          <w:lang w:eastAsia="en-GB"/>
        </w:rPr>
      </w:pPr>
      <w:r>
        <w:rPr>
          <w:lang w:eastAsia="en-GB"/>
        </w:rPr>
        <w:t>The organization will:</w:t>
      </w:r>
    </w:p>
    <w:p w14:paraId="255F1C24" w14:textId="44FBCA72" w:rsidR="00C279E7" w:rsidRDefault="0036156B" w:rsidP="006D0FD0">
      <w:pPr>
        <w:pStyle w:val="NoSpacing0"/>
        <w:numPr>
          <w:ilvl w:val="0"/>
          <w:numId w:val="70"/>
        </w:numPr>
        <w:rPr>
          <w:lang w:eastAsia="en-GB"/>
        </w:rPr>
      </w:pPr>
      <w:r w:rsidRPr="00E47381">
        <w:rPr>
          <w:lang w:eastAsia="en-GB"/>
        </w:rPr>
        <w:t>send a copy of the c</w:t>
      </w:r>
      <w:r w:rsidR="006921D2" w:rsidRPr="00E47381">
        <w:rPr>
          <w:lang w:eastAsia="en-GB"/>
        </w:rPr>
        <w:t>omplaint</w:t>
      </w:r>
      <w:r w:rsidRPr="00E47381">
        <w:rPr>
          <w:lang w:eastAsia="en-GB"/>
        </w:rPr>
        <w:t>,</w:t>
      </w:r>
      <w:r w:rsidR="006921D2" w:rsidRPr="00E47381">
        <w:rPr>
          <w:lang w:eastAsia="en-GB"/>
        </w:rPr>
        <w:t xml:space="preserve"> together with the charge and evidence gathered against the Respondent</w:t>
      </w:r>
      <w:r w:rsidRPr="00E47381">
        <w:rPr>
          <w:lang w:eastAsia="en-GB"/>
        </w:rPr>
        <w:t>,</w:t>
      </w:r>
      <w:r w:rsidR="006921D2" w:rsidRPr="00E47381">
        <w:rPr>
          <w:lang w:eastAsia="en-GB"/>
        </w:rPr>
        <w:t xml:space="preserve"> by recorded delivery post to the Respondent</w:t>
      </w:r>
      <w:r w:rsidR="000E788C">
        <w:rPr>
          <w:lang w:eastAsia="en-GB"/>
        </w:rPr>
        <w:t>.</w:t>
      </w:r>
    </w:p>
    <w:p w14:paraId="13A0AD22" w14:textId="61BC8D63" w:rsidR="00C279E7" w:rsidRDefault="006921D2" w:rsidP="006D0FD0">
      <w:pPr>
        <w:pStyle w:val="NoSpacing0"/>
        <w:numPr>
          <w:ilvl w:val="0"/>
          <w:numId w:val="70"/>
        </w:numPr>
        <w:rPr>
          <w:lang w:eastAsia="en-GB"/>
        </w:rPr>
      </w:pPr>
      <w:r w:rsidRPr="00E47381">
        <w:rPr>
          <w:lang w:eastAsia="en-GB"/>
        </w:rPr>
        <w:t xml:space="preserve">notify all parties of the composition of the Disciplinary Committee and of the date, </w:t>
      </w:r>
      <w:r w:rsidR="009338AB" w:rsidRPr="00E47381">
        <w:rPr>
          <w:lang w:eastAsia="en-GB"/>
        </w:rPr>
        <w:t>place,</w:t>
      </w:r>
      <w:r w:rsidRPr="00E47381">
        <w:rPr>
          <w:lang w:eastAsia="en-GB"/>
        </w:rPr>
        <w:t xml:space="preserve"> and time of the hearing when the Disciplinary Committee is to consider the matter</w:t>
      </w:r>
      <w:r w:rsidR="000E788C">
        <w:rPr>
          <w:lang w:eastAsia="en-GB"/>
        </w:rPr>
        <w:t>.</w:t>
      </w:r>
    </w:p>
    <w:p w14:paraId="2FF6D294" w14:textId="673352A7" w:rsidR="00C279E7" w:rsidRDefault="006921D2" w:rsidP="006D0FD0">
      <w:pPr>
        <w:pStyle w:val="NoSpacing0"/>
        <w:numPr>
          <w:ilvl w:val="0"/>
          <w:numId w:val="70"/>
        </w:numPr>
        <w:rPr>
          <w:lang w:eastAsia="en-GB"/>
        </w:rPr>
      </w:pPr>
      <w:r w:rsidRPr="00E47381">
        <w:rPr>
          <w:lang w:eastAsia="en-GB"/>
        </w:rPr>
        <w:t xml:space="preserve">inform all parties that they </w:t>
      </w:r>
      <w:r w:rsidR="0036156B" w:rsidRPr="00E47381">
        <w:rPr>
          <w:lang w:eastAsia="en-GB"/>
        </w:rPr>
        <w:t>must provide in writing to the investigation o</w:t>
      </w:r>
      <w:r w:rsidRPr="00E47381">
        <w:rPr>
          <w:lang w:eastAsia="en-GB"/>
        </w:rPr>
        <w:t>fficer</w:t>
      </w:r>
      <w:r w:rsidR="0036156B" w:rsidRPr="00E47381">
        <w:rPr>
          <w:lang w:eastAsia="en-GB"/>
        </w:rPr>
        <w:t>,</w:t>
      </w:r>
      <w:r w:rsidRPr="00E47381">
        <w:rPr>
          <w:lang w:eastAsia="en-GB"/>
        </w:rPr>
        <w:t xml:space="preserve"> within 21 days or such</w:t>
      </w:r>
      <w:r w:rsidR="0036156B" w:rsidRPr="00E47381">
        <w:rPr>
          <w:lang w:eastAsia="en-GB"/>
        </w:rPr>
        <w:t xml:space="preserve"> alternative time limit as the investigation o</w:t>
      </w:r>
      <w:r w:rsidRPr="00E47381">
        <w:rPr>
          <w:lang w:eastAsia="en-GB"/>
        </w:rPr>
        <w:t>fficer shall decide</w:t>
      </w:r>
      <w:r w:rsidR="0036156B" w:rsidRPr="00E47381">
        <w:rPr>
          <w:lang w:eastAsia="en-GB"/>
        </w:rPr>
        <w:t>,</w:t>
      </w:r>
      <w:r w:rsidRPr="00E47381">
        <w:rPr>
          <w:lang w:eastAsia="en-GB"/>
        </w:rPr>
        <w:t xml:space="preserve"> any information and copies of</w:t>
      </w:r>
      <w:r w:rsidR="0036156B" w:rsidRPr="00E47381">
        <w:rPr>
          <w:lang w:eastAsia="en-GB"/>
        </w:rPr>
        <w:t xml:space="preserve"> all documents relating to the c</w:t>
      </w:r>
      <w:r w:rsidRPr="00E47381">
        <w:rPr>
          <w:lang w:eastAsia="en-GB"/>
        </w:rPr>
        <w:t>omplaint that either party wishes the Disciplinary Committee to consider in relation to the matter</w:t>
      </w:r>
      <w:r w:rsidR="000E788C">
        <w:rPr>
          <w:lang w:eastAsia="en-GB"/>
        </w:rPr>
        <w:t>.</w:t>
      </w:r>
    </w:p>
    <w:p w14:paraId="3718F75F" w14:textId="0182914A" w:rsidR="00C279E7" w:rsidRDefault="006921D2" w:rsidP="006D0FD0">
      <w:pPr>
        <w:pStyle w:val="NoSpacing0"/>
        <w:numPr>
          <w:ilvl w:val="0"/>
          <w:numId w:val="70"/>
        </w:numPr>
        <w:rPr>
          <w:lang w:eastAsia="en-GB"/>
        </w:rPr>
      </w:pPr>
      <w:r w:rsidRPr="00E47381">
        <w:rPr>
          <w:color w:val="000000" w:themeColor="text1"/>
          <w:lang w:eastAsia="en-GB"/>
        </w:rPr>
        <w:t>a</w:t>
      </w:r>
      <w:r w:rsidR="009424EE" w:rsidRPr="00E47381">
        <w:rPr>
          <w:color w:val="000000" w:themeColor="text1"/>
          <w:lang w:eastAsia="en-GB"/>
        </w:rPr>
        <w:t xml:space="preserve">sk each party whether he/she </w:t>
      </w:r>
      <w:r w:rsidRPr="00E47381">
        <w:rPr>
          <w:color w:val="000000" w:themeColor="text1"/>
          <w:lang w:eastAsia="en-GB"/>
        </w:rPr>
        <w:t>wishes to make represe</w:t>
      </w:r>
      <w:r w:rsidR="00F3737D" w:rsidRPr="00E47381">
        <w:rPr>
          <w:color w:val="000000" w:themeColor="text1"/>
          <w:lang w:eastAsia="en-GB"/>
        </w:rPr>
        <w:t xml:space="preserve">ntations at the </w:t>
      </w:r>
      <w:r w:rsidR="00F3737D" w:rsidRPr="00E47381">
        <w:rPr>
          <w:lang w:eastAsia="en-GB"/>
        </w:rPr>
        <w:t>hearing (in whi</w:t>
      </w:r>
      <w:r w:rsidR="00B3304B" w:rsidRPr="00E47381">
        <w:rPr>
          <w:lang w:eastAsia="en-GB"/>
        </w:rPr>
        <w:t>c</w:t>
      </w:r>
      <w:r w:rsidR="009424EE" w:rsidRPr="00E47381">
        <w:rPr>
          <w:lang w:eastAsia="en-GB"/>
        </w:rPr>
        <w:t>h case he/she</w:t>
      </w:r>
      <w:r w:rsidRPr="00E47381">
        <w:rPr>
          <w:lang w:eastAsia="en-GB"/>
        </w:rPr>
        <w:t xml:space="preserve"> m</w:t>
      </w:r>
      <w:r w:rsidR="00750695" w:rsidRPr="00E47381">
        <w:rPr>
          <w:lang w:eastAsia="en-GB"/>
        </w:rPr>
        <w:t>ay be asked questions when the c</w:t>
      </w:r>
      <w:r w:rsidRPr="00E47381">
        <w:rPr>
          <w:lang w:eastAsia="en-GB"/>
        </w:rPr>
        <w:t>omplaint is being considered) whether he will be represented or accompanied by a supporter, whether he</w:t>
      </w:r>
      <w:r w:rsidR="009424EE" w:rsidRPr="00E47381">
        <w:rPr>
          <w:lang w:eastAsia="en-GB"/>
        </w:rPr>
        <w:t>/she</w:t>
      </w:r>
      <w:r w:rsidRPr="00E47381">
        <w:rPr>
          <w:lang w:eastAsia="en-GB"/>
        </w:rPr>
        <w:t xml:space="preserve"> wishes to call witnesses to give evidence, and who is intended</w:t>
      </w:r>
      <w:r w:rsidR="000949D7">
        <w:rPr>
          <w:lang w:eastAsia="en-GB"/>
        </w:rPr>
        <w:t xml:space="preserve"> </w:t>
      </w:r>
      <w:r w:rsidRPr="00E47381">
        <w:rPr>
          <w:lang w:eastAsia="en-GB"/>
        </w:rPr>
        <w:t>to be present at the hearing. Each party shall provide his response within such time limi</w:t>
      </w:r>
      <w:r w:rsidR="009424EE" w:rsidRPr="00E47381">
        <w:rPr>
          <w:lang w:eastAsia="en-GB"/>
        </w:rPr>
        <w:t>t as the investigation o</w:t>
      </w:r>
      <w:r w:rsidRPr="00E47381">
        <w:rPr>
          <w:lang w:eastAsia="en-GB"/>
        </w:rPr>
        <w:t>fficer shall decide</w:t>
      </w:r>
      <w:r w:rsidR="000E788C">
        <w:rPr>
          <w:lang w:eastAsia="en-GB"/>
        </w:rPr>
        <w:t>.</w:t>
      </w:r>
    </w:p>
    <w:p w14:paraId="74804BF9" w14:textId="7D253FA9" w:rsidR="00C279E7" w:rsidRDefault="006921D2" w:rsidP="006D0FD0">
      <w:pPr>
        <w:pStyle w:val="NoSpacing0"/>
        <w:numPr>
          <w:ilvl w:val="0"/>
          <w:numId w:val="70"/>
        </w:numPr>
        <w:rPr>
          <w:lang w:eastAsia="en-GB"/>
        </w:rPr>
      </w:pPr>
      <w:r w:rsidRPr="00E47381">
        <w:rPr>
          <w:lang w:eastAsia="en-GB"/>
        </w:rPr>
        <w:t>inform the Respondent that</w:t>
      </w:r>
      <w:r w:rsidR="009424EE" w:rsidRPr="00E47381">
        <w:rPr>
          <w:lang w:eastAsia="en-GB"/>
        </w:rPr>
        <w:t>,</w:t>
      </w:r>
      <w:r w:rsidRPr="00E47381">
        <w:rPr>
          <w:lang w:eastAsia="en-GB"/>
        </w:rPr>
        <w:t xml:space="preserve"> if no reply is received within the period of 21 days (or such alterna</w:t>
      </w:r>
      <w:r w:rsidR="009424EE" w:rsidRPr="00E47381">
        <w:rPr>
          <w:lang w:eastAsia="en-GB"/>
        </w:rPr>
        <w:t>tive time limit imposed by the investigation officer</w:t>
      </w:r>
      <w:r w:rsidRPr="00E47381">
        <w:rPr>
          <w:lang w:eastAsia="en-GB"/>
        </w:rPr>
        <w:t>) the Committee will conside</w:t>
      </w:r>
      <w:r w:rsidR="009424EE" w:rsidRPr="00E47381">
        <w:rPr>
          <w:lang w:eastAsia="en-GB"/>
        </w:rPr>
        <w:t>r the c</w:t>
      </w:r>
      <w:r w:rsidRPr="00E47381">
        <w:rPr>
          <w:lang w:eastAsia="en-GB"/>
        </w:rPr>
        <w:t>omplaint in his</w:t>
      </w:r>
      <w:r w:rsidR="009424EE" w:rsidRPr="00E47381">
        <w:rPr>
          <w:lang w:eastAsia="en-GB"/>
        </w:rPr>
        <w:t>/her</w:t>
      </w:r>
      <w:r w:rsidRPr="00E47381">
        <w:rPr>
          <w:lang w:eastAsia="en-GB"/>
        </w:rPr>
        <w:t xml:space="preserve"> absence</w:t>
      </w:r>
      <w:r w:rsidR="009424EE" w:rsidRPr="00E47381">
        <w:rPr>
          <w:lang w:eastAsia="en-GB"/>
        </w:rPr>
        <w:t>,</w:t>
      </w:r>
      <w:r w:rsidRPr="00E47381">
        <w:rPr>
          <w:lang w:eastAsia="en-GB"/>
        </w:rPr>
        <w:t xml:space="preserve"> on the basis of the facts and statements in its possession</w:t>
      </w:r>
      <w:r w:rsidR="000E788C">
        <w:rPr>
          <w:lang w:eastAsia="en-GB"/>
        </w:rPr>
        <w:t>:</w:t>
      </w:r>
    </w:p>
    <w:p w14:paraId="1A94EA7D" w14:textId="7783556F" w:rsidR="00C279E7" w:rsidRDefault="005226C0" w:rsidP="006D0FD0">
      <w:pPr>
        <w:pStyle w:val="NoSpacing0"/>
        <w:numPr>
          <w:ilvl w:val="1"/>
          <w:numId w:val="70"/>
        </w:numPr>
        <w:rPr>
          <w:lang w:eastAsia="en-GB"/>
        </w:rPr>
      </w:pPr>
      <w:r w:rsidRPr="00E47381">
        <w:rPr>
          <w:lang w:eastAsia="en-GB"/>
        </w:rPr>
        <w:t>a summary of the c</w:t>
      </w:r>
      <w:r w:rsidR="006921D2" w:rsidRPr="00E47381">
        <w:rPr>
          <w:lang w:eastAsia="en-GB"/>
        </w:rPr>
        <w:t>omplaint</w:t>
      </w:r>
      <w:r w:rsidR="000E788C">
        <w:rPr>
          <w:lang w:eastAsia="en-GB"/>
        </w:rPr>
        <w:t>.</w:t>
      </w:r>
    </w:p>
    <w:p w14:paraId="7AC97D6A" w14:textId="10A4B13E" w:rsidR="000E788C" w:rsidRDefault="006921D2" w:rsidP="006D0FD0">
      <w:pPr>
        <w:pStyle w:val="NoSpacing0"/>
        <w:numPr>
          <w:ilvl w:val="1"/>
          <w:numId w:val="70"/>
        </w:numPr>
        <w:rPr>
          <w:lang w:eastAsia="en-GB"/>
        </w:rPr>
      </w:pPr>
      <w:r w:rsidRPr="00E47381">
        <w:rPr>
          <w:lang w:eastAsia="en-GB"/>
        </w:rPr>
        <w:t>the Disciplinary Committee</w:t>
      </w:r>
      <w:r w:rsidR="00BF548B" w:rsidRPr="00E47381">
        <w:rPr>
          <w:lang w:eastAsia="en-GB"/>
        </w:rPr>
        <w:t>’</w:t>
      </w:r>
      <w:r w:rsidR="005226C0" w:rsidRPr="00E47381">
        <w:rPr>
          <w:lang w:eastAsia="en-GB"/>
        </w:rPr>
        <w:t>s decision in relation to the c</w:t>
      </w:r>
      <w:r w:rsidRPr="00E47381">
        <w:rPr>
          <w:lang w:eastAsia="en-GB"/>
        </w:rPr>
        <w:t>omplaint and its reasons</w:t>
      </w:r>
      <w:r w:rsidR="000E788C">
        <w:rPr>
          <w:lang w:eastAsia="en-GB"/>
        </w:rPr>
        <w:t>.</w:t>
      </w:r>
    </w:p>
    <w:p w14:paraId="06E1C347" w14:textId="59195113" w:rsidR="000E788C" w:rsidRDefault="006921D2" w:rsidP="006D0FD0">
      <w:pPr>
        <w:pStyle w:val="NoSpacing0"/>
        <w:numPr>
          <w:ilvl w:val="1"/>
          <w:numId w:val="70"/>
        </w:numPr>
        <w:rPr>
          <w:lang w:eastAsia="en-GB"/>
        </w:rPr>
      </w:pPr>
      <w:r w:rsidRPr="00E47381">
        <w:rPr>
          <w:lang w:eastAsia="en-GB"/>
        </w:rPr>
        <w:t xml:space="preserve">the appropriate sanction (if any) to be imposed on the Respondent in accordance with </w:t>
      </w:r>
      <w:r w:rsidR="005226C0" w:rsidRPr="00E47381">
        <w:rPr>
          <w:lang w:eastAsia="en-GB"/>
        </w:rPr>
        <w:t>above p</w:t>
      </w:r>
      <w:r w:rsidRPr="00E47381">
        <w:rPr>
          <w:lang w:eastAsia="en-GB"/>
        </w:rPr>
        <w:t>rocedures.</w:t>
      </w:r>
    </w:p>
    <w:p w14:paraId="3B482B6E" w14:textId="77777777" w:rsidR="000E788C" w:rsidRDefault="000E788C" w:rsidP="000E788C">
      <w:pPr>
        <w:pStyle w:val="NoSpacing0"/>
        <w:rPr>
          <w:lang w:eastAsia="en-GB"/>
        </w:rPr>
      </w:pPr>
    </w:p>
    <w:p w14:paraId="7D32496C" w14:textId="20E18616" w:rsidR="003F2209" w:rsidRPr="00E47381" w:rsidRDefault="7178DF0A" w:rsidP="000E788C">
      <w:pPr>
        <w:pStyle w:val="NoSpacing0"/>
        <w:rPr>
          <w:lang w:eastAsia="en-GB"/>
        </w:rPr>
      </w:pPr>
      <w:r w:rsidRPr="00E47381">
        <w:rPr>
          <w:lang w:eastAsia="en-GB"/>
        </w:rPr>
        <w:t xml:space="preserve">Following the </w:t>
      </w:r>
      <w:r w:rsidR="00293986" w:rsidRPr="00E47381">
        <w:rPr>
          <w:lang w:eastAsia="en-GB"/>
        </w:rPr>
        <w:t>investigation,</w:t>
      </w:r>
      <w:r w:rsidRPr="00E47381">
        <w:rPr>
          <w:lang w:eastAsia="en-GB"/>
        </w:rPr>
        <w:t xml:space="preserve"> the Chief Executive or Investigating Officer may reject the complaint or, where the complaint is upheld, impose on behalf of the board such sanctions upon the Respondent as it thinks fit, including, without limitation:</w:t>
      </w:r>
    </w:p>
    <w:p w14:paraId="2B7F908B" w14:textId="45D4C517" w:rsidR="003F2209" w:rsidRPr="00E47381" w:rsidRDefault="006921D2" w:rsidP="006D0FD0">
      <w:pPr>
        <w:pStyle w:val="NoSpacing0"/>
        <w:numPr>
          <w:ilvl w:val="0"/>
          <w:numId w:val="71"/>
        </w:numPr>
      </w:pPr>
      <w:r w:rsidRPr="00E47381">
        <w:t>a public warning in respect of the misconduct committed</w:t>
      </w:r>
      <w:r w:rsidR="005226C0" w:rsidRPr="00E47381">
        <w:t>,</w:t>
      </w:r>
      <w:r w:rsidRPr="00E47381">
        <w:t xml:space="preserve"> including a requirement to correct any action or inaction within a specified period</w:t>
      </w:r>
      <w:r w:rsidR="000E788C">
        <w:t>.</w:t>
      </w:r>
    </w:p>
    <w:p w14:paraId="3615CF4B" w14:textId="126CFCB7" w:rsidR="003F2209" w:rsidRPr="00E47381" w:rsidRDefault="005226C0" w:rsidP="006D0FD0">
      <w:pPr>
        <w:pStyle w:val="NoSpacing0"/>
        <w:numPr>
          <w:ilvl w:val="0"/>
          <w:numId w:val="71"/>
        </w:numPr>
        <w:rPr>
          <w:szCs w:val="24"/>
          <w:lang w:eastAsia="en-GB"/>
        </w:rPr>
      </w:pPr>
      <w:r w:rsidRPr="00E47381">
        <w:rPr>
          <w:szCs w:val="24"/>
          <w:lang w:eastAsia="en-GB"/>
        </w:rPr>
        <w:t>a suspension from membership</w:t>
      </w:r>
      <w:r w:rsidR="000E788C">
        <w:rPr>
          <w:szCs w:val="24"/>
          <w:lang w:eastAsia="en-GB"/>
        </w:rPr>
        <w:t>.</w:t>
      </w:r>
    </w:p>
    <w:p w14:paraId="1B1D03D4" w14:textId="7A27BD30" w:rsidR="006921D2" w:rsidRPr="00E47381" w:rsidRDefault="005226C0" w:rsidP="006D0FD0">
      <w:pPr>
        <w:pStyle w:val="NoSpacing0"/>
        <w:numPr>
          <w:ilvl w:val="0"/>
          <w:numId w:val="71"/>
        </w:numPr>
        <w:rPr>
          <w:szCs w:val="24"/>
          <w:lang w:eastAsia="en-GB"/>
        </w:rPr>
      </w:pPr>
      <w:r w:rsidRPr="00E47381">
        <w:rPr>
          <w:szCs w:val="24"/>
          <w:lang w:eastAsia="en-GB"/>
        </w:rPr>
        <w:t>e</w:t>
      </w:r>
      <w:r w:rsidR="006921D2" w:rsidRPr="00E47381">
        <w:rPr>
          <w:szCs w:val="24"/>
          <w:lang w:eastAsia="en-GB"/>
        </w:rPr>
        <w:t>xpulsion from membership.</w:t>
      </w:r>
    </w:p>
    <w:p w14:paraId="4328AE5D" w14:textId="77777777" w:rsidR="005226C0" w:rsidRPr="00E47381" w:rsidRDefault="005226C0" w:rsidP="005226C0">
      <w:pPr>
        <w:spacing w:after="0"/>
        <w:ind w:left="1440" w:hanging="720"/>
        <w:rPr>
          <w:rFonts w:asciiTheme="minorHAnsi" w:hAnsiTheme="minorHAnsi"/>
          <w:color w:val="000000"/>
          <w:szCs w:val="24"/>
          <w:lang w:eastAsia="en-GB"/>
        </w:rPr>
      </w:pPr>
    </w:p>
    <w:p w14:paraId="0544812A" w14:textId="3298AF60" w:rsidR="003F2209" w:rsidRPr="00E47381" w:rsidRDefault="7178DF0A" w:rsidP="00C279E7">
      <w:pPr>
        <w:pStyle w:val="Heading2"/>
      </w:pPr>
      <w:r w:rsidRPr="00E47381">
        <w:t>Appeal of the</w:t>
      </w:r>
      <w:r w:rsidR="000949D7">
        <w:t xml:space="preserve"> </w:t>
      </w:r>
      <w:r w:rsidRPr="00E47381">
        <w:t>Decision</w:t>
      </w:r>
    </w:p>
    <w:p w14:paraId="00F1A7C3" w14:textId="10BF9F11" w:rsidR="006921D2" w:rsidRPr="00E47381" w:rsidRDefault="00601960" w:rsidP="00C279E7">
      <w:pPr>
        <w:pStyle w:val="NumberedPara"/>
        <w:rPr>
          <w:lang w:eastAsia="en-GB"/>
        </w:rPr>
      </w:pPr>
      <w:r>
        <w:t>The organisation</w:t>
      </w:r>
      <w:r w:rsidR="005226C0" w:rsidRPr="00E47381">
        <w:rPr>
          <w:lang w:eastAsia="en-GB"/>
        </w:rPr>
        <w:t>’s</w:t>
      </w:r>
      <w:r w:rsidR="006921D2" w:rsidRPr="00E47381">
        <w:rPr>
          <w:lang w:eastAsia="en-GB"/>
        </w:rPr>
        <w:t xml:space="preserve"> Articles of Association outline the appeals procedure available</w:t>
      </w:r>
      <w:r w:rsidR="005226C0" w:rsidRPr="00E47381">
        <w:rPr>
          <w:lang w:eastAsia="en-GB"/>
        </w:rPr>
        <w:t>.</w:t>
      </w:r>
    </w:p>
    <w:p w14:paraId="5D810D92" w14:textId="4208AD1D" w:rsidR="002C70E2" w:rsidRPr="00E47381" w:rsidRDefault="002C70E2" w:rsidP="00375417">
      <w:pPr>
        <w:pStyle w:val="Heading1"/>
        <w:rPr>
          <w:lang w:eastAsia="en-GB"/>
        </w:rPr>
      </w:pPr>
      <w:bookmarkStart w:id="64" w:name="_Toc103667858"/>
      <w:r w:rsidRPr="00E47381">
        <w:rPr>
          <w:lang w:eastAsia="en-GB"/>
        </w:rPr>
        <w:t>Data protection policy</w:t>
      </w:r>
      <w:bookmarkEnd w:id="64"/>
    </w:p>
    <w:p w14:paraId="455CC7C9" w14:textId="025215A3" w:rsidR="003918B9" w:rsidRDefault="000A52DB" w:rsidP="00293986">
      <w:pPr>
        <w:pStyle w:val="NumberedPara"/>
        <w:rPr>
          <w:lang w:eastAsia="en-GB"/>
        </w:rPr>
      </w:pPr>
      <w:r w:rsidRPr="00E47381">
        <w:rPr>
          <w:lang w:eastAsia="en-GB"/>
        </w:rPr>
        <w:t>The data protection policy can be found here:</w:t>
      </w:r>
    </w:p>
    <w:p w14:paraId="5F236282" w14:textId="1684A51A" w:rsidR="00C279E7" w:rsidRPr="00E47381" w:rsidRDefault="00C279E7" w:rsidP="00293986">
      <w:pPr>
        <w:spacing w:after="0"/>
        <w:rPr>
          <w:rFonts w:asciiTheme="minorHAnsi" w:eastAsia="Times New Roman" w:hAnsiTheme="minorHAnsi" w:cs="Times New Roman"/>
          <w:color w:val="000000" w:themeColor="text1"/>
          <w:szCs w:val="24"/>
          <w:lang w:eastAsia="en-GB"/>
        </w:rPr>
      </w:pPr>
      <w:r w:rsidRPr="00C279E7">
        <w:rPr>
          <w:rFonts w:asciiTheme="minorHAnsi" w:eastAsia="Times New Roman" w:hAnsiTheme="minorHAnsi" w:cs="Times New Roman"/>
          <w:color w:val="000000" w:themeColor="text1"/>
          <w:szCs w:val="24"/>
          <w:highlight w:val="yellow"/>
          <w:lang w:eastAsia="en-GB"/>
        </w:rPr>
        <w:t>&lt;&lt; Location of document &gt;&gt;</w:t>
      </w:r>
    </w:p>
    <w:p w14:paraId="6D6B3B91" w14:textId="45D91785" w:rsidR="000A52DB" w:rsidRPr="00E47381" w:rsidRDefault="000A52DB" w:rsidP="00B3304B">
      <w:pPr>
        <w:spacing w:after="0"/>
        <w:ind w:left="720"/>
        <w:rPr>
          <w:rFonts w:asciiTheme="minorHAnsi" w:eastAsia="Times New Roman" w:hAnsiTheme="minorHAnsi" w:cs="Times New Roman"/>
          <w:color w:val="000000" w:themeColor="text1"/>
          <w:szCs w:val="24"/>
          <w:lang w:eastAsia="en-GB"/>
        </w:rPr>
      </w:pPr>
    </w:p>
    <w:p w14:paraId="34682E3F" w14:textId="4DA1B857" w:rsidR="000A52DB" w:rsidRPr="00E47381" w:rsidRDefault="000A52DB" w:rsidP="00293986">
      <w:pPr>
        <w:pStyle w:val="NumberedPara"/>
        <w:rPr>
          <w:lang w:eastAsia="en-GB"/>
        </w:rPr>
      </w:pPr>
      <w:r w:rsidRPr="00E47381">
        <w:rPr>
          <w:lang w:eastAsia="en-GB"/>
        </w:rPr>
        <w:t>It is important that this document is read and understood</w:t>
      </w:r>
    </w:p>
    <w:p w14:paraId="136949DB" w14:textId="6AAFC9CC" w:rsidR="002C70E2" w:rsidRDefault="002C70E2" w:rsidP="00375417">
      <w:pPr>
        <w:pStyle w:val="Heading1"/>
      </w:pPr>
      <w:bookmarkStart w:id="65" w:name="_Toc103667859"/>
      <w:r w:rsidRPr="00E47381">
        <w:t>Role Descriptions</w:t>
      </w:r>
      <w:bookmarkEnd w:id="65"/>
    </w:p>
    <w:p w14:paraId="7236BE6C" w14:textId="77777777" w:rsidR="00B438EC" w:rsidRPr="00373D8F" w:rsidRDefault="00B438EC" w:rsidP="00B438EC">
      <w:pPr>
        <w:pStyle w:val="Heading2"/>
        <w:rPr>
          <w:b w:val="0"/>
          <w:bCs w:val="0"/>
          <w:i w:val="0"/>
          <w:iCs w:val="0"/>
          <w:lang w:eastAsia="en-GB"/>
        </w:rPr>
      </w:pPr>
      <w:r w:rsidRPr="00373D8F">
        <w:rPr>
          <w:b w:val="0"/>
          <w:bCs w:val="0"/>
          <w:i w:val="0"/>
          <w:iCs w:val="0"/>
          <w:highlight w:val="yellow"/>
          <w:lang w:eastAsia="en-GB"/>
        </w:rPr>
        <w:t xml:space="preserve">&lt;&lt; Read and amend this </w:t>
      </w:r>
      <w:r>
        <w:rPr>
          <w:b w:val="0"/>
          <w:bCs w:val="0"/>
          <w:i w:val="0"/>
          <w:iCs w:val="0"/>
          <w:highlight w:val="yellow"/>
          <w:lang w:eastAsia="en-GB"/>
        </w:rPr>
        <w:t xml:space="preserve">section </w:t>
      </w:r>
      <w:r w:rsidRPr="00373D8F">
        <w:rPr>
          <w:b w:val="0"/>
          <w:bCs w:val="0"/>
          <w:i w:val="0"/>
          <w:iCs w:val="0"/>
          <w:highlight w:val="yellow"/>
          <w:lang w:eastAsia="en-GB"/>
        </w:rPr>
        <w:t>as appropriate &gt;&gt;</w:t>
      </w:r>
    </w:p>
    <w:p w14:paraId="4943163F" w14:textId="1F56CE8F" w:rsidR="002C70E2" w:rsidRPr="00E47381" w:rsidRDefault="00C279E7" w:rsidP="00191939">
      <w:pPr>
        <w:spacing w:after="0"/>
        <w:rPr>
          <w:rFonts w:asciiTheme="minorHAnsi" w:hAnsiTheme="minorHAnsi" w:cs="Arial"/>
          <w:b/>
          <w:bCs/>
          <w:szCs w:val="24"/>
        </w:rPr>
      </w:pPr>
      <w:r>
        <w:rPr>
          <w:rFonts w:asciiTheme="minorHAnsi" w:hAnsiTheme="minorHAnsi" w:cs="Arial"/>
          <w:b/>
          <w:bCs/>
          <w:szCs w:val="24"/>
        </w:rPr>
        <w:t xml:space="preserve">Role: </w:t>
      </w:r>
      <w:r w:rsidR="002C70E2" w:rsidRPr="00E47381">
        <w:rPr>
          <w:rFonts w:asciiTheme="minorHAnsi" w:hAnsiTheme="minorHAnsi" w:cs="Arial"/>
          <w:b/>
          <w:bCs/>
          <w:szCs w:val="24"/>
        </w:rPr>
        <w:t>Board Director</w:t>
      </w:r>
    </w:p>
    <w:p w14:paraId="3A6C7F1E" w14:textId="68EA84B5" w:rsidR="002C70E2" w:rsidRPr="00E47381" w:rsidRDefault="002C70E2" w:rsidP="00293986">
      <w:pPr>
        <w:pStyle w:val="NumberedPara"/>
      </w:pPr>
      <w:r w:rsidRPr="00E47381">
        <w:t xml:space="preserve">In becoming a </w:t>
      </w:r>
      <w:r w:rsidR="00B438EC" w:rsidRPr="00E47381">
        <w:t>director</w:t>
      </w:r>
      <w:r w:rsidRPr="00E47381">
        <w:t xml:space="preserve"> of </w:t>
      </w:r>
      <w:r w:rsidR="00BA2F8A">
        <w:t>the organisation</w:t>
      </w:r>
      <w:r w:rsidR="00AC520B" w:rsidRPr="00E47381">
        <w:t>,</w:t>
      </w:r>
      <w:r w:rsidRPr="00E47381">
        <w:t xml:space="preserve"> each individual accepts responsibility for the following collective board responsibilities. In addition</w:t>
      </w:r>
      <w:r w:rsidR="00AC520B" w:rsidRPr="00E47381">
        <w:t>,</w:t>
      </w:r>
      <w:r w:rsidRPr="00E47381">
        <w:t xml:space="preserve"> specific role responsibilities may also apply determined from time to time.</w:t>
      </w:r>
    </w:p>
    <w:p w14:paraId="3F224031" w14:textId="039EEA6E" w:rsidR="002C70E2" w:rsidRPr="00C279E7" w:rsidRDefault="002C70E2" w:rsidP="006D0FD0">
      <w:pPr>
        <w:pStyle w:val="ListParagraph"/>
        <w:numPr>
          <w:ilvl w:val="0"/>
          <w:numId w:val="58"/>
        </w:numPr>
        <w:ind w:left="984"/>
        <w:rPr>
          <w:rFonts w:asciiTheme="minorHAnsi" w:hAnsiTheme="minorHAnsi" w:cs="Arial"/>
          <w:color w:val="000000"/>
        </w:rPr>
      </w:pPr>
      <w:r w:rsidRPr="00C279E7">
        <w:rPr>
          <w:rFonts w:asciiTheme="minorHAnsi" w:hAnsiTheme="minorHAnsi" w:cs="Arial"/>
          <w:color w:val="000000"/>
        </w:rPr>
        <w:t xml:space="preserve">Determining the aims of </w:t>
      </w:r>
      <w:r w:rsidR="00BA2F8A">
        <w:rPr>
          <w:rFonts w:asciiTheme="minorHAnsi" w:hAnsiTheme="minorHAnsi" w:cs="Arial"/>
          <w:color w:val="000000"/>
        </w:rPr>
        <w:t>the organisation</w:t>
      </w:r>
      <w:r w:rsidRPr="00C279E7">
        <w:rPr>
          <w:rFonts w:asciiTheme="minorHAnsi" w:hAnsiTheme="minorHAnsi" w:cs="Arial"/>
          <w:color w:val="000000"/>
        </w:rPr>
        <w:t xml:space="preserve"> and agreeing the strategy, plans, policies and the funding required to achieve those aims.</w:t>
      </w:r>
      <w:r w:rsidR="000949D7">
        <w:rPr>
          <w:rFonts w:asciiTheme="minorHAnsi" w:hAnsiTheme="minorHAnsi" w:cs="Arial"/>
          <w:color w:val="000000"/>
        </w:rPr>
        <w:t xml:space="preserve"> </w:t>
      </w:r>
      <w:r w:rsidRPr="00C279E7">
        <w:rPr>
          <w:rFonts w:asciiTheme="minorHAnsi" w:hAnsiTheme="minorHAnsi" w:cs="Arial"/>
          <w:color w:val="000000"/>
        </w:rPr>
        <w:t>Ensuring that the aims are clearly articulated and that everyone understands and supports them.</w:t>
      </w:r>
    </w:p>
    <w:p w14:paraId="0C6F6C0C" w14:textId="741FBAFC" w:rsidR="002C70E2" w:rsidRPr="00C279E7" w:rsidRDefault="002C70E2" w:rsidP="006D0FD0">
      <w:pPr>
        <w:pStyle w:val="ListParagraph"/>
        <w:numPr>
          <w:ilvl w:val="0"/>
          <w:numId w:val="58"/>
        </w:numPr>
        <w:ind w:left="984"/>
        <w:rPr>
          <w:rFonts w:asciiTheme="minorHAnsi" w:hAnsiTheme="minorHAnsi" w:cs="Arial"/>
          <w:color w:val="000000"/>
        </w:rPr>
      </w:pPr>
      <w:r w:rsidRPr="00C279E7">
        <w:rPr>
          <w:rFonts w:asciiTheme="minorHAnsi" w:hAnsiTheme="minorHAnsi" w:cs="Arial"/>
          <w:color w:val="000000"/>
        </w:rPr>
        <w:t xml:space="preserve">Monitoring the progress of </w:t>
      </w:r>
      <w:r w:rsidR="00601960">
        <w:t>the organisation</w:t>
      </w:r>
      <w:r w:rsidRPr="00C279E7">
        <w:rPr>
          <w:rFonts w:asciiTheme="minorHAnsi" w:hAnsiTheme="minorHAnsi" w:cs="Arial"/>
          <w:color w:val="000000"/>
        </w:rPr>
        <w:t xml:space="preserve"> in implementing the strategy, plans and policies against financial plans and budgets, supporting actions where appropriate.</w:t>
      </w:r>
    </w:p>
    <w:p w14:paraId="2F8B9D8A" w14:textId="63CA83E0" w:rsidR="002C70E2" w:rsidRPr="00C279E7" w:rsidRDefault="002C70E2" w:rsidP="006D0FD0">
      <w:pPr>
        <w:pStyle w:val="ListParagraph"/>
        <w:numPr>
          <w:ilvl w:val="0"/>
          <w:numId w:val="58"/>
        </w:numPr>
        <w:ind w:left="984"/>
        <w:rPr>
          <w:rFonts w:asciiTheme="minorHAnsi" w:hAnsiTheme="minorHAnsi" w:cs="Arial"/>
          <w:color w:val="000000"/>
        </w:rPr>
      </w:pPr>
      <w:r w:rsidRPr="00C279E7">
        <w:rPr>
          <w:rFonts w:asciiTheme="minorHAnsi" w:hAnsiTheme="minorHAnsi" w:cs="Arial"/>
          <w:color w:val="000000"/>
        </w:rPr>
        <w:t xml:space="preserve">Ensuring </w:t>
      </w:r>
      <w:r w:rsidR="00601960">
        <w:t>the organisation</w:t>
      </w:r>
      <w:r w:rsidRPr="00C279E7">
        <w:rPr>
          <w:rFonts w:asciiTheme="minorHAnsi" w:hAnsiTheme="minorHAnsi" w:cs="Arial"/>
          <w:color w:val="000000"/>
        </w:rPr>
        <w:t xml:space="preserve"> complies with all legal and regulatory requirements and statements of best practice and conducts its business in a transparent manner at all times.</w:t>
      </w:r>
    </w:p>
    <w:p w14:paraId="767F2557" w14:textId="6E4C0604" w:rsidR="00BF548B" w:rsidRPr="00C279E7" w:rsidRDefault="002C70E2" w:rsidP="006D0FD0">
      <w:pPr>
        <w:pStyle w:val="ListParagraph"/>
        <w:numPr>
          <w:ilvl w:val="0"/>
          <w:numId w:val="58"/>
        </w:numPr>
        <w:ind w:left="984"/>
        <w:rPr>
          <w:rFonts w:asciiTheme="minorHAnsi" w:hAnsiTheme="minorHAnsi" w:cs="Arial"/>
          <w:color w:val="000000"/>
        </w:rPr>
      </w:pPr>
      <w:r w:rsidRPr="00C279E7">
        <w:rPr>
          <w:rFonts w:asciiTheme="minorHAnsi" w:hAnsiTheme="minorHAnsi" w:cs="Arial"/>
          <w:color w:val="000000"/>
        </w:rPr>
        <w:t>Guarding an</w:t>
      </w:r>
      <w:r w:rsidR="00AC520B" w:rsidRPr="00C279E7">
        <w:rPr>
          <w:rFonts w:asciiTheme="minorHAnsi" w:hAnsiTheme="minorHAnsi" w:cs="Arial"/>
          <w:color w:val="000000"/>
        </w:rPr>
        <w:t xml:space="preserve">d serving the interests of </w:t>
      </w:r>
      <w:r w:rsidR="00601960">
        <w:t>the organisation’s</w:t>
      </w:r>
      <w:r w:rsidR="00AC520B" w:rsidRPr="00C279E7">
        <w:rPr>
          <w:rFonts w:asciiTheme="minorHAnsi" w:hAnsiTheme="minorHAnsi" w:cs="Arial"/>
          <w:color w:val="000000"/>
        </w:rPr>
        <w:t xml:space="preserve"> m</w:t>
      </w:r>
      <w:r w:rsidRPr="00C279E7">
        <w:rPr>
          <w:rFonts w:asciiTheme="minorHAnsi" w:hAnsiTheme="minorHAnsi" w:cs="Arial"/>
          <w:color w:val="000000"/>
        </w:rPr>
        <w:t>embers and other stakeholders, including responsibilities to funding partners and staff.</w:t>
      </w:r>
    </w:p>
    <w:p w14:paraId="5164883E" w14:textId="5F47B4D8" w:rsidR="00BF548B" w:rsidRPr="00C279E7" w:rsidRDefault="002C70E2" w:rsidP="006D0FD0">
      <w:pPr>
        <w:pStyle w:val="ListParagraph"/>
        <w:numPr>
          <w:ilvl w:val="0"/>
          <w:numId w:val="58"/>
        </w:numPr>
        <w:ind w:left="984"/>
        <w:rPr>
          <w:rFonts w:asciiTheme="minorHAnsi" w:hAnsiTheme="minorHAnsi" w:cs="Arial"/>
          <w:color w:val="000000"/>
        </w:rPr>
      </w:pPr>
      <w:r w:rsidRPr="00C279E7">
        <w:rPr>
          <w:rFonts w:asciiTheme="minorHAnsi" w:hAnsiTheme="minorHAnsi" w:cs="Arial"/>
          <w:color w:val="000000"/>
        </w:rPr>
        <w:t xml:space="preserve">Safeguarding the assets of </w:t>
      </w:r>
      <w:r w:rsidR="00BA2F8A">
        <w:rPr>
          <w:rFonts w:asciiTheme="minorHAnsi" w:hAnsiTheme="minorHAnsi" w:cs="Arial"/>
          <w:color w:val="000000"/>
        </w:rPr>
        <w:t>the organisation</w:t>
      </w:r>
      <w:r w:rsidRPr="00C279E7">
        <w:rPr>
          <w:rFonts w:asciiTheme="minorHAnsi" w:hAnsiTheme="minorHAnsi" w:cs="Arial"/>
          <w:color w:val="000000"/>
        </w:rPr>
        <w:t>.</w:t>
      </w:r>
    </w:p>
    <w:p w14:paraId="54C8F277" w14:textId="3F47EEDE" w:rsidR="00BF548B" w:rsidRPr="00C279E7" w:rsidRDefault="002C70E2" w:rsidP="006D0FD0">
      <w:pPr>
        <w:pStyle w:val="ListParagraph"/>
        <w:numPr>
          <w:ilvl w:val="0"/>
          <w:numId w:val="58"/>
        </w:numPr>
        <w:ind w:left="984"/>
        <w:rPr>
          <w:rFonts w:asciiTheme="minorHAnsi" w:hAnsiTheme="minorHAnsi" w:cs="Arial"/>
          <w:color w:val="000000"/>
        </w:rPr>
      </w:pPr>
      <w:r w:rsidRPr="00C279E7">
        <w:rPr>
          <w:rFonts w:asciiTheme="minorHAnsi" w:hAnsiTheme="minorHAnsi" w:cs="Arial"/>
          <w:color w:val="000000"/>
        </w:rPr>
        <w:t xml:space="preserve">Ensuring </w:t>
      </w:r>
      <w:r w:rsidR="00BA2F8A">
        <w:rPr>
          <w:rFonts w:asciiTheme="minorHAnsi" w:hAnsiTheme="minorHAnsi" w:cs="Arial"/>
          <w:color w:val="000000"/>
        </w:rPr>
        <w:t>the organisation</w:t>
      </w:r>
      <w:r w:rsidRPr="00C279E7">
        <w:rPr>
          <w:rFonts w:asciiTheme="minorHAnsi" w:hAnsiTheme="minorHAnsi" w:cs="Arial"/>
          <w:color w:val="000000"/>
        </w:rPr>
        <w:t xml:space="preserve"> has appropriate leadership and vision.</w:t>
      </w:r>
    </w:p>
    <w:p w14:paraId="7CCD42A6" w14:textId="77777777" w:rsidR="00AC520B" w:rsidRPr="00C279E7" w:rsidRDefault="002C70E2" w:rsidP="006D0FD0">
      <w:pPr>
        <w:pStyle w:val="ListParagraph"/>
        <w:numPr>
          <w:ilvl w:val="0"/>
          <w:numId w:val="58"/>
        </w:numPr>
        <w:ind w:left="984"/>
        <w:rPr>
          <w:rFonts w:asciiTheme="minorHAnsi" w:hAnsiTheme="minorHAnsi" w:cs="Arial"/>
        </w:rPr>
      </w:pPr>
      <w:r w:rsidRPr="00C279E7">
        <w:rPr>
          <w:rFonts w:asciiTheme="minorHAnsi" w:hAnsiTheme="minorHAnsi" w:cs="Arial"/>
        </w:rPr>
        <w:t>Taking reasonable steps for the prevention and detection of fraud, bribery and other irregularities.</w:t>
      </w:r>
    </w:p>
    <w:p w14:paraId="6982D3FC" w14:textId="77777777" w:rsidR="00AC520B" w:rsidRPr="00E47381" w:rsidRDefault="00AC520B" w:rsidP="00293986">
      <w:pPr>
        <w:pStyle w:val="ListParagraph"/>
        <w:ind w:left="984"/>
        <w:rPr>
          <w:rFonts w:asciiTheme="minorHAnsi" w:hAnsiTheme="minorHAnsi" w:cs="Arial"/>
        </w:rPr>
      </w:pPr>
    </w:p>
    <w:p w14:paraId="5B0B6A26" w14:textId="3520BC71" w:rsidR="002C70E2" w:rsidRPr="00C279E7" w:rsidRDefault="002C70E2" w:rsidP="006D0FD0">
      <w:pPr>
        <w:pStyle w:val="ListParagraph"/>
        <w:numPr>
          <w:ilvl w:val="0"/>
          <w:numId w:val="58"/>
        </w:numPr>
        <w:ind w:left="984"/>
        <w:rPr>
          <w:rFonts w:asciiTheme="minorHAnsi" w:hAnsiTheme="minorHAnsi" w:cs="Arial"/>
        </w:rPr>
      </w:pPr>
      <w:r w:rsidRPr="00C279E7">
        <w:rPr>
          <w:rFonts w:asciiTheme="minorHAnsi" w:hAnsiTheme="minorHAnsi" w:cs="Arial"/>
        </w:rPr>
        <w:t xml:space="preserve">Ensuring the Health and Safety of </w:t>
      </w:r>
      <w:r w:rsidR="00601960">
        <w:t>the organisation’s</w:t>
      </w:r>
      <w:r w:rsidRPr="00C279E7">
        <w:rPr>
          <w:rFonts w:asciiTheme="minorHAnsi" w:hAnsiTheme="minorHAnsi" w:cs="Arial"/>
        </w:rPr>
        <w:t xml:space="preserve"> staff and volunteers</w:t>
      </w:r>
      <w:r w:rsidR="00AC520B" w:rsidRPr="00C279E7">
        <w:rPr>
          <w:rFonts w:asciiTheme="minorHAnsi" w:hAnsiTheme="minorHAnsi" w:cs="Arial"/>
        </w:rPr>
        <w:t>.</w:t>
      </w:r>
    </w:p>
    <w:p w14:paraId="5FF41A74" w14:textId="77777777" w:rsidR="00DF5BDC" w:rsidRPr="00E47381" w:rsidRDefault="00DF5BDC" w:rsidP="00AC520B">
      <w:pPr>
        <w:spacing w:after="0"/>
        <w:ind w:left="720" w:hanging="720"/>
        <w:rPr>
          <w:rFonts w:asciiTheme="minorHAnsi" w:hAnsiTheme="minorHAnsi" w:cs="Arial"/>
          <w:szCs w:val="24"/>
        </w:rPr>
      </w:pPr>
    </w:p>
    <w:p w14:paraId="32A7CE80" w14:textId="77777777" w:rsidR="002C70E2" w:rsidRPr="003724BD" w:rsidRDefault="002C70E2" w:rsidP="003724BD">
      <w:pPr>
        <w:pStyle w:val="NoSpacing0"/>
        <w:rPr>
          <w:b/>
          <w:bCs/>
        </w:rPr>
      </w:pPr>
      <w:r w:rsidRPr="003724BD">
        <w:rPr>
          <w:b/>
          <w:bCs/>
        </w:rPr>
        <w:t>Role: Chair</w:t>
      </w:r>
    </w:p>
    <w:p w14:paraId="6AA9CFBA" w14:textId="0C898CB9" w:rsidR="002C70E2" w:rsidRPr="00E47381" w:rsidRDefault="002C70E2" w:rsidP="00191939">
      <w:pPr>
        <w:spacing w:after="0"/>
        <w:rPr>
          <w:rFonts w:asciiTheme="minorHAnsi" w:hAnsiTheme="minorHAnsi" w:cs="Arial"/>
          <w:szCs w:val="24"/>
        </w:rPr>
      </w:pPr>
      <w:r w:rsidRPr="00E47381">
        <w:rPr>
          <w:rFonts w:asciiTheme="minorHAnsi" w:hAnsiTheme="minorHAnsi" w:cs="Arial"/>
          <w:szCs w:val="24"/>
        </w:rPr>
        <w:t>Responsible to:</w:t>
      </w:r>
      <w:r w:rsidR="000949D7">
        <w:rPr>
          <w:rFonts w:asciiTheme="minorHAnsi" w:hAnsiTheme="minorHAnsi" w:cs="Arial"/>
          <w:szCs w:val="24"/>
        </w:rPr>
        <w:t xml:space="preserve"> </w:t>
      </w:r>
      <w:r w:rsidRPr="00E47381">
        <w:rPr>
          <w:rFonts w:asciiTheme="minorHAnsi" w:hAnsiTheme="minorHAnsi" w:cs="Arial"/>
          <w:szCs w:val="24"/>
        </w:rPr>
        <w:t>Board</w:t>
      </w:r>
    </w:p>
    <w:p w14:paraId="14A0B182" w14:textId="77777777" w:rsidR="002C70E2" w:rsidRPr="00E47381" w:rsidRDefault="002C70E2" w:rsidP="00191939">
      <w:pPr>
        <w:spacing w:after="0"/>
        <w:rPr>
          <w:rFonts w:asciiTheme="minorHAnsi" w:hAnsiTheme="minorHAnsi" w:cs="Arial"/>
          <w:szCs w:val="24"/>
        </w:rPr>
      </w:pPr>
      <w:r w:rsidRPr="00E47381">
        <w:rPr>
          <w:rFonts w:asciiTheme="minorHAnsi" w:hAnsiTheme="minorHAnsi" w:cs="Arial"/>
          <w:szCs w:val="24"/>
        </w:rPr>
        <w:t>Duties:</w:t>
      </w:r>
    </w:p>
    <w:p w14:paraId="1F53C7C6" w14:textId="77777777" w:rsidR="002C70E2" w:rsidRPr="00C279E7" w:rsidRDefault="002C70E2" w:rsidP="006D0FD0">
      <w:pPr>
        <w:pStyle w:val="ListParagraph"/>
        <w:numPr>
          <w:ilvl w:val="0"/>
          <w:numId w:val="59"/>
        </w:numPr>
        <w:rPr>
          <w:rFonts w:asciiTheme="minorHAnsi" w:hAnsiTheme="minorHAnsi" w:cs="Arial"/>
        </w:rPr>
      </w:pPr>
      <w:r w:rsidRPr="00C279E7">
        <w:rPr>
          <w:rFonts w:asciiTheme="minorHAnsi" w:hAnsiTheme="minorHAnsi" w:cs="Arial"/>
        </w:rPr>
        <w:t>To chair board meetings</w:t>
      </w:r>
    </w:p>
    <w:p w14:paraId="317510A0" w14:textId="77777777" w:rsidR="00BF548B" w:rsidRPr="00C279E7" w:rsidRDefault="002C70E2" w:rsidP="006D0FD0">
      <w:pPr>
        <w:pStyle w:val="ListParagraph"/>
        <w:numPr>
          <w:ilvl w:val="0"/>
          <w:numId w:val="59"/>
        </w:numPr>
        <w:rPr>
          <w:rFonts w:asciiTheme="minorHAnsi" w:hAnsiTheme="minorHAnsi" w:cs="Arial"/>
        </w:rPr>
      </w:pPr>
      <w:r w:rsidRPr="00C279E7">
        <w:rPr>
          <w:rFonts w:asciiTheme="minorHAnsi" w:hAnsiTheme="minorHAnsi" w:cs="Arial"/>
        </w:rPr>
        <w:t xml:space="preserve">To annually review </w:t>
      </w:r>
      <w:r w:rsidR="00AC520B" w:rsidRPr="00C279E7">
        <w:rPr>
          <w:rFonts w:asciiTheme="minorHAnsi" w:hAnsiTheme="minorHAnsi" w:cs="Arial"/>
        </w:rPr>
        <w:t xml:space="preserve">the </w:t>
      </w:r>
      <w:r w:rsidRPr="00C279E7">
        <w:rPr>
          <w:rFonts w:asciiTheme="minorHAnsi" w:hAnsiTheme="minorHAnsi" w:cs="Arial"/>
        </w:rPr>
        <w:t xml:space="preserve">Memorandum &amp; </w:t>
      </w:r>
      <w:r w:rsidR="00DF5BDC" w:rsidRPr="00C279E7">
        <w:rPr>
          <w:rFonts w:asciiTheme="minorHAnsi" w:hAnsiTheme="minorHAnsi" w:cs="Arial"/>
        </w:rPr>
        <w:t xml:space="preserve">Articles </w:t>
      </w:r>
      <w:r w:rsidRPr="00C279E7">
        <w:rPr>
          <w:rFonts w:asciiTheme="minorHAnsi" w:hAnsiTheme="minorHAnsi" w:cs="Arial"/>
        </w:rPr>
        <w:t>of Association and suggest any amendments to board</w:t>
      </w:r>
    </w:p>
    <w:p w14:paraId="1CFAB64E" w14:textId="77777777" w:rsidR="00BF548B" w:rsidRPr="00C279E7" w:rsidRDefault="002C70E2" w:rsidP="006D0FD0">
      <w:pPr>
        <w:pStyle w:val="ListParagraph"/>
        <w:numPr>
          <w:ilvl w:val="0"/>
          <w:numId w:val="59"/>
        </w:numPr>
        <w:rPr>
          <w:rFonts w:asciiTheme="minorHAnsi" w:hAnsiTheme="minorHAnsi" w:cs="Arial"/>
        </w:rPr>
      </w:pPr>
      <w:r w:rsidRPr="00C279E7">
        <w:rPr>
          <w:rFonts w:asciiTheme="minorHAnsi" w:hAnsiTheme="minorHAnsi" w:cs="Arial"/>
        </w:rPr>
        <w:t>To liaise with administrator so as to ensure record-keeping of all governance and other important documentation</w:t>
      </w:r>
      <w:r w:rsidR="00AC520B" w:rsidRPr="00C279E7">
        <w:rPr>
          <w:rFonts w:asciiTheme="minorHAnsi" w:hAnsiTheme="minorHAnsi" w:cs="Arial"/>
        </w:rPr>
        <w:t>,</w:t>
      </w:r>
      <w:r w:rsidRPr="00C279E7">
        <w:rPr>
          <w:rFonts w:asciiTheme="minorHAnsi" w:hAnsiTheme="minorHAnsi" w:cs="Arial"/>
        </w:rPr>
        <w:t xml:space="preserve"> including minutes, </w:t>
      </w:r>
      <w:r w:rsidR="00AC520B" w:rsidRPr="00C279E7">
        <w:rPr>
          <w:rFonts w:asciiTheme="minorHAnsi" w:hAnsiTheme="minorHAnsi" w:cs="Arial"/>
        </w:rPr>
        <w:t xml:space="preserve">the </w:t>
      </w:r>
      <w:r w:rsidRPr="00C279E7">
        <w:rPr>
          <w:rFonts w:asciiTheme="minorHAnsi" w:hAnsiTheme="minorHAnsi" w:cs="Arial"/>
        </w:rPr>
        <w:t>conflict of interest register</w:t>
      </w:r>
      <w:r w:rsidR="00AC520B" w:rsidRPr="00C279E7">
        <w:rPr>
          <w:rFonts w:asciiTheme="minorHAnsi" w:hAnsiTheme="minorHAnsi" w:cs="Arial"/>
        </w:rPr>
        <w:t>,</w:t>
      </w:r>
      <w:r w:rsidRPr="00C279E7">
        <w:rPr>
          <w:rFonts w:asciiTheme="minorHAnsi" w:hAnsiTheme="minorHAnsi" w:cs="Arial"/>
        </w:rPr>
        <w:t xml:space="preserve"> etc</w:t>
      </w:r>
      <w:r w:rsidR="00AC520B" w:rsidRPr="00C279E7">
        <w:rPr>
          <w:rFonts w:asciiTheme="minorHAnsi" w:hAnsiTheme="minorHAnsi" w:cs="Arial"/>
        </w:rPr>
        <w:t>.</w:t>
      </w:r>
    </w:p>
    <w:p w14:paraId="3985A578" w14:textId="77777777" w:rsidR="00BF548B" w:rsidRPr="00C279E7" w:rsidRDefault="002C70E2" w:rsidP="006D0FD0">
      <w:pPr>
        <w:pStyle w:val="ListParagraph"/>
        <w:numPr>
          <w:ilvl w:val="0"/>
          <w:numId w:val="59"/>
        </w:numPr>
        <w:rPr>
          <w:rFonts w:asciiTheme="minorHAnsi" w:hAnsiTheme="minorHAnsi" w:cs="Arial"/>
        </w:rPr>
      </w:pPr>
      <w:r w:rsidRPr="00C279E7">
        <w:rPr>
          <w:rFonts w:asciiTheme="minorHAnsi" w:hAnsiTheme="minorHAnsi" w:cs="Arial"/>
        </w:rPr>
        <w:t xml:space="preserve">To prepare and have signed confidentiality agreements by </w:t>
      </w:r>
      <w:r w:rsidR="00AC520B" w:rsidRPr="00C279E7">
        <w:rPr>
          <w:rFonts w:asciiTheme="minorHAnsi" w:hAnsiTheme="minorHAnsi" w:cs="Arial"/>
        </w:rPr>
        <w:t xml:space="preserve">the </w:t>
      </w:r>
      <w:r w:rsidRPr="00C279E7">
        <w:rPr>
          <w:rFonts w:asciiTheme="minorHAnsi" w:hAnsiTheme="minorHAnsi" w:cs="Arial"/>
        </w:rPr>
        <w:t>board</w:t>
      </w:r>
      <w:r w:rsidR="00AC520B" w:rsidRPr="00C279E7">
        <w:rPr>
          <w:rFonts w:asciiTheme="minorHAnsi" w:hAnsiTheme="minorHAnsi" w:cs="Arial"/>
        </w:rPr>
        <w:t>,</w:t>
      </w:r>
      <w:r w:rsidRPr="00C279E7">
        <w:rPr>
          <w:rFonts w:asciiTheme="minorHAnsi" w:hAnsiTheme="minorHAnsi" w:cs="Arial"/>
        </w:rPr>
        <w:t xml:space="preserve"> and to store </w:t>
      </w:r>
      <w:r w:rsidR="00AC520B" w:rsidRPr="00C279E7">
        <w:rPr>
          <w:rFonts w:asciiTheme="minorHAnsi" w:hAnsiTheme="minorHAnsi" w:cs="Arial"/>
        </w:rPr>
        <w:t>these</w:t>
      </w:r>
      <w:r w:rsidRPr="00C279E7">
        <w:rPr>
          <w:rFonts w:asciiTheme="minorHAnsi" w:hAnsiTheme="minorHAnsi" w:cs="Arial"/>
        </w:rPr>
        <w:t xml:space="preserve"> securely</w:t>
      </w:r>
      <w:r w:rsidR="00AC520B" w:rsidRPr="00C279E7">
        <w:rPr>
          <w:rFonts w:asciiTheme="minorHAnsi" w:hAnsiTheme="minorHAnsi" w:cs="Arial"/>
        </w:rPr>
        <w:t>.</w:t>
      </w:r>
    </w:p>
    <w:p w14:paraId="799A1763" w14:textId="77777777" w:rsidR="00BF548B" w:rsidRPr="00C279E7" w:rsidRDefault="00AC520B" w:rsidP="006D0FD0">
      <w:pPr>
        <w:pStyle w:val="ListParagraph"/>
        <w:numPr>
          <w:ilvl w:val="0"/>
          <w:numId w:val="59"/>
        </w:numPr>
        <w:rPr>
          <w:rFonts w:asciiTheme="minorHAnsi" w:hAnsiTheme="minorHAnsi" w:cs="Arial"/>
        </w:rPr>
      </w:pPr>
      <w:r w:rsidRPr="00C279E7">
        <w:rPr>
          <w:rFonts w:asciiTheme="minorHAnsi" w:hAnsiTheme="minorHAnsi" w:cs="Arial"/>
        </w:rPr>
        <w:t>To provide leadership to the A</w:t>
      </w:r>
      <w:r w:rsidR="002C70E2" w:rsidRPr="00C279E7">
        <w:rPr>
          <w:rFonts w:asciiTheme="minorHAnsi" w:hAnsiTheme="minorHAnsi" w:cs="Arial"/>
        </w:rPr>
        <w:t>ssociation</w:t>
      </w:r>
      <w:r w:rsidRPr="00C279E7">
        <w:rPr>
          <w:rFonts w:asciiTheme="minorHAnsi" w:hAnsiTheme="minorHAnsi" w:cs="Arial"/>
        </w:rPr>
        <w:t>,</w:t>
      </w:r>
      <w:r w:rsidR="002C70E2" w:rsidRPr="00C279E7">
        <w:rPr>
          <w:rFonts w:asciiTheme="minorHAnsi" w:hAnsiTheme="minorHAnsi" w:cs="Arial"/>
        </w:rPr>
        <w:t xml:space="preserve"> and direction at board meeting</w:t>
      </w:r>
      <w:r w:rsidRPr="00C279E7">
        <w:rPr>
          <w:rFonts w:asciiTheme="minorHAnsi" w:hAnsiTheme="minorHAnsi" w:cs="Arial"/>
        </w:rPr>
        <w:t>s,</w:t>
      </w:r>
      <w:r w:rsidR="002C70E2" w:rsidRPr="00C279E7">
        <w:rPr>
          <w:rFonts w:asciiTheme="minorHAnsi" w:hAnsiTheme="minorHAnsi" w:cs="Arial"/>
        </w:rPr>
        <w:t xml:space="preserve"> as required</w:t>
      </w:r>
      <w:r w:rsidRPr="00C279E7">
        <w:rPr>
          <w:rFonts w:asciiTheme="minorHAnsi" w:hAnsiTheme="minorHAnsi" w:cs="Arial"/>
        </w:rPr>
        <w:t>.</w:t>
      </w:r>
    </w:p>
    <w:p w14:paraId="7CF38477" w14:textId="372A3248" w:rsidR="00BF548B" w:rsidRPr="00C279E7" w:rsidRDefault="5A897423" w:rsidP="006D0FD0">
      <w:pPr>
        <w:pStyle w:val="ListParagraph"/>
        <w:numPr>
          <w:ilvl w:val="0"/>
          <w:numId w:val="59"/>
        </w:numPr>
        <w:rPr>
          <w:rFonts w:asciiTheme="minorHAnsi" w:hAnsiTheme="minorHAnsi" w:cs="Arial"/>
        </w:rPr>
      </w:pPr>
      <w:r w:rsidRPr="00C279E7">
        <w:rPr>
          <w:rFonts w:asciiTheme="minorHAnsi" w:hAnsiTheme="minorHAnsi" w:cs="Arial"/>
        </w:rPr>
        <w:t>To act as principal liason with Sport Wales, Welsh Government, Other home nations Associations and any other appropriate bodies.</w:t>
      </w:r>
    </w:p>
    <w:p w14:paraId="6A3C0622" w14:textId="77777777" w:rsidR="00BF548B" w:rsidRPr="00C279E7" w:rsidRDefault="002C70E2" w:rsidP="006D0FD0">
      <w:pPr>
        <w:pStyle w:val="ListParagraph"/>
        <w:numPr>
          <w:ilvl w:val="0"/>
          <w:numId w:val="59"/>
        </w:numPr>
        <w:rPr>
          <w:rFonts w:asciiTheme="minorHAnsi" w:hAnsiTheme="minorHAnsi" w:cs="Arial"/>
        </w:rPr>
      </w:pPr>
      <w:r w:rsidRPr="00C279E7">
        <w:rPr>
          <w:rFonts w:asciiTheme="minorHAnsi" w:hAnsiTheme="minorHAnsi" w:cs="Arial"/>
        </w:rPr>
        <w:t>To ensure board members are clear about</w:t>
      </w:r>
      <w:r w:rsidR="00AC520B" w:rsidRPr="00C279E7">
        <w:rPr>
          <w:rFonts w:asciiTheme="minorHAnsi" w:hAnsiTheme="minorHAnsi" w:cs="Arial"/>
        </w:rPr>
        <w:t>,</w:t>
      </w:r>
      <w:r w:rsidRPr="00C279E7">
        <w:rPr>
          <w:rFonts w:asciiTheme="minorHAnsi" w:hAnsiTheme="minorHAnsi" w:cs="Arial"/>
        </w:rPr>
        <w:t xml:space="preserve"> and accept</w:t>
      </w:r>
      <w:r w:rsidR="00AC520B" w:rsidRPr="00C279E7">
        <w:rPr>
          <w:rFonts w:asciiTheme="minorHAnsi" w:hAnsiTheme="minorHAnsi" w:cs="Arial"/>
        </w:rPr>
        <w:t>, their responsibilities as D</w:t>
      </w:r>
      <w:r w:rsidRPr="00C279E7">
        <w:rPr>
          <w:rFonts w:asciiTheme="minorHAnsi" w:hAnsiTheme="minorHAnsi" w:cs="Arial"/>
        </w:rPr>
        <w:t>irectors</w:t>
      </w:r>
      <w:r w:rsidR="00AC520B" w:rsidRPr="00C279E7">
        <w:rPr>
          <w:rFonts w:asciiTheme="minorHAnsi" w:hAnsiTheme="minorHAnsi" w:cs="Arial"/>
        </w:rPr>
        <w:t>.</w:t>
      </w:r>
    </w:p>
    <w:p w14:paraId="514CC45B" w14:textId="77777777" w:rsidR="00BF548B" w:rsidRPr="00C279E7" w:rsidRDefault="00AC520B" w:rsidP="006D0FD0">
      <w:pPr>
        <w:pStyle w:val="ListParagraph"/>
        <w:numPr>
          <w:ilvl w:val="0"/>
          <w:numId w:val="59"/>
        </w:numPr>
        <w:rPr>
          <w:rFonts w:asciiTheme="minorHAnsi" w:hAnsiTheme="minorHAnsi" w:cs="Arial"/>
        </w:rPr>
      </w:pPr>
      <w:r w:rsidRPr="00C279E7">
        <w:rPr>
          <w:rFonts w:asciiTheme="minorHAnsi" w:hAnsiTheme="minorHAnsi" w:cs="Arial"/>
        </w:rPr>
        <w:t>To ensure D</w:t>
      </w:r>
      <w:r w:rsidR="002C70E2" w:rsidRPr="00C279E7">
        <w:rPr>
          <w:rFonts w:asciiTheme="minorHAnsi" w:hAnsiTheme="minorHAnsi" w:cs="Arial"/>
        </w:rPr>
        <w:t>irectors are up to date with information needed to perform their duties</w:t>
      </w:r>
      <w:r w:rsidRPr="00C279E7">
        <w:rPr>
          <w:rFonts w:asciiTheme="minorHAnsi" w:hAnsiTheme="minorHAnsi" w:cs="Arial"/>
        </w:rPr>
        <w:t>.</w:t>
      </w:r>
    </w:p>
    <w:p w14:paraId="21190EC1" w14:textId="77777777" w:rsidR="00BF548B" w:rsidRPr="00C279E7" w:rsidRDefault="002C70E2" w:rsidP="006D0FD0">
      <w:pPr>
        <w:pStyle w:val="ListParagraph"/>
        <w:numPr>
          <w:ilvl w:val="0"/>
          <w:numId w:val="59"/>
        </w:numPr>
        <w:rPr>
          <w:rFonts w:asciiTheme="minorHAnsi" w:hAnsiTheme="minorHAnsi" w:cs="Arial"/>
        </w:rPr>
      </w:pPr>
      <w:r w:rsidRPr="00C279E7">
        <w:rPr>
          <w:rFonts w:asciiTheme="minorHAnsi" w:hAnsiTheme="minorHAnsi" w:cs="Arial"/>
        </w:rPr>
        <w:t>To</w:t>
      </w:r>
      <w:r w:rsidR="00AC520B" w:rsidRPr="00C279E7">
        <w:rPr>
          <w:rFonts w:asciiTheme="minorHAnsi" w:hAnsiTheme="minorHAnsi" w:cs="Arial"/>
        </w:rPr>
        <w:t xml:space="preserve"> ensure D</w:t>
      </w:r>
      <w:r w:rsidRPr="00C279E7">
        <w:rPr>
          <w:rFonts w:asciiTheme="minorHAnsi" w:hAnsiTheme="minorHAnsi" w:cs="Arial"/>
        </w:rPr>
        <w:t>irectors carry out their duties</w:t>
      </w:r>
      <w:r w:rsidR="00AC520B" w:rsidRPr="00C279E7">
        <w:rPr>
          <w:rFonts w:asciiTheme="minorHAnsi" w:hAnsiTheme="minorHAnsi" w:cs="Arial"/>
        </w:rPr>
        <w:t>,</w:t>
      </w:r>
      <w:r w:rsidRPr="00C279E7">
        <w:rPr>
          <w:rFonts w:asciiTheme="minorHAnsi" w:hAnsiTheme="minorHAnsi" w:cs="Arial"/>
        </w:rPr>
        <w:t xml:space="preserve"> including any specific roles they may have agreed</w:t>
      </w:r>
      <w:r w:rsidR="00AC520B" w:rsidRPr="00C279E7">
        <w:rPr>
          <w:rFonts w:asciiTheme="minorHAnsi" w:hAnsiTheme="minorHAnsi" w:cs="Arial"/>
        </w:rPr>
        <w:t>.</w:t>
      </w:r>
    </w:p>
    <w:p w14:paraId="36B59963" w14:textId="0895AA12" w:rsidR="003F2209" w:rsidRPr="00C279E7" w:rsidRDefault="002C70E2" w:rsidP="006D0FD0">
      <w:pPr>
        <w:pStyle w:val="ListParagraph"/>
        <w:numPr>
          <w:ilvl w:val="0"/>
          <w:numId w:val="59"/>
        </w:numPr>
        <w:rPr>
          <w:rFonts w:asciiTheme="minorHAnsi" w:hAnsiTheme="minorHAnsi" w:cs="Arial"/>
        </w:rPr>
      </w:pPr>
      <w:r w:rsidRPr="00C279E7">
        <w:rPr>
          <w:rFonts w:asciiTheme="minorHAnsi" w:hAnsiTheme="minorHAnsi" w:cs="Arial"/>
        </w:rPr>
        <w:t xml:space="preserve">To act as line-manager for any </w:t>
      </w:r>
      <w:r w:rsidR="00601960">
        <w:t>the organisation’s</w:t>
      </w:r>
      <w:r w:rsidRPr="00C279E7">
        <w:rPr>
          <w:rFonts w:asciiTheme="minorHAnsi" w:hAnsiTheme="minorHAnsi" w:cs="Arial"/>
        </w:rPr>
        <w:t xml:space="preserve"> </w:t>
      </w:r>
      <w:r w:rsidR="00AC520B" w:rsidRPr="00C279E7">
        <w:rPr>
          <w:rFonts w:asciiTheme="minorHAnsi" w:hAnsiTheme="minorHAnsi" w:cs="Arial"/>
        </w:rPr>
        <w:t>Chief Executive.</w:t>
      </w:r>
    </w:p>
    <w:p w14:paraId="39B952CF" w14:textId="77777777" w:rsidR="003F2209" w:rsidRPr="00C279E7" w:rsidRDefault="002C70E2" w:rsidP="006D0FD0">
      <w:pPr>
        <w:pStyle w:val="ListParagraph"/>
        <w:numPr>
          <w:ilvl w:val="0"/>
          <w:numId w:val="59"/>
        </w:numPr>
        <w:rPr>
          <w:rFonts w:asciiTheme="minorHAnsi" w:hAnsiTheme="minorHAnsi" w:cs="Arial"/>
        </w:rPr>
      </w:pPr>
      <w:r w:rsidRPr="00C279E7">
        <w:rPr>
          <w:rFonts w:asciiTheme="minorHAnsi" w:hAnsiTheme="minorHAnsi" w:cs="Arial"/>
        </w:rPr>
        <w:t>To stay abreast of matters relating to external groups</w:t>
      </w:r>
      <w:r w:rsidR="00AC520B" w:rsidRPr="00C279E7">
        <w:rPr>
          <w:rFonts w:asciiTheme="minorHAnsi" w:hAnsiTheme="minorHAnsi" w:cs="Arial"/>
        </w:rPr>
        <w:t>.</w:t>
      </w:r>
    </w:p>
    <w:p w14:paraId="6F923496" w14:textId="6FE24F4A" w:rsidR="009F5F1B" w:rsidRPr="00E47381" w:rsidRDefault="009F5F1B">
      <w:pPr>
        <w:spacing w:after="0"/>
        <w:rPr>
          <w:rFonts w:asciiTheme="minorHAnsi" w:hAnsiTheme="minorHAnsi" w:cs="Arial"/>
          <w:b/>
        </w:rPr>
      </w:pPr>
    </w:p>
    <w:p w14:paraId="56F847B1" w14:textId="77777777" w:rsidR="002C70E2" w:rsidRPr="003724BD" w:rsidRDefault="002C70E2" w:rsidP="003724BD">
      <w:pPr>
        <w:pStyle w:val="NoSpacing0"/>
        <w:rPr>
          <w:b/>
          <w:bCs/>
        </w:rPr>
      </w:pPr>
      <w:r w:rsidRPr="003724BD">
        <w:rPr>
          <w:b/>
          <w:bCs/>
        </w:rPr>
        <w:t>Role: Finance Director</w:t>
      </w:r>
    </w:p>
    <w:p w14:paraId="0DE32C0B" w14:textId="506A538D" w:rsidR="002C70E2" w:rsidRPr="00E47381" w:rsidRDefault="002C70E2" w:rsidP="00191939">
      <w:pPr>
        <w:spacing w:after="0"/>
        <w:rPr>
          <w:rFonts w:asciiTheme="minorHAnsi" w:hAnsiTheme="minorHAnsi" w:cs="Arial"/>
          <w:szCs w:val="24"/>
        </w:rPr>
      </w:pPr>
      <w:r w:rsidRPr="00E47381">
        <w:rPr>
          <w:rFonts w:asciiTheme="minorHAnsi" w:hAnsiTheme="minorHAnsi" w:cs="Arial"/>
          <w:szCs w:val="24"/>
        </w:rPr>
        <w:t>Responsible to:</w:t>
      </w:r>
      <w:r w:rsidR="000949D7">
        <w:rPr>
          <w:rFonts w:asciiTheme="minorHAnsi" w:hAnsiTheme="minorHAnsi" w:cs="Arial"/>
          <w:szCs w:val="24"/>
        </w:rPr>
        <w:t xml:space="preserve"> </w:t>
      </w:r>
      <w:r w:rsidRPr="00E47381">
        <w:rPr>
          <w:rFonts w:asciiTheme="minorHAnsi" w:hAnsiTheme="minorHAnsi" w:cs="Arial"/>
          <w:szCs w:val="24"/>
        </w:rPr>
        <w:t>Board</w:t>
      </w:r>
    </w:p>
    <w:p w14:paraId="0333F6D5" w14:textId="77777777" w:rsidR="002C70E2" w:rsidRPr="00E47381" w:rsidRDefault="002C70E2" w:rsidP="00191939">
      <w:pPr>
        <w:spacing w:after="0"/>
        <w:rPr>
          <w:rFonts w:asciiTheme="minorHAnsi" w:hAnsiTheme="minorHAnsi" w:cs="Arial"/>
          <w:szCs w:val="24"/>
        </w:rPr>
      </w:pPr>
      <w:r w:rsidRPr="00E47381">
        <w:rPr>
          <w:rFonts w:asciiTheme="minorHAnsi" w:hAnsiTheme="minorHAnsi" w:cs="Arial"/>
          <w:szCs w:val="24"/>
        </w:rPr>
        <w:t>Duties:</w:t>
      </w:r>
    </w:p>
    <w:p w14:paraId="03301B86" w14:textId="77777777" w:rsidR="002C70E2" w:rsidRPr="00E47381" w:rsidRDefault="00AC520B" w:rsidP="006D0FD0">
      <w:pPr>
        <w:pStyle w:val="ListParagraph"/>
        <w:numPr>
          <w:ilvl w:val="1"/>
          <w:numId w:val="17"/>
        </w:numPr>
        <w:ind w:hanging="720"/>
        <w:rPr>
          <w:rFonts w:asciiTheme="minorHAnsi" w:hAnsiTheme="minorHAnsi" w:cs="Arial"/>
        </w:rPr>
      </w:pPr>
      <w:r w:rsidRPr="00E47381">
        <w:rPr>
          <w:rFonts w:asciiTheme="minorHAnsi" w:hAnsiTheme="minorHAnsi" w:cs="Arial"/>
        </w:rPr>
        <w:t>Recommendation to the b</w:t>
      </w:r>
      <w:r w:rsidR="002C70E2" w:rsidRPr="00E47381">
        <w:rPr>
          <w:rFonts w:asciiTheme="minorHAnsi" w:hAnsiTheme="minorHAnsi" w:cs="Arial"/>
        </w:rPr>
        <w:t>oard annually the budget development and approval process</w:t>
      </w:r>
      <w:r w:rsidRPr="00E47381">
        <w:rPr>
          <w:rFonts w:asciiTheme="minorHAnsi" w:hAnsiTheme="minorHAnsi" w:cs="Arial"/>
        </w:rPr>
        <w:t>.</w:t>
      </w:r>
    </w:p>
    <w:p w14:paraId="7C2EF8E9" w14:textId="4C188441" w:rsidR="00AC520B" w:rsidRPr="00E47381" w:rsidRDefault="7178DF0A" w:rsidP="006D0FD0">
      <w:pPr>
        <w:pStyle w:val="ListParagraph"/>
        <w:numPr>
          <w:ilvl w:val="1"/>
          <w:numId w:val="17"/>
        </w:numPr>
        <w:ind w:hanging="720"/>
        <w:rPr>
          <w:rFonts w:asciiTheme="minorHAnsi" w:hAnsiTheme="minorHAnsi" w:cs="Arial"/>
        </w:rPr>
      </w:pPr>
      <w:r w:rsidRPr="00E47381">
        <w:rPr>
          <w:rFonts w:asciiTheme="minorHAnsi" w:hAnsiTheme="minorHAnsi" w:cs="Arial"/>
        </w:rPr>
        <w:t xml:space="preserve">Oversee the preparation of the annual income and expenditure budget, based on the operational/business plan objectives of </w:t>
      </w:r>
      <w:r w:rsidR="00601960">
        <w:t>the organisation</w:t>
      </w:r>
      <w:r w:rsidRPr="00E47381">
        <w:rPr>
          <w:rFonts w:asciiTheme="minorHAnsi" w:hAnsiTheme="minorHAnsi" w:cs="Arial"/>
        </w:rPr>
        <w:t>.</w:t>
      </w:r>
    </w:p>
    <w:p w14:paraId="4E24B256" w14:textId="3B960F55" w:rsidR="00204C17" w:rsidRPr="00E47381" w:rsidRDefault="7178DF0A" w:rsidP="006D0FD0">
      <w:pPr>
        <w:pStyle w:val="ListParagraph"/>
        <w:numPr>
          <w:ilvl w:val="1"/>
          <w:numId w:val="17"/>
        </w:numPr>
        <w:ind w:hanging="720"/>
        <w:rPr>
          <w:rFonts w:asciiTheme="minorHAnsi" w:hAnsiTheme="minorHAnsi" w:cs="Arial"/>
        </w:rPr>
      </w:pPr>
      <w:r w:rsidRPr="00E47381">
        <w:rPr>
          <w:rFonts w:asciiTheme="minorHAnsi" w:hAnsiTheme="minorHAnsi" w:cs="Arial"/>
        </w:rPr>
        <w:t>Oversee the preparation and recommendation to the board of a rolling long term financial forecast.</w:t>
      </w:r>
    </w:p>
    <w:p w14:paraId="043E92FD" w14:textId="77777777" w:rsidR="00204C17" w:rsidRPr="00E47381" w:rsidRDefault="002C70E2" w:rsidP="006D0FD0">
      <w:pPr>
        <w:pStyle w:val="ListParagraph"/>
        <w:numPr>
          <w:ilvl w:val="1"/>
          <w:numId w:val="17"/>
        </w:numPr>
        <w:ind w:hanging="720"/>
        <w:rPr>
          <w:rFonts w:asciiTheme="minorHAnsi" w:hAnsiTheme="minorHAnsi" w:cs="Arial"/>
        </w:rPr>
      </w:pPr>
      <w:r w:rsidRPr="00E47381">
        <w:rPr>
          <w:rFonts w:asciiTheme="minorHAnsi" w:hAnsiTheme="minorHAnsi" w:cs="Arial"/>
        </w:rPr>
        <w:t>Development of the Association’s Financial Regulations</w:t>
      </w:r>
      <w:r w:rsidR="00204C17" w:rsidRPr="00E47381">
        <w:rPr>
          <w:rFonts w:asciiTheme="minorHAnsi" w:hAnsiTheme="minorHAnsi" w:cs="Arial"/>
        </w:rPr>
        <w:t xml:space="preserve">, including the maintenance of </w:t>
      </w:r>
      <w:r w:rsidRPr="00E47381">
        <w:rPr>
          <w:rFonts w:asciiTheme="minorHAnsi" w:hAnsiTheme="minorHAnsi" w:cs="Arial"/>
        </w:rPr>
        <w:t xml:space="preserve">detailed </w:t>
      </w:r>
      <w:r w:rsidRPr="00E47381">
        <w:rPr>
          <w:rFonts w:asciiTheme="minorHAnsi" w:hAnsiTheme="minorHAnsi" w:cs="Arial"/>
          <w:iCs/>
        </w:rPr>
        <w:t>Financial Policies and Procedures</w:t>
      </w:r>
      <w:r w:rsidR="00204C17" w:rsidRPr="00E47381">
        <w:rPr>
          <w:rFonts w:asciiTheme="minorHAnsi" w:hAnsiTheme="minorHAnsi" w:cs="Arial"/>
          <w:iCs/>
        </w:rPr>
        <w:t>.</w:t>
      </w:r>
    </w:p>
    <w:p w14:paraId="73D71CB9" w14:textId="77777777" w:rsidR="00204C17" w:rsidRPr="00E47381" w:rsidRDefault="002C70E2" w:rsidP="006D0FD0">
      <w:pPr>
        <w:pStyle w:val="ListParagraph"/>
        <w:numPr>
          <w:ilvl w:val="1"/>
          <w:numId w:val="17"/>
        </w:numPr>
        <w:ind w:hanging="720"/>
        <w:rPr>
          <w:rFonts w:asciiTheme="minorHAnsi" w:hAnsiTheme="minorHAnsi" w:cs="Arial"/>
        </w:rPr>
      </w:pPr>
      <w:r w:rsidRPr="00E47381">
        <w:rPr>
          <w:rFonts w:asciiTheme="minorHAnsi" w:hAnsiTheme="minorHAnsi" w:cs="Arial"/>
        </w:rPr>
        <w:t xml:space="preserve">Ensuring that all the Association’s procedures and processes </w:t>
      </w:r>
      <w:r w:rsidRPr="00E47381">
        <w:rPr>
          <w:rFonts w:asciiTheme="minorHAnsi" w:hAnsiTheme="minorHAnsi" w:cs="Arial"/>
          <w:iCs/>
        </w:rPr>
        <w:t>are compliant with legi</w:t>
      </w:r>
      <w:r w:rsidR="00204C17" w:rsidRPr="00E47381">
        <w:rPr>
          <w:rFonts w:asciiTheme="minorHAnsi" w:hAnsiTheme="minorHAnsi" w:cs="Arial"/>
          <w:iCs/>
        </w:rPr>
        <w:t>slation and generally accepted accounting p</w:t>
      </w:r>
      <w:r w:rsidRPr="00E47381">
        <w:rPr>
          <w:rFonts w:asciiTheme="minorHAnsi" w:hAnsiTheme="minorHAnsi" w:cs="Arial"/>
          <w:iCs/>
        </w:rPr>
        <w:t>rinciples</w:t>
      </w:r>
      <w:r w:rsidR="00204C17" w:rsidRPr="00E47381">
        <w:rPr>
          <w:rFonts w:asciiTheme="minorHAnsi" w:hAnsiTheme="minorHAnsi" w:cs="Arial"/>
        </w:rPr>
        <w:t>.</w:t>
      </w:r>
    </w:p>
    <w:p w14:paraId="284B68CB" w14:textId="2E92DBF2" w:rsidR="002C70E2" w:rsidRPr="00E47381" w:rsidRDefault="7178DF0A" w:rsidP="006D0FD0">
      <w:pPr>
        <w:pStyle w:val="ListParagraph"/>
        <w:numPr>
          <w:ilvl w:val="1"/>
          <w:numId w:val="17"/>
        </w:numPr>
        <w:ind w:hanging="720"/>
        <w:rPr>
          <w:rFonts w:asciiTheme="minorHAnsi" w:hAnsiTheme="minorHAnsi" w:cs="Arial"/>
        </w:rPr>
      </w:pPr>
      <w:r w:rsidRPr="00E47381">
        <w:rPr>
          <w:rFonts w:asciiTheme="minorHAnsi" w:hAnsiTheme="minorHAnsi" w:cs="Arial"/>
        </w:rPr>
        <w:t xml:space="preserve">Oversee the preparation of the following management reports to clearly show </w:t>
      </w:r>
      <w:r w:rsidR="00BA2F8A">
        <w:rPr>
          <w:rFonts w:asciiTheme="minorHAnsi" w:hAnsiTheme="minorHAnsi" w:cs="Arial"/>
        </w:rPr>
        <w:t>the organisation</w:t>
      </w:r>
      <w:r w:rsidRPr="00E47381">
        <w:rPr>
          <w:rFonts w:asciiTheme="minorHAnsi" w:hAnsiTheme="minorHAnsi" w:cs="Arial"/>
        </w:rPr>
        <w:t xml:space="preserve"> financial position, to be presented and discussed as required by the board:</w:t>
      </w:r>
    </w:p>
    <w:p w14:paraId="4CF0A6D8" w14:textId="77777777" w:rsidR="002C70E2" w:rsidRPr="00E47381" w:rsidRDefault="002C70E2" w:rsidP="006D0FD0">
      <w:pPr>
        <w:pStyle w:val="ListParagraph"/>
        <w:numPr>
          <w:ilvl w:val="2"/>
          <w:numId w:val="17"/>
        </w:numPr>
        <w:ind w:left="1440" w:hanging="360"/>
        <w:rPr>
          <w:rFonts w:asciiTheme="minorHAnsi" w:hAnsiTheme="minorHAnsi" w:cs="Arial"/>
        </w:rPr>
      </w:pPr>
      <w:r w:rsidRPr="00E47381">
        <w:rPr>
          <w:rFonts w:asciiTheme="minorHAnsi" w:hAnsiTheme="minorHAnsi" w:cs="Arial"/>
        </w:rPr>
        <w:t>Income and Expenditure budget v actual</w:t>
      </w:r>
      <w:r w:rsidR="00204C17" w:rsidRPr="00E47381">
        <w:rPr>
          <w:rFonts w:asciiTheme="minorHAnsi" w:hAnsiTheme="minorHAnsi" w:cs="Arial"/>
        </w:rPr>
        <w:t>,</w:t>
      </w:r>
      <w:r w:rsidRPr="00E47381">
        <w:rPr>
          <w:rFonts w:asciiTheme="minorHAnsi" w:hAnsiTheme="minorHAnsi" w:cs="Arial"/>
        </w:rPr>
        <w:t xml:space="preserve"> with variance explanations</w:t>
      </w:r>
    </w:p>
    <w:p w14:paraId="473D9525" w14:textId="77777777" w:rsidR="002C70E2" w:rsidRPr="00E47381" w:rsidRDefault="002C70E2" w:rsidP="006D0FD0">
      <w:pPr>
        <w:pStyle w:val="ListParagraph"/>
        <w:numPr>
          <w:ilvl w:val="2"/>
          <w:numId w:val="17"/>
        </w:numPr>
        <w:ind w:left="1440" w:hanging="360"/>
        <w:rPr>
          <w:rFonts w:asciiTheme="minorHAnsi" w:hAnsiTheme="minorHAnsi" w:cs="Arial"/>
        </w:rPr>
      </w:pPr>
      <w:r w:rsidRPr="00E47381">
        <w:rPr>
          <w:rFonts w:asciiTheme="minorHAnsi" w:hAnsiTheme="minorHAnsi" w:cs="Arial"/>
        </w:rPr>
        <w:t>Balance Sheet</w:t>
      </w:r>
    </w:p>
    <w:p w14:paraId="208F7CC4" w14:textId="77777777" w:rsidR="002C70E2" w:rsidRPr="00E47381" w:rsidRDefault="002C70E2" w:rsidP="006D0FD0">
      <w:pPr>
        <w:pStyle w:val="ListParagraph"/>
        <w:numPr>
          <w:ilvl w:val="2"/>
          <w:numId w:val="17"/>
        </w:numPr>
        <w:ind w:left="1440" w:hanging="360"/>
        <w:rPr>
          <w:rFonts w:asciiTheme="minorHAnsi" w:hAnsiTheme="minorHAnsi" w:cs="Arial"/>
        </w:rPr>
      </w:pPr>
      <w:r w:rsidRPr="00E47381">
        <w:rPr>
          <w:rFonts w:asciiTheme="minorHAnsi" w:hAnsiTheme="minorHAnsi" w:cs="Arial"/>
        </w:rPr>
        <w:t>Cash flow forecast</w:t>
      </w:r>
    </w:p>
    <w:p w14:paraId="3BB23A41" w14:textId="77777777" w:rsidR="002C70E2" w:rsidRPr="00E47381" w:rsidRDefault="002C70E2" w:rsidP="006D0FD0">
      <w:pPr>
        <w:pStyle w:val="ListParagraph"/>
        <w:numPr>
          <w:ilvl w:val="2"/>
          <w:numId w:val="17"/>
        </w:numPr>
        <w:ind w:left="1440" w:hanging="360"/>
        <w:rPr>
          <w:rFonts w:asciiTheme="minorHAnsi" w:hAnsiTheme="minorHAnsi" w:cs="Arial"/>
        </w:rPr>
      </w:pPr>
      <w:r w:rsidRPr="00E47381">
        <w:rPr>
          <w:rFonts w:asciiTheme="minorHAnsi" w:hAnsiTheme="minorHAnsi" w:cs="Arial"/>
        </w:rPr>
        <w:t>Debtor and creditor reports</w:t>
      </w:r>
    </w:p>
    <w:p w14:paraId="045F5142" w14:textId="285D7903" w:rsidR="002C70E2" w:rsidRPr="00E47381" w:rsidRDefault="002C70E2" w:rsidP="006D0FD0">
      <w:pPr>
        <w:pStyle w:val="ListParagraph"/>
        <w:numPr>
          <w:ilvl w:val="1"/>
          <w:numId w:val="17"/>
        </w:numPr>
        <w:ind w:hanging="720"/>
        <w:rPr>
          <w:rFonts w:asciiTheme="minorHAnsi" w:hAnsiTheme="minorHAnsi" w:cs="Arial"/>
        </w:rPr>
      </w:pPr>
      <w:r w:rsidRPr="00E47381">
        <w:rPr>
          <w:rFonts w:asciiTheme="minorHAnsi" w:hAnsiTheme="minorHAnsi" w:cs="Arial"/>
        </w:rPr>
        <w:t xml:space="preserve">Preparation of the annual accounts in consultation with </w:t>
      </w:r>
      <w:r w:rsidR="00BA2F8A">
        <w:rPr>
          <w:rFonts w:asciiTheme="minorHAnsi" w:hAnsiTheme="minorHAnsi" w:cs="Arial"/>
        </w:rPr>
        <w:t>the organisation</w:t>
      </w:r>
      <w:r w:rsidRPr="00E47381">
        <w:rPr>
          <w:rFonts w:asciiTheme="minorHAnsi" w:hAnsiTheme="minorHAnsi" w:cs="Arial"/>
        </w:rPr>
        <w:t xml:space="preserve"> accountant</w:t>
      </w:r>
      <w:r w:rsidR="00204C17" w:rsidRPr="00E47381">
        <w:rPr>
          <w:rFonts w:asciiTheme="minorHAnsi" w:hAnsiTheme="minorHAnsi" w:cs="Arial"/>
        </w:rPr>
        <w:t>,</w:t>
      </w:r>
      <w:r w:rsidR="00480D84" w:rsidRPr="00E47381">
        <w:rPr>
          <w:rFonts w:asciiTheme="minorHAnsi" w:hAnsiTheme="minorHAnsi" w:cs="Arial"/>
        </w:rPr>
        <w:t xml:space="preserve"> </w:t>
      </w:r>
      <w:r w:rsidRPr="00E47381">
        <w:rPr>
          <w:rFonts w:asciiTheme="minorHAnsi" w:hAnsiTheme="minorHAnsi" w:cs="Arial"/>
        </w:rPr>
        <w:t>and submission to the board for approval</w:t>
      </w:r>
      <w:r w:rsidR="00204C17" w:rsidRPr="00E47381">
        <w:rPr>
          <w:rFonts w:asciiTheme="minorHAnsi" w:hAnsiTheme="minorHAnsi" w:cs="Arial"/>
        </w:rPr>
        <w:t>.</w:t>
      </w:r>
    </w:p>
    <w:p w14:paraId="0B0CF48C" w14:textId="77777777" w:rsidR="002C70E2" w:rsidRPr="00E47381" w:rsidRDefault="002C70E2" w:rsidP="006D0FD0">
      <w:pPr>
        <w:pStyle w:val="ListParagraph"/>
        <w:numPr>
          <w:ilvl w:val="1"/>
          <w:numId w:val="17"/>
        </w:numPr>
        <w:ind w:hanging="720"/>
        <w:rPr>
          <w:rFonts w:asciiTheme="minorHAnsi" w:hAnsiTheme="minorHAnsi" w:cs="Arial"/>
        </w:rPr>
      </w:pPr>
      <w:r w:rsidRPr="00E47381">
        <w:rPr>
          <w:rFonts w:asciiTheme="minorHAnsi" w:hAnsiTheme="minorHAnsi" w:cs="Arial"/>
        </w:rPr>
        <w:t xml:space="preserve">Ensuring that there is a </w:t>
      </w:r>
      <w:r w:rsidR="00204C17" w:rsidRPr="00E47381">
        <w:rPr>
          <w:rFonts w:asciiTheme="minorHAnsi" w:hAnsiTheme="minorHAnsi" w:cs="Arial"/>
        </w:rPr>
        <w:t xml:space="preserve">financial risk </w:t>
      </w:r>
      <w:r w:rsidRPr="00E47381">
        <w:rPr>
          <w:rFonts w:asciiTheme="minorHAnsi" w:hAnsiTheme="minorHAnsi" w:cs="Arial"/>
        </w:rPr>
        <w:t>assessment co</w:t>
      </w:r>
      <w:r w:rsidR="00204C17" w:rsidRPr="00E47381">
        <w:rPr>
          <w:rFonts w:asciiTheme="minorHAnsi" w:hAnsiTheme="minorHAnsi" w:cs="Arial"/>
        </w:rPr>
        <w:t>mpleted and reported to the b</w:t>
      </w:r>
      <w:r w:rsidRPr="00E47381">
        <w:rPr>
          <w:rFonts w:asciiTheme="minorHAnsi" w:hAnsiTheme="minorHAnsi" w:cs="Arial"/>
        </w:rPr>
        <w:t>oard annually</w:t>
      </w:r>
      <w:r w:rsidR="00204C17" w:rsidRPr="00E47381">
        <w:rPr>
          <w:rFonts w:asciiTheme="minorHAnsi" w:hAnsiTheme="minorHAnsi" w:cs="Arial"/>
        </w:rPr>
        <w:t>.</w:t>
      </w:r>
    </w:p>
    <w:p w14:paraId="3F5FA014" w14:textId="77777777" w:rsidR="002C70E2" w:rsidRPr="00E47381" w:rsidRDefault="002C70E2" w:rsidP="006D0FD0">
      <w:pPr>
        <w:pStyle w:val="ListParagraph"/>
        <w:numPr>
          <w:ilvl w:val="1"/>
          <w:numId w:val="17"/>
        </w:numPr>
        <w:ind w:hanging="720"/>
        <w:rPr>
          <w:rFonts w:asciiTheme="minorHAnsi" w:hAnsiTheme="minorHAnsi" w:cs="Arial"/>
        </w:rPr>
      </w:pPr>
      <w:r w:rsidRPr="00E47381">
        <w:rPr>
          <w:rFonts w:asciiTheme="minorHAnsi" w:hAnsiTheme="minorHAnsi" w:cs="Arial"/>
        </w:rPr>
        <w:t xml:space="preserve">Ensuring that a </w:t>
      </w:r>
      <w:r w:rsidR="00204C17" w:rsidRPr="00E47381">
        <w:rPr>
          <w:rFonts w:asciiTheme="minorHAnsi" w:hAnsiTheme="minorHAnsi" w:cs="Arial"/>
        </w:rPr>
        <w:t xml:space="preserve">financial business </w:t>
      </w:r>
      <w:r w:rsidRPr="00E47381">
        <w:rPr>
          <w:rFonts w:asciiTheme="minorHAnsi" w:hAnsiTheme="minorHAnsi" w:cs="Arial"/>
        </w:rPr>
        <w:t>c</w:t>
      </w:r>
      <w:r w:rsidR="00204C17" w:rsidRPr="00E47381">
        <w:rPr>
          <w:rFonts w:asciiTheme="minorHAnsi" w:hAnsiTheme="minorHAnsi" w:cs="Arial"/>
        </w:rPr>
        <w:t>ontinuity plan is tested every two</w:t>
      </w:r>
      <w:r w:rsidRPr="00E47381">
        <w:rPr>
          <w:rFonts w:asciiTheme="minorHAnsi" w:hAnsiTheme="minorHAnsi" w:cs="Arial"/>
        </w:rPr>
        <w:t xml:space="preserve"> years</w:t>
      </w:r>
      <w:r w:rsidR="00204C17" w:rsidRPr="00E47381">
        <w:rPr>
          <w:rFonts w:asciiTheme="minorHAnsi" w:hAnsiTheme="minorHAnsi" w:cs="Arial"/>
        </w:rPr>
        <w:t>.</w:t>
      </w:r>
    </w:p>
    <w:p w14:paraId="04FB3575" w14:textId="77777777" w:rsidR="002C70E2" w:rsidRPr="00E47381" w:rsidRDefault="002C70E2" w:rsidP="006D0FD0">
      <w:pPr>
        <w:pStyle w:val="ListParagraph"/>
        <w:numPr>
          <w:ilvl w:val="1"/>
          <w:numId w:val="17"/>
        </w:numPr>
        <w:ind w:hanging="720"/>
        <w:rPr>
          <w:rFonts w:asciiTheme="minorHAnsi" w:hAnsiTheme="minorHAnsi" w:cs="Arial"/>
        </w:rPr>
      </w:pPr>
      <w:r w:rsidRPr="00E47381">
        <w:rPr>
          <w:rFonts w:asciiTheme="minorHAnsi" w:hAnsiTheme="minorHAnsi" w:cs="Arial"/>
        </w:rPr>
        <w:t>Ensuring that policies and procedures have been communicated to, are understood by</w:t>
      </w:r>
      <w:r w:rsidR="00204C17" w:rsidRPr="00E47381">
        <w:rPr>
          <w:rFonts w:asciiTheme="minorHAnsi" w:hAnsiTheme="minorHAnsi" w:cs="Arial"/>
        </w:rPr>
        <w:t>,</w:t>
      </w:r>
      <w:r w:rsidRPr="00E47381">
        <w:rPr>
          <w:rFonts w:asciiTheme="minorHAnsi" w:hAnsiTheme="minorHAnsi" w:cs="Arial"/>
        </w:rPr>
        <w:t xml:space="preserve"> and are followed by</w:t>
      </w:r>
      <w:r w:rsidR="00204C17" w:rsidRPr="00E47381">
        <w:rPr>
          <w:rFonts w:asciiTheme="minorHAnsi" w:hAnsiTheme="minorHAnsi" w:cs="Arial"/>
        </w:rPr>
        <w:t>,</w:t>
      </w:r>
      <w:r w:rsidRPr="00E47381">
        <w:rPr>
          <w:rFonts w:asciiTheme="minorHAnsi" w:hAnsiTheme="minorHAnsi" w:cs="Arial"/>
        </w:rPr>
        <w:t xml:space="preserve"> relevant staff and volunteers</w:t>
      </w:r>
      <w:r w:rsidR="00204C17" w:rsidRPr="00E47381">
        <w:rPr>
          <w:rFonts w:asciiTheme="minorHAnsi" w:hAnsiTheme="minorHAnsi" w:cs="Arial"/>
        </w:rPr>
        <w:t>.</w:t>
      </w:r>
    </w:p>
    <w:p w14:paraId="7AF86426" w14:textId="77777777" w:rsidR="002C70E2" w:rsidRPr="00E47381" w:rsidRDefault="7178DF0A" w:rsidP="006D0FD0">
      <w:pPr>
        <w:numPr>
          <w:ilvl w:val="1"/>
          <w:numId w:val="17"/>
        </w:numPr>
        <w:spacing w:after="0"/>
        <w:ind w:hanging="720"/>
        <w:rPr>
          <w:rFonts w:asciiTheme="minorHAnsi" w:hAnsiTheme="minorHAnsi" w:cs="Arial"/>
          <w:szCs w:val="24"/>
        </w:rPr>
      </w:pPr>
      <w:r w:rsidRPr="00E47381">
        <w:rPr>
          <w:rFonts w:asciiTheme="minorHAnsi" w:hAnsiTheme="minorHAnsi" w:cs="Arial"/>
          <w:szCs w:val="24"/>
        </w:rPr>
        <w:t>To consider other funding streams, as appropriate.</w:t>
      </w:r>
    </w:p>
    <w:p w14:paraId="26270855" w14:textId="77777777" w:rsidR="002C70E2" w:rsidRPr="00E47381" w:rsidRDefault="002C70E2" w:rsidP="00191939">
      <w:pPr>
        <w:spacing w:after="0"/>
        <w:ind w:left="360"/>
        <w:rPr>
          <w:rFonts w:asciiTheme="minorHAnsi" w:hAnsiTheme="minorHAnsi" w:cs="Arial"/>
          <w:szCs w:val="24"/>
        </w:rPr>
      </w:pPr>
    </w:p>
    <w:p w14:paraId="601273B4" w14:textId="21291827" w:rsidR="002C70E2" w:rsidRPr="00E47381" w:rsidRDefault="002C70E2" w:rsidP="00375417">
      <w:pPr>
        <w:pStyle w:val="Heading1"/>
      </w:pPr>
      <w:bookmarkStart w:id="66" w:name="_Toc103667860"/>
      <w:r w:rsidRPr="00E47381">
        <w:t>Strategic Plan</w:t>
      </w:r>
      <w:bookmarkEnd w:id="66"/>
    </w:p>
    <w:p w14:paraId="2FBC3E86" w14:textId="62BA77BC" w:rsidR="7178DF0A" w:rsidRPr="00E47381" w:rsidRDefault="7178DF0A" w:rsidP="00C279E7">
      <w:pPr>
        <w:rPr>
          <w:noProof/>
        </w:rPr>
      </w:pPr>
      <w:r w:rsidRPr="00E47381">
        <w:rPr>
          <w:noProof/>
        </w:rPr>
        <w:t xml:space="preserve">A copy of the current Strategic Plan for the </w:t>
      </w:r>
      <w:r w:rsidR="001A1797">
        <w:rPr>
          <w:noProof/>
        </w:rPr>
        <w:t>Organisation</w:t>
      </w:r>
      <w:r w:rsidRPr="00E47381">
        <w:rPr>
          <w:noProof/>
        </w:rPr>
        <w:t xml:space="preserve"> can be found on </w:t>
      </w:r>
      <w:r w:rsidR="00BA2F8A">
        <w:rPr>
          <w:noProof/>
        </w:rPr>
        <w:t>the organisation</w:t>
      </w:r>
      <w:r w:rsidRPr="00E47381">
        <w:rPr>
          <w:noProof/>
        </w:rPr>
        <w:t xml:space="preserve"> website or by clicking this link </w:t>
      </w:r>
      <w:r w:rsidR="00601960" w:rsidRPr="009338AB">
        <w:rPr>
          <w:noProof/>
          <w:highlight w:val="yellow"/>
        </w:rPr>
        <w:t>&lt;&lt; web link &gt;&gt;</w:t>
      </w:r>
    </w:p>
    <w:p w14:paraId="3E5940A1" w14:textId="77777777" w:rsidR="00010253" w:rsidRPr="00E47381" w:rsidRDefault="00010253" w:rsidP="00375417">
      <w:pPr>
        <w:pStyle w:val="Heading1"/>
      </w:pPr>
      <w:bookmarkStart w:id="67" w:name="_Toc103667861"/>
      <w:r w:rsidRPr="00E47381">
        <w:t>Anti-Doping</w:t>
      </w:r>
      <w:bookmarkEnd w:id="67"/>
    </w:p>
    <w:p w14:paraId="45106032" w14:textId="0A56547A" w:rsidR="003F2209" w:rsidRPr="00601960" w:rsidRDefault="00601960" w:rsidP="00601960">
      <w:pPr>
        <w:rPr>
          <w:highlight w:val="yellow"/>
          <w:lang w:eastAsia="en-GB"/>
        </w:rPr>
      </w:pPr>
      <w:r w:rsidRPr="00601960">
        <w:rPr>
          <w:highlight w:val="yellow"/>
        </w:rPr>
        <w:t xml:space="preserve">&lt;&lt; </w:t>
      </w:r>
      <w:r w:rsidR="003724BD" w:rsidRPr="00601960">
        <w:rPr>
          <w:highlight w:val="yellow"/>
        </w:rPr>
        <w:t>anti-doping</w:t>
      </w:r>
      <w:r w:rsidRPr="00601960">
        <w:rPr>
          <w:highlight w:val="yellow"/>
        </w:rPr>
        <w:t xml:space="preserve"> policy &gt;&gt;</w:t>
      </w:r>
    </w:p>
    <w:p w14:paraId="00672D86" w14:textId="77777777" w:rsidR="009424EE" w:rsidRPr="00E47381" w:rsidRDefault="00C34806" w:rsidP="00375417">
      <w:pPr>
        <w:pStyle w:val="Heading1"/>
      </w:pPr>
      <w:bookmarkStart w:id="68" w:name="_Toc103667862"/>
      <w:r w:rsidRPr="00E47381">
        <w:t>Whistle-B</w:t>
      </w:r>
      <w:r w:rsidR="009424EE" w:rsidRPr="00E47381">
        <w:t>lowing</w:t>
      </w:r>
      <w:r w:rsidRPr="00E47381">
        <w:t xml:space="preserve"> Policy</w:t>
      </w:r>
      <w:bookmarkEnd w:id="68"/>
    </w:p>
    <w:p w14:paraId="2CF385CB" w14:textId="77777777" w:rsidR="003724BD" w:rsidRPr="00373D8F" w:rsidRDefault="003724BD" w:rsidP="003724BD">
      <w:pPr>
        <w:pStyle w:val="Heading2"/>
        <w:rPr>
          <w:b w:val="0"/>
          <w:bCs w:val="0"/>
          <w:i w:val="0"/>
          <w:iCs w:val="0"/>
          <w:lang w:eastAsia="en-GB"/>
        </w:rPr>
      </w:pPr>
      <w:r w:rsidRPr="00373D8F">
        <w:rPr>
          <w:b w:val="0"/>
          <w:bCs w:val="0"/>
          <w:i w:val="0"/>
          <w:iCs w:val="0"/>
          <w:highlight w:val="yellow"/>
          <w:lang w:eastAsia="en-GB"/>
        </w:rPr>
        <w:t xml:space="preserve">&lt;&lt; Read and amend this </w:t>
      </w:r>
      <w:r>
        <w:rPr>
          <w:b w:val="0"/>
          <w:bCs w:val="0"/>
          <w:i w:val="0"/>
          <w:iCs w:val="0"/>
          <w:highlight w:val="yellow"/>
          <w:lang w:eastAsia="en-GB"/>
        </w:rPr>
        <w:t xml:space="preserve">section </w:t>
      </w:r>
      <w:r w:rsidRPr="00373D8F">
        <w:rPr>
          <w:b w:val="0"/>
          <w:bCs w:val="0"/>
          <w:i w:val="0"/>
          <w:iCs w:val="0"/>
          <w:highlight w:val="yellow"/>
          <w:lang w:eastAsia="en-GB"/>
        </w:rPr>
        <w:t>as appropriate &gt;&gt;</w:t>
      </w:r>
    </w:p>
    <w:p w14:paraId="64CCC2DB" w14:textId="0BF0672B" w:rsidR="00C34806" w:rsidRPr="00E47381" w:rsidRDefault="00C34806" w:rsidP="00C279E7">
      <w:pPr>
        <w:pStyle w:val="NumberedPara"/>
        <w:rPr>
          <w:lang w:eastAsia="en-GB"/>
        </w:rPr>
      </w:pPr>
      <w:r w:rsidRPr="00E47381">
        <w:rPr>
          <w:lang w:eastAsia="en-GB"/>
        </w:rPr>
        <w:t xml:space="preserve">This Whistle-blowing Policy has been introduced in response to the Public Interest Disclosure Act 1998 and provides a procedure which enables people to raise concerns about what is happening in the organisation, particularly where those concerns relate to unlawful conduct, financial </w:t>
      </w:r>
      <w:r w:rsidR="00601960" w:rsidRPr="00E47381">
        <w:rPr>
          <w:lang w:eastAsia="en-GB"/>
        </w:rPr>
        <w:t>malpractice,</w:t>
      </w:r>
      <w:r w:rsidRPr="00E47381">
        <w:rPr>
          <w:lang w:eastAsia="en-GB"/>
        </w:rPr>
        <w:t xml:space="preserve"> or dangers to the public or the environment.</w:t>
      </w:r>
      <w:r w:rsidR="000949D7">
        <w:rPr>
          <w:lang w:eastAsia="en-GB"/>
        </w:rPr>
        <w:t xml:space="preserve"> </w:t>
      </w:r>
      <w:r w:rsidRPr="00E47381">
        <w:rPr>
          <w:lang w:eastAsia="en-GB"/>
        </w:rPr>
        <w:t>The object of this policy is to ensure that concerns are raised and dealt with at an early stage and in an appropriate manner.</w:t>
      </w:r>
    </w:p>
    <w:p w14:paraId="547F60D3" w14:textId="0EF4CDCF" w:rsidR="00C34806" w:rsidRPr="00E47381" w:rsidRDefault="00601960" w:rsidP="00C279E7">
      <w:pPr>
        <w:pStyle w:val="NumberedPara"/>
        <w:rPr>
          <w:lang w:eastAsia="en-GB"/>
        </w:rPr>
      </w:pPr>
      <w:r>
        <w:t>The organisation</w:t>
      </w:r>
      <w:r w:rsidR="00C34806" w:rsidRPr="00E47381">
        <w:rPr>
          <w:lang w:eastAsia="en-GB"/>
        </w:rPr>
        <w:t xml:space="preserve"> is committed to its Whistle-Blowing Policy.</w:t>
      </w:r>
      <w:r w:rsidR="000949D7">
        <w:rPr>
          <w:lang w:eastAsia="en-GB"/>
        </w:rPr>
        <w:t xml:space="preserve"> </w:t>
      </w:r>
      <w:r w:rsidR="00C34806" w:rsidRPr="00E47381">
        <w:rPr>
          <w:lang w:eastAsia="en-GB"/>
        </w:rPr>
        <w:t>If you raise a genuine concern under this policy, you would not suffer any form of detriment as a result.</w:t>
      </w:r>
      <w:r w:rsidR="000949D7">
        <w:rPr>
          <w:lang w:eastAsia="en-GB"/>
        </w:rPr>
        <w:t xml:space="preserve"> </w:t>
      </w:r>
      <w:r w:rsidR="00C34806" w:rsidRPr="00E47381">
        <w:rPr>
          <w:lang w:eastAsia="en-GB"/>
        </w:rPr>
        <w:t>As long as you are acting in good faith and in accordance with this Policy, it does not matter if you are mistaken.</w:t>
      </w:r>
    </w:p>
    <w:p w14:paraId="14759CE8" w14:textId="2CDCC6A7" w:rsidR="00C34806" w:rsidRPr="00E47381" w:rsidRDefault="00C34806" w:rsidP="00C279E7">
      <w:pPr>
        <w:pStyle w:val="NumberedPara"/>
        <w:rPr>
          <w:lang w:eastAsia="en-GB"/>
        </w:rPr>
      </w:pPr>
      <w:r w:rsidRPr="00E47381">
        <w:rPr>
          <w:lang w:eastAsia="en-GB"/>
        </w:rPr>
        <w:t xml:space="preserve">The Whistle-Blowing Policy is primarily concerned with where the interests of others or </w:t>
      </w:r>
      <w:r w:rsidR="00601960">
        <w:t>the organisation</w:t>
      </w:r>
      <w:r w:rsidRPr="00E47381">
        <w:rPr>
          <w:lang w:eastAsia="en-GB"/>
        </w:rPr>
        <w:t xml:space="preserve"> itself are at risk.</w:t>
      </w:r>
      <w:r w:rsidR="000949D7">
        <w:rPr>
          <w:lang w:eastAsia="en-GB"/>
        </w:rPr>
        <w:t xml:space="preserve"> </w:t>
      </w:r>
      <w:r w:rsidRPr="00E47381">
        <w:rPr>
          <w:lang w:eastAsia="en-GB"/>
        </w:rPr>
        <w:t>It may be difficult to decide whether a particular concern should be raised under the Whistle-Blowing Policy or under the Complaints Procedure, or under both.</w:t>
      </w:r>
      <w:r w:rsidR="000949D7">
        <w:rPr>
          <w:lang w:eastAsia="en-GB"/>
        </w:rPr>
        <w:t xml:space="preserve"> </w:t>
      </w:r>
      <w:r w:rsidRPr="00E47381">
        <w:rPr>
          <w:lang w:eastAsia="en-GB"/>
        </w:rPr>
        <w:t>If you have any doubt as to the correct route to follow, please discuss this with the Chair or Chief Executive.</w:t>
      </w:r>
    </w:p>
    <w:p w14:paraId="52671AB0" w14:textId="06831B9A" w:rsidR="00C34806" w:rsidRPr="00E47381" w:rsidRDefault="00601960" w:rsidP="00C279E7">
      <w:pPr>
        <w:pStyle w:val="NumberedPara"/>
        <w:rPr>
          <w:lang w:eastAsia="en-GB"/>
        </w:rPr>
      </w:pPr>
      <w:r>
        <w:t>The organisation</w:t>
      </w:r>
      <w:r w:rsidR="00C34806" w:rsidRPr="00E47381">
        <w:rPr>
          <w:lang w:eastAsia="en-GB"/>
        </w:rPr>
        <w:t xml:space="preserve"> will not tolerate harassment or victimisation of anyone raising a genuine concern under the Whistle-Blowing Policy.</w:t>
      </w:r>
      <w:r w:rsidR="000949D7">
        <w:rPr>
          <w:lang w:eastAsia="en-GB"/>
        </w:rPr>
        <w:t xml:space="preserve"> </w:t>
      </w:r>
      <w:r w:rsidR="00C34806" w:rsidRPr="00E47381">
        <w:rPr>
          <w:lang w:eastAsia="en-GB"/>
        </w:rPr>
        <w:t>If you request your identity be protected, all possible steps will be taken to prevent your identity becoming known.</w:t>
      </w:r>
      <w:r w:rsidR="000949D7">
        <w:rPr>
          <w:lang w:eastAsia="en-GB"/>
        </w:rPr>
        <w:t xml:space="preserve"> </w:t>
      </w:r>
      <w:r w:rsidR="00C34806" w:rsidRPr="00E47381">
        <w:rPr>
          <w:lang w:eastAsia="en-GB"/>
        </w:rPr>
        <w:t>If the situation arises where it is not possible to resolve the concern without revealing your identity (e.g. if your evidence is required in court), the best way to proceed with the matter will be discussed with you.</w:t>
      </w:r>
    </w:p>
    <w:p w14:paraId="022E0129" w14:textId="73E80E41" w:rsidR="00C34806" w:rsidRPr="00E47381" w:rsidRDefault="00C34806" w:rsidP="00C279E7">
      <w:pPr>
        <w:pStyle w:val="NumberedPara"/>
        <w:rPr>
          <w:lang w:eastAsia="en-GB"/>
        </w:rPr>
      </w:pPr>
      <w:r w:rsidRPr="00E47381">
        <w:rPr>
          <w:lang w:eastAsia="en-GB"/>
        </w:rPr>
        <w:t xml:space="preserve">You should be aware that, by reporting matters anonymously, it will be more difficult for </w:t>
      </w:r>
      <w:r w:rsidR="00601960">
        <w:t>the organisation</w:t>
      </w:r>
      <w:r w:rsidRPr="00E47381">
        <w:rPr>
          <w:lang w:eastAsia="en-GB"/>
        </w:rPr>
        <w:t xml:space="preserve"> to investigate them. Accordingly, while </w:t>
      </w:r>
      <w:r w:rsidR="00601960">
        <w:t>the organisation</w:t>
      </w:r>
      <w:r w:rsidRPr="00E47381">
        <w:rPr>
          <w:lang w:eastAsia="en-GB"/>
        </w:rPr>
        <w:t xml:space="preserve"> will consider anonymous reports, this Policy does not cover matters raised anonymously.</w:t>
      </w:r>
    </w:p>
    <w:p w14:paraId="66D084D8" w14:textId="77777777" w:rsidR="003F2209" w:rsidRPr="00E47381" w:rsidRDefault="00C34806" w:rsidP="00C279E7">
      <w:pPr>
        <w:pStyle w:val="Heading2"/>
        <w:rPr>
          <w:lang w:eastAsia="en-GB"/>
        </w:rPr>
      </w:pPr>
      <w:r w:rsidRPr="00E47381">
        <w:rPr>
          <w:lang w:eastAsia="en-GB"/>
        </w:rPr>
        <w:t>How the Matter Will Be Handled</w:t>
      </w:r>
    </w:p>
    <w:p w14:paraId="65CE74F7" w14:textId="7B56107F" w:rsidR="003F2209" w:rsidRPr="00E47381" w:rsidRDefault="00C34806" w:rsidP="00C279E7">
      <w:pPr>
        <w:pStyle w:val="NumberedPara"/>
        <w:rPr>
          <w:lang w:eastAsia="en-GB"/>
        </w:rPr>
      </w:pPr>
      <w:r w:rsidRPr="00E47381">
        <w:rPr>
          <w:lang w:eastAsia="en-GB"/>
        </w:rPr>
        <w:t xml:space="preserve">Once you have informed </w:t>
      </w:r>
      <w:r w:rsidR="00601960">
        <w:t>the organisation</w:t>
      </w:r>
      <w:r w:rsidRPr="00E47381">
        <w:rPr>
          <w:lang w:eastAsia="en-GB"/>
        </w:rPr>
        <w:t xml:space="preserve"> of your concerns, they will be examined, and </w:t>
      </w:r>
      <w:r w:rsidR="00601960">
        <w:t>the organisation</w:t>
      </w:r>
      <w:r w:rsidRPr="00E47381">
        <w:rPr>
          <w:lang w:eastAsia="en-GB"/>
        </w:rPr>
        <w:t xml:space="preserve"> will assess what action should be taken.</w:t>
      </w:r>
      <w:r w:rsidR="000949D7">
        <w:rPr>
          <w:lang w:eastAsia="en-GB"/>
        </w:rPr>
        <w:t xml:space="preserve"> </w:t>
      </w:r>
      <w:r w:rsidRPr="00E47381">
        <w:rPr>
          <w:lang w:eastAsia="en-GB"/>
        </w:rPr>
        <w:t>You would be told who is handling the matter, how they can be contacted and whether any further assistance will be needed.</w:t>
      </w:r>
      <w:r w:rsidR="000949D7">
        <w:rPr>
          <w:lang w:eastAsia="en-GB"/>
        </w:rPr>
        <w:t xml:space="preserve"> </w:t>
      </w:r>
      <w:r w:rsidRPr="00E47381">
        <w:rPr>
          <w:lang w:eastAsia="en-GB"/>
        </w:rPr>
        <w:t>If you have any personal interest in the matter, this should be declared at the outset.</w:t>
      </w:r>
    </w:p>
    <w:p w14:paraId="3FCE5141" w14:textId="77777777" w:rsidR="003F2209" w:rsidRPr="00E47381" w:rsidRDefault="00C34806" w:rsidP="00C279E7">
      <w:pPr>
        <w:pStyle w:val="Heading2"/>
        <w:rPr>
          <w:lang w:eastAsia="en-GB"/>
        </w:rPr>
      </w:pPr>
      <w:r w:rsidRPr="00E47381">
        <w:rPr>
          <w:lang w:eastAsia="en-GB"/>
        </w:rPr>
        <w:t>How to Raise a Concern</w:t>
      </w:r>
    </w:p>
    <w:p w14:paraId="2739EB43" w14:textId="77777777" w:rsidR="003F2209" w:rsidRPr="00E47381" w:rsidRDefault="00C34806" w:rsidP="00C279E7">
      <w:pPr>
        <w:pStyle w:val="NumberedPara"/>
        <w:rPr>
          <w:lang w:eastAsia="en-GB"/>
        </w:rPr>
      </w:pPr>
      <w:r w:rsidRPr="00E47381">
        <w:rPr>
          <w:lang w:eastAsia="en-GB"/>
        </w:rPr>
        <w:t>If you ha</w:t>
      </w:r>
      <w:r w:rsidR="00BB3259" w:rsidRPr="00E47381">
        <w:rPr>
          <w:lang w:eastAsia="en-GB"/>
        </w:rPr>
        <w:t xml:space="preserve">ve a concern about malpractice, please </w:t>
      </w:r>
      <w:r w:rsidRPr="00E47381">
        <w:rPr>
          <w:lang w:eastAsia="en-GB"/>
        </w:rPr>
        <w:t xml:space="preserve">discuss it with the </w:t>
      </w:r>
      <w:r w:rsidR="00BB3259" w:rsidRPr="00E47381">
        <w:rPr>
          <w:lang w:eastAsia="en-GB"/>
        </w:rPr>
        <w:t xml:space="preserve">Chair or </w:t>
      </w:r>
      <w:r w:rsidRPr="00E47381">
        <w:rPr>
          <w:lang w:eastAsia="en-GB"/>
        </w:rPr>
        <w:t>Chief Executive.</w:t>
      </w:r>
    </w:p>
    <w:p w14:paraId="3724A7B6" w14:textId="77777777" w:rsidR="003F2209" w:rsidRPr="00E47381" w:rsidRDefault="00C34806" w:rsidP="00C279E7">
      <w:pPr>
        <w:pStyle w:val="Heading2"/>
        <w:rPr>
          <w:lang w:eastAsia="en-GB"/>
        </w:rPr>
      </w:pPr>
      <w:r w:rsidRPr="00E47381">
        <w:rPr>
          <w:lang w:eastAsia="en-GB"/>
        </w:rPr>
        <w:t>Matters Raised Maliciously</w:t>
      </w:r>
    </w:p>
    <w:p w14:paraId="579D83C0" w14:textId="418C5D5E" w:rsidR="00F43A5B" w:rsidRPr="00896D41" w:rsidRDefault="00BB3259" w:rsidP="00C279E7">
      <w:pPr>
        <w:pStyle w:val="NumberedPara"/>
        <w:rPr>
          <w:b/>
          <w:color w:val="000000"/>
          <w:lang w:eastAsia="en-GB"/>
        </w:rPr>
      </w:pPr>
      <w:r w:rsidRPr="00E47381">
        <w:rPr>
          <w:lang w:eastAsia="en-GB"/>
        </w:rPr>
        <w:t>Board members</w:t>
      </w:r>
      <w:r w:rsidR="00C34806" w:rsidRPr="00E47381">
        <w:rPr>
          <w:lang w:eastAsia="en-GB"/>
        </w:rPr>
        <w:t xml:space="preserve"> who maliciously raise a matter that they know to be untrue will be subject to the Disciplinary Procedure</w:t>
      </w:r>
    </w:p>
    <w:p w14:paraId="40E6C833" w14:textId="269AC253" w:rsidR="00896D41" w:rsidRDefault="00896D41" w:rsidP="00896D41">
      <w:pPr>
        <w:rPr>
          <w:lang w:eastAsia="en-GB"/>
        </w:rPr>
      </w:pPr>
    </w:p>
    <w:p w14:paraId="1A1DB3BC" w14:textId="0084F503" w:rsidR="00896D41" w:rsidRDefault="00896D41" w:rsidP="00896D41">
      <w:pPr>
        <w:rPr>
          <w:lang w:eastAsia="en-GB"/>
        </w:rPr>
      </w:pPr>
    </w:p>
    <w:p w14:paraId="315CB3A2" w14:textId="77777777" w:rsidR="00896D41" w:rsidRDefault="00896D41" w:rsidP="00896D41">
      <w:pPr>
        <w:rPr>
          <w:lang w:eastAsia="en-GB"/>
        </w:rPr>
        <w:sectPr w:rsidR="00896D41" w:rsidSect="009F2D5A">
          <w:footerReference w:type="default" r:id="rId14"/>
          <w:pgSz w:w="11894" w:h="16819"/>
          <w:pgMar w:top="562" w:right="1411" w:bottom="1440" w:left="1282" w:header="706" w:footer="0" w:gutter="0"/>
          <w:pgNumType w:start="1"/>
          <w:cols w:space="708"/>
          <w:docGrid w:linePitch="360"/>
        </w:sectPr>
      </w:pPr>
    </w:p>
    <w:p w14:paraId="07B83309" w14:textId="62BFBB53" w:rsidR="00896D41" w:rsidRDefault="00896D41" w:rsidP="00896D41">
      <w:pPr>
        <w:pStyle w:val="Heading1"/>
        <w:numPr>
          <w:ilvl w:val="0"/>
          <w:numId w:val="0"/>
        </w:numPr>
      </w:pPr>
      <w:bookmarkStart w:id="69" w:name="_Toc103667863"/>
      <w:r w:rsidRPr="00E47381">
        <w:t>Appendix 1</w:t>
      </w:r>
      <w:r>
        <w:t xml:space="preserve"> – Induction Program</w:t>
      </w:r>
      <w:bookmarkEnd w:id="69"/>
    </w:p>
    <w:p w14:paraId="70824F78" w14:textId="184701A2" w:rsidR="00896D41" w:rsidRDefault="00896D41" w:rsidP="00896D41">
      <w:pPr>
        <w:rPr>
          <w:lang w:eastAsia="en-GB"/>
        </w:rPr>
      </w:pPr>
      <w:r w:rsidRPr="00896D41">
        <w:rPr>
          <w:highlight w:val="yellow"/>
          <w:lang w:eastAsia="en-GB"/>
        </w:rPr>
        <w:t>&lt;&lt; Copy of induction program &gt;&gt;</w:t>
      </w:r>
    </w:p>
    <w:p w14:paraId="7716518E" w14:textId="2E43AD26" w:rsidR="00896D41" w:rsidRDefault="00896D41" w:rsidP="00896D41">
      <w:pPr>
        <w:rPr>
          <w:lang w:eastAsia="en-GB"/>
        </w:rPr>
      </w:pPr>
    </w:p>
    <w:p w14:paraId="23731B44" w14:textId="77777777" w:rsidR="00FB0048" w:rsidRDefault="00FB0048">
      <w:pPr>
        <w:spacing w:after="0"/>
        <w:rPr>
          <w:rFonts w:ascii="Cambria" w:eastAsia="Times New Roman" w:hAnsi="Cambria" w:cs="Times New Roman"/>
          <w:b/>
          <w:bCs/>
          <w:kern w:val="32"/>
          <w:sz w:val="28"/>
          <w:szCs w:val="32"/>
        </w:rPr>
      </w:pPr>
      <w:r>
        <w:br w:type="page"/>
      </w:r>
    </w:p>
    <w:p w14:paraId="449B5D64" w14:textId="3AB63AEC" w:rsidR="00FB0048" w:rsidRDefault="00FB0048" w:rsidP="00FB0048">
      <w:pPr>
        <w:pStyle w:val="Heading1"/>
        <w:numPr>
          <w:ilvl w:val="0"/>
          <w:numId w:val="0"/>
        </w:numPr>
      </w:pPr>
      <w:bookmarkStart w:id="70" w:name="_Toc103667864"/>
      <w:r w:rsidRPr="00E47381">
        <w:t xml:space="preserve">Appendix </w:t>
      </w:r>
      <w:r w:rsidR="004821D3">
        <w:t>2</w:t>
      </w:r>
      <w:r>
        <w:t xml:space="preserve"> – Declaration of Interest Form</w:t>
      </w:r>
      <w:bookmarkEnd w:id="70"/>
    </w:p>
    <w:p w14:paraId="316E3FAD" w14:textId="50A483A8" w:rsidR="00FB0048" w:rsidRPr="00FB0048" w:rsidRDefault="00FB0048" w:rsidP="00FB0048">
      <w:r w:rsidRPr="00FB0048">
        <w:rPr>
          <w:highlight w:val="yellow"/>
        </w:rPr>
        <w:t>&lt;&lt; Copy of Declaration of Interest form &gt;&gt;</w:t>
      </w:r>
    </w:p>
    <w:p w14:paraId="75564851" w14:textId="1C258C52" w:rsidR="00896D41" w:rsidRDefault="00896D41" w:rsidP="00FB0048">
      <w:pPr>
        <w:rPr>
          <w:lang w:eastAsia="en-GB"/>
        </w:rPr>
      </w:pPr>
    </w:p>
    <w:p w14:paraId="6784DB5C" w14:textId="6EE053C0" w:rsidR="004821D3" w:rsidRDefault="004821D3">
      <w:pPr>
        <w:spacing w:after="0"/>
        <w:rPr>
          <w:lang w:eastAsia="en-GB"/>
        </w:rPr>
      </w:pPr>
      <w:r>
        <w:rPr>
          <w:lang w:eastAsia="en-GB"/>
        </w:rPr>
        <w:br w:type="page"/>
      </w:r>
    </w:p>
    <w:p w14:paraId="44E75FAE" w14:textId="57BBB56E" w:rsidR="004821D3" w:rsidRDefault="004821D3" w:rsidP="004821D3">
      <w:pPr>
        <w:pStyle w:val="Heading1"/>
        <w:numPr>
          <w:ilvl w:val="0"/>
          <w:numId w:val="0"/>
        </w:numPr>
      </w:pPr>
      <w:bookmarkStart w:id="71" w:name="_Toc103667865"/>
      <w:r w:rsidRPr="00E47381">
        <w:t xml:space="preserve">Appendix </w:t>
      </w:r>
      <w:r w:rsidR="00E10898">
        <w:t>3</w:t>
      </w:r>
      <w:r>
        <w:t xml:space="preserve"> – Directors’ Agreement</w:t>
      </w:r>
      <w:bookmarkEnd w:id="71"/>
    </w:p>
    <w:p w14:paraId="2EF9EC34" w14:textId="40A78325" w:rsidR="004821D3" w:rsidRDefault="004821D3" w:rsidP="00FB0048">
      <w:pPr>
        <w:rPr>
          <w:lang w:eastAsia="en-GB"/>
        </w:rPr>
      </w:pPr>
      <w:r w:rsidRPr="004821D3">
        <w:rPr>
          <w:highlight w:val="yellow"/>
          <w:lang w:eastAsia="en-GB"/>
        </w:rPr>
        <w:t>&lt;&lt; Copy of directors’ agreement &gt;&gt;</w:t>
      </w:r>
    </w:p>
    <w:p w14:paraId="755F07D1" w14:textId="7135F4BF" w:rsidR="001C0EE9" w:rsidRDefault="001C0EE9" w:rsidP="00FB0048">
      <w:pPr>
        <w:rPr>
          <w:lang w:eastAsia="en-GB"/>
        </w:rPr>
      </w:pPr>
    </w:p>
    <w:p w14:paraId="3DFB3DD2" w14:textId="6A7F73A2" w:rsidR="00E10898" w:rsidRDefault="00E10898">
      <w:pPr>
        <w:spacing w:after="0"/>
        <w:rPr>
          <w:lang w:eastAsia="en-GB"/>
        </w:rPr>
      </w:pPr>
      <w:r>
        <w:rPr>
          <w:lang w:eastAsia="en-GB"/>
        </w:rPr>
        <w:br w:type="page"/>
      </w:r>
    </w:p>
    <w:p w14:paraId="1604A341" w14:textId="52A890F5" w:rsidR="001C0EE9" w:rsidRDefault="001C0EE9" w:rsidP="001C0EE9">
      <w:pPr>
        <w:pStyle w:val="Heading1"/>
        <w:numPr>
          <w:ilvl w:val="0"/>
          <w:numId w:val="0"/>
        </w:numPr>
      </w:pPr>
      <w:bookmarkStart w:id="72" w:name="_Toc103667866"/>
      <w:r w:rsidRPr="00E47381">
        <w:t xml:space="preserve">Appendix </w:t>
      </w:r>
      <w:r>
        <w:t>4 – Financial Signing Limits</w:t>
      </w:r>
      <w:bookmarkEnd w:id="72"/>
    </w:p>
    <w:p w14:paraId="27CDDCA6" w14:textId="1F969763" w:rsidR="001C0EE9" w:rsidRDefault="001C0EE9" w:rsidP="001C0EE9"/>
    <w:p w14:paraId="6F3A6496" w14:textId="53D5AD5B" w:rsidR="001C0EE9" w:rsidRPr="001C0EE9" w:rsidRDefault="001C0EE9" w:rsidP="001C0EE9">
      <w:r w:rsidRPr="001C0EE9">
        <w:rPr>
          <w:highlight w:val="yellow"/>
        </w:rPr>
        <w:t>&lt;&lt; Table of limits &gt;&gt;</w:t>
      </w:r>
    </w:p>
    <w:p w14:paraId="1422CC4F" w14:textId="58C0AC55" w:rsidR="00E10898" w:rsidRDefault="00E10898">
      <w:pPr>
        <w:spacing w:after="0"/>
        <w:rPr>
          <w:lang w:eastAsia="en-GB"/>
        </w:rPr>
      </w:pPr>
      <w:r>
        <w:rPr>
          <w:lang w:eastAsia="en-GB"/>
        </w:rPr>
        <w:br w:type="page"/>
      </w:r>
    </w:p>
    <w:p w14:paraId="028D87ED" w14:textId="77777777" w:rsidR="00E10898" w:rsidRDefault="00E10898" w:rsidP="00E10898">
      <w:pPr>
        <w:pStyle w:val="Heading1"/>
        <w:numPr>
          <w:ilvl w:val="0"/>
          <w:numId w:val="0"/>
        </w:numPr>
      </w:pPr>
      <w:bookmarkStart w:id="73" w:name="_Toc103667867"/>
      <w:r w:rsidRPr="00E47381">
        <w:t xml:space="preserve">Appendix </w:t>
      </w:r>
      <w:r>
        <w:t>5 – Delegated Purchase Authority</w:t>
      </w:r>
      <w:bookmarkEnd w:id="73"/>
    </w:p>
    <w:p w14:paraId="0AA42FD8" w14:textId="57CC3368" w:rsidR="00E10898" w:rsidRDefault="00E10898" w:rsidP="00E10898">
      <w:pPr>
        <w:rPr>
          <w:lang w:eastAsia="en-GB"/>
        </w:rPr>
      </w:pPr>
    </w:p>
    <w:p w14:paraId="4FDD079E" w14:textId="1B9F929E" w:rsidR="00E10898" w:rsidRDefault="00E10898" w:rsidP="00E10898">
      <w:pPr>
        <w:rPr>
          <w:lang w:eastAsia="en-GB"/>
        </w:rPr>
      </w:pPr>
      <w:r w:rsidRPr="00E10898">
        <w:rPr>
          <w:highlight w:val="yellow"/>
          <w:lang w:eastAsia="en-GB"/>
        </w:rPr>
        <w:t>&lt;&lt; List of authorities and limits &gt;&gt;</w:t>
      </w:r>
    </w:p>
    <w:p w14:paraId="53C87AC2" w14:textId="1E0700DC" w:rsidR="00E10898" w:rsidRDefault="00E10898" w:rsidP="00E10898">
      <w:pPr>
        <w:rPr>
          <w:lang w:eastAsia="en-GB"/>
        </w:rPr>
      </w:pPr>
    </w:p>
    <w:p w14:paraId="0DB8AEEC" w14:textId="011B53A7" w:rsidR="00640D16" w:rsidRDefault="00640D16">
      <w:pPr>
        <w:spacing w:after="0"/>
        <w:rPr>
          <w:lang w:eastAsia="en-GB"/>
        </w:rPr>
      </w:pPr>
      <w:r>
        <w:rPr>
          <w:lang w:eastAsia="en-GB"/>
        </w:rPr>
        <w:br w:type="page"/>
      </w:r>
    </w:p>
    <w:p w14:paraId="08C4FE21" w14:textId="42E7A812" w:rsidR="00640D16" w:rsidRDefault="00640D16" w:rsidP="00640D16">
      <w:pPr>
        <w:pStyle w:val="Heading1"/>
        <w:numPr>
          <w:ilvl w:val="0"/>
          <w:numId w:val="0"/>
        </w:numPr>
      </w:pPr>
      <w:bookmarkStart w:id="74" w:name="_Toc103667868"/>
      <w:r w:rsidRPr="00E47381">
        <w:t xml:space="preserve">Appendix </w:t>
      </w:r>
      <w:r>
        <w:t>6 – Board and Staff Contact Details</w:t>
      </w:r>
      <w:bookmarkEnd w:id="74"/>
    </w:p>
    <w:p w14:paraId="1064DED3" w14:textId="4C27889D" w:rsidR="00640D16" w:rsidRDefault="00640D16" w:rsidP="00E10898">
      <w:pPr>
        <w:rPr>
          <w:lang w:eastAsia="en-GB"/>
        </w:rPr>
      </w:pPr>
    </w:p>
    <w:p w14:paraId="23B0D337" w14:textId="4784CAF4" w:rsidR="00640D16" w:rsidRDefault="00640D16" w:rsidP="00E10898">
      <w:pPr>
        <w:rPr>
          <w:lang w:eastAsia="en-GB"/>
        </w:rPr>
      </w:pPr>
      <w:r w:rsidRPr="00640D16">
        <w:rPr>
          <w:highlight w:val="yellow"/>
          <w:lang w:eastAsia="en-GB"/>
        </w:rPr>
        <w:t>&lt;&lt; Contact list &gt;&gt;</w:t>
      </w:r>
    </w:p>
    <w:p w14:paraId="04878793" w14:textId="77777777" w:rsidR="00E10898" w:rsidRDefault="00E10898" w:rsidP="00E10898">
      <w:pPr>
        <w:rPr>
          <w:lang w:eastAsia="en-GB"/>
        </w:rPr>
      </w:pPr>
    </w:p>
    <w:p w14:paraId="72A01689" w14:textId="24AB2486" w:rsidR="00A649BB" w:rsidRDefault="00A649BB">
      <w:pPr>
        <w:spacing w:after="0"/>
        <w:rPr>
          <w:lang w:eastAsia="en-GB"/>
        </w:rPr>
      </w:pPr>
      <w:r>
        <w:rPr>
          <w:lang w:eastAsia="en-GB"/>
        </w:rPr>
        <w:br w:type="page"/>
      </w:r>
    </w:p>
    <w:p w14:paraId="57DD4B51" w14:textId="0C379CA9" w:rsidR="00A649BB" w:rsidRDefault="00A649BB" w:rsidP="00A649BB">
      <w:pPr>
        <w:pStyle w:val="Heading1"/>
        <w:numPr>
          <w:ilvl w:val="0"/>
          <w:numId w:val="0"/>
        </w:numPr>
      </w:pPr>
      <w:bookmarkStart w:id="75" w:name="_Toc103667869"/>
      <w:r w:rsidRPr="00E47381">
        <w:t xml:space="preserve">Appendix </w:t>
      </w:r>
      <w:r>
        <w:t>7 – Safeguarding Policy and Procedures</w:t>
      </w:r>
      <w:bookmarkEnd w:id="75"/>
    </w:p>
    <w:p w14:paraId="54A4F87A" w14:textId="4C81BDBC" w:rsidR="001C0EE9" w:rsidRDefault="001C0EE9" w:rsidP="00FB0048">
      <w:pPr>
        <w:rPr>
          <w:lang w:eastAsia="en-GB"/>
        </w:rPr>
      </w:pPr>
    </w:p>
    <w:p w14:paraId="2858B3EF" w14:textId="143EB0FE" w:rsidR="00A649BB" w:rsidRDefault="00A649BB" w:rsidP="00FB0048">
      <w:pPr>
        <w:rPr>
          <w:lang w:eastAsia="en-GB"/>
        </w:rPr>
      </w:pPr>
      <w:r w:rsidRPr="00A649BB">
        <w:rPr>
          <w:highlight w:val="yellow"/>
          <w:lang w:eastAsia="en-GB"/>
        </w:rPr>
        <w:t xml:space="preserve">&lt;&lt; Copy of policy </w:t>
      </w:r>
      <w:r w:rsidR="00BD11AA">
        <w:rPr>
          <w:highlight w:val="yellow"/>
          <w:lang w:eastAsia="en-GB"/>
        </w:rPr>
        <w:t>&amp; Procedures</w:t>
      </w:r>
      <w:r w:rsidRPr="00A649BB">
        <w:rPr>
          <w:highlight w:val="yellow"/>
          <w:lang w:eastAsia="en-GB"/>
        </w:rPr>
        <w:t xml:space="preserve"> &gt;&gt;</w:t>
      </w:r>
    </w:p>
    <w:p w14:paraId="698A1B67" w14:textId="01244617" w:rsidR="0035309A" w:rsidRDefault="0035309A">
      <w:pPr>
        <w:spacing w:after="0"/>
        <w:rPr>
          <w:lang w:eastAsia="en-GB"/>
        </w:rPr>
      </w:pPr>
      <w:r>
        <w:rPr>
          <w:lang w:eastAsia="en-GB"/>
        </w:rPr>
        <w:br w:type="page"/>
      </w:r>
    </w:p>
    <w:p w14:paraId="4D038F93" w14:textId="4C1A7224" w:rsidR="0035309A" w:rsidRDefault="0035309A" w:rsidP="0035309A">
      <w:pPr>
        <w:pStyle w:val="Heading1"/>
        <w:numPr>
          <w:ilvl w:val="0"/>
          <w:numId w:val="0"/>
        </w:numPr>
      </w:pPr>
      <w:bookmarkStart w:id="76" w:name="_Toc103667870"/>
      <w:r w:rsidRPr="00E47381">
        <w:t xml:space="preserve">Appendix </w:t>
      </w:r>
      <w:r>
        <w:t xml:space="preserve">8 – </w:t>
      </w:r>
      <w:r w:rsidRPr="0035309A">
        <w:t>Board Appraisal and Development form</w:t>
      </w:r>
      <w:bookmarkEnd w:id="76"/>
    </w:p>
    <w:p w14:paraId="67A1951A" w14:textId="2D99BA3A" w:rsidR="00A649BB" w:rsidRDefault="00A649BB" w:rsidP="00FB0048">
      <w:pPr>
        <w:rPr>
          <w:lang w:eastAsia="en-GB"/>
        </w:rPr>
      </w:pPr>
    </w:p>
    <w:p w14:paraId="7D8A132A" w14:textId="63B3359A" w:rsidR="0035309A" w:rsidRDefault="0035309A" w:rsidP="00FB0048">
      <w:pPr>
        <w:rPr>
          <w:lang w:eastAsia="en-GB"/>
        </w:rPr>
      </w:pPr>
      <w:r w:rsidRPr="0035309A">
        <w:rPr>
          <w:highlight w:val="yellow"/>
          <w:lang w:eastAsia="en-GB"/>
        </w:rPr>
        <w:t>&lt;&lt;</w:t>
      </w:r>
      <w:r>
        <w:rPr>
          <w:highlight w:val="yellow"/>
          <w:lang w:eastAsia="en-GB"/>
        </w:rPr>
        <w:t xml:space="preserve"> Appraisal &amp; Development</w:t>
      </w:r>
      <w:r w:rsidRPr="0035309A">
        <w:rPr>
          <w:highlight w:val="yellow"/>
          <w:lang w:eastAsia="en-GB"/>
        </w:rPr>
        <w:t xml:space="preserve"> Form &gt;&gt;</w:t>
      </w:r>
    </w:p>
    <w:p w14:paraId="456DF3B8" w14:textId="0B246B43" w:rsidR="0035309A" w:rsidRDefault="0035309A">
      <w:pPr>
        <w:spacing w:after="0"/>
        <w:rPr>
          <w:lang w:eastAsia="en-GB"/>
        </w:rPr>
      </w:pPr>
      <w:r>
        <w:rPr>
          <w:lang w:eastAsia="en-GB"/>
        </w:rPr>
        <w:br w:type="page"/>
      </w:r>
    </w:p>
    <w:p w14:paraId="4814269E" w14:textId="7E0C63B5" w:rsidR="0035309A" w:rsidRDefault="0035309A" w:rsidP="0035309A">
      <w:pPr>
        <w:pStyle w:val="Heading1"/>
        <w:numPr>
          <w:ilvl w:val="0"/>
          <w:numId w:val="0"/>
        </w:numPr>
      </w:pPr>
      <w:bookmarkStart w:id="77" w:name="_Toc103667871"/>
      <w:r w:rsidRPr="00E47381">
        <w:t xml:space="preserve">Appendix </w:t>
      </w:r>
      <w:r>
        <w:t xml:space="preserve">9 – </w:t>
      </w:r>
      <w:r w:rsidRPr="0035309A">
        <w:t xml:space="preserve">Board </w:t>
      </w:r>
      <w:r>
        <w:t>Skills Matrix</w:t>
      </w:r>
      <w:bookmarkEnd w:id="77"/>
    </w:p>
    <w:p w14:paraId="0F338F7B" w14:textId="3C59FF94" w:rsidR="0035309A" w:rsidRDefault="0035309A" w:rsidP="00FB0048">
      <w:pPr>
        <w:rPr>
          <w:lang w:eastAsia="en-GB"/>
        </w:rPr>
      </w:pPr>
    </w:p>
    <w:p w14:paraId="63AEAF19" w14:textId="536E6EE1" w:rsidR="0035309A" w:rsidRDefault="0035309A" w:rsidP="00FB0048">
      <w:pPr>
        <w:rPr>
          <w:lang w:eastAsia="en-GB"/>
        </w:rPr>
      </w:pPr>
      <w:r w:rsidRPr="0035309A">
        <w:rPr>
          <w:highlight w:val="yellow"/>
          <w:lang w:eastAsia="en-GB"/>
        </w:rPr>
        <w:t>&lt;&lt; Skills Matrix &gt;&gt;</w:t>
      </w:r>
    </w:p>
    <w:p w14:paraId="739C4922" w14:textId="6F3DE941" w:rsidR="0035309A" w:rsidRPr="00896D41" w:rsidRDefault="0035309A" w:rsidP="00FB0048">
      <w:pPr>
        <w:rPr>
          <w:lang w:eastAsia="en-GB"/>
        </w:rPr>
      </w:pPr>
    </w:p>
    <w:sectPr w:rsidR="0035309A" w:rsidRPr="00896D41" w:rsidSect="00F462E2">
      <w:pgSz w:w="11894" w:h="16819"/>
      <w:pgMar w:top="562" w:right="1411" w:bottom="1440" w:left="1282"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AD04" w14:textId="77777777" w:rsidR="002C08A8" w:rsidRDefault="002C08A8" w:rsidP="009A27FA">
      <w:pPr>
        <w:spacing w:after="0"/>
      </w:pPr>
      <w:r>
        <w:separator/>
      </w:r>
    </w:p>
  </w:endnote>
  <w:endnote w:type="continuationSeparator" w:id="0">
    <w:p w14:paraId="172C89B3" w14:textId="77777777" w:rsidR="002C08A8" w:rsidRDefault="002C08A8" w:rsidP="009A27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TFF584C90t00">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20B0604020202020204"/>
    <w:charset w:val="00"/>
    <w:family w:val="swiss"/>
    <w:notTrueType/>
    <w:pitch w:val="default"/>
    <w:sig w:usb0="00000003" w:usb1="00000000" w:usb2="00000000" w:usb3="00000000" w:csb0="00000001" w:csb1="00000000"/>
  </w:font>
  <w:font w:name="Frutiger LT Std 47 Light Cn">
    <w:altName w:val="Calibri"/>
    <w:panose1 w:val="020B0604020202020204"/>
    <w:charset w:val="00"/>
    <w:family w:val="swiss"/>
    <w:notTrueType/>
    <w:pitch w:val="default"/>
    <w:sig w:usb0="00000003" w:usb1="00000000" w:usb2="00000000" w:usb3="00000000" w:csb0="00000001" w:csb1="00000000"/>
  </w:font>
  <w:font w:name="Helvetica 45 Light">
    <w:altName w:val="Arial"/>
    <w:panose1 w:val="020B0403020202020204"/>
    <w:charset w:val="00"/>
    <w:family w:val="auto"/>
    <w:pitch w:val="variable"/>
    <w:sig w:usb0="800000AF" w:usb1="4000204A" w:usb2="00000000" w:usb3="00000000" w:csb0="00000001" w:csb1="00000000"/>
  </w:font>
  <w:font w:name="Yu Mincho">
    <w:panose1 w:val="02020400000000000000"/>
    <w:charset w:val="80"/>
    <w:family w:val="roman"/>
    <w:pitch w:val="variable"/>
    <w:sig w:usb0="800002E7" w:usb1="2AC7FCFF" w:usb2="00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TRotisSemiSans">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1A34" w14:textId="77777777" w:rsidR="00CE5DA0" w:rsidRDefault="00CE5DA0">
    <w:pPr>
      <w:pStyle w:val="Footer"/>
      <w:jc w:val="center"/>
    </w:pPr>
    <w:r>
      <w:fldChar w:fldCharType="begin"/>
    </w:r>
    <w:r>
      <w:instrText xml:space="preserve"> PAGE   \* MERGEFORMAT </w:instrText>
    </w:r>
    <w:r>
      <w:fldChar w:fldCharType="separate"/>
    </w:r>
    <w:r>
      <w:rPr>
        <w:noProof/>
      </w:rPr>
      <w:t>1</w:t>
    </w:r>
    <w:r>
      <w:fldChar w:fldCharType="end"/>
    </w:r>
  </w:p>
  <w:p w14:paraId="088E2412" w14:textId="57E260A7" w:rsidR="00CE5DA0" w:rsidRPr="00DF5BDC" w:rsidRDefault="00CE5DA0" w:rsidP="00864925">
    <w:pPr>
      <w:pStyle w:val="Header"/>
      <w:rPr>
        <w:i/>
        <w:sz w:val="20"/>
        <w:szCs w:val="20"/>
      </w:rPr>
    </w:pPr>
    <w:r w:rsidRPr="00DF5BDC">
      <w:rPr>
        <w:rFonts w:cs="Arial"/>
        <w:b/>
        <w:noProof/>
        <w:color w:val="000000"/>
        <w:sz w:val="20"/>
        <w:szCs w:val="20"/>
        <w:lang w:eastAsia="en-GB"/>
      </w:rPr>
      <w:t>Governance Handbook</w:t>
    </w:r>
    <w:r w:rsidRPr="00DF5BDC">
      <w:rPr>
        <w:rFonts w:cs="Arial"/>
        <w:i/>
        <w:noProof/>
        <w:color w:val="000000"/>
        <w:sz w:val="20"/>
        <w:szCs w:val="20"/>
        <w:lang w:eastAsia="en-GB"/>
      </w:rPr>
      <w:t xml:space="preserve"> – Revised </w:t>
    </w:r>
    <w:r w:rsidRPr="000103F0">
      <w:rPr>
        <w:rFonts w:cs="Arial"/>
        <w:i/>
        <w:noProof/>
        <w:color w:val="000000"/>
        <w:sz w:val="20"/>
        <w:szCs w:val="20"/>
        <w:highlight w:val="yellow"/>
        <w:lang w:eastAsia="en-GB"/>
      </w:rPr>
      <w:t>&lt;&lt; Date &gt;&gt;</w:t>
    </w:r>
    <w:r w:rsidRPr="00DF5BDC">
      <w:rPr>
        <w:rFonts w:cs="Arial"/>
        <w:i/>
        <w:noProof/>
        <w:color w:val="000000"/>
        <w:sz w:val="20"/>
        <w:szCs w:val="20"/>
        <w:lang w:eastAsia="en-GB"/>
      </w:rPr>
      <w:t>. Approved by Boar</w:t>
    </w:r>
    <w:r>
      <w:rPr>
        <w:rFonts w:cs="Arial"/>
        <w:i/>
        <w:noProof/>
        <w:color w:val="000000"/>
        <w:sz w:val="20"/>
        <w:szCs w:val="20"/>
        <w:lang w:eastAsia="en-GB"/>
      </w:rPr>
      <w:t xml:space="preserve">d </w:t>
    </w:r>
    <w:r w:rsidRPr="000103F0">
      <w:rPr>
        <w:rFonts w:cs="Arial"/>
        <w:i/>
        <w:noProof/>
        <w:color w:val="000000"/>
        <w:sz w:val="20"/>
        <w:szCs w:val="20"/>
        <w:highlight w:val="yellow"/>
        <w:lang w:eastAsia="en-GB"/>
      </w:rPr>
      <w:t>&lt;&lt; Date &gt;</w:t>
    </w:r>
    <w:r>
      <w:rPr>
        <w:rFonts w:cs="Arial"/>
        <w:i/>
        <w:noProof/>
        <w:color w:val="000000"/>
        <w:sz w:val="20"/>
        <w:szCs w:val="20"/>
        <w:lang w:eastAsia="en-GB"/>
      </w:rPr>
      <w:t>&gt;</w:t>
    </w:r>
    <w:r w:rsidRPr="00DF5BDC">
      <w:rPr>
        <w:rFonts w:cs="Arial"/>
        <w:i/>
        <w:noProof/>
        <w:color w:val="000000"/>
        <w:sz w:val="20"/>
        <w:szCs w:val="20"/>
        <w:lang w:eastAsia="en-GB"/>
      </w:rPr>
      <w:t xml:space="preserve">. </w:t>
    </w:r>
    <w:r w:rsidR="003E2559">
      <w:rPr>
        <w:rFonts w:cs="Arial"/>
        <w:i/>
        <w:noProof/>
        <w:color w:val="000000"/>
        <w:sz w:val="20"/>
        <w:szCs w:val="20"/>
        <w:lang w:eastAsia="en-GB"/>
      </w:rPr>
      <w:t>Next r</w:t>
    </w:r>
    <w:r w:rsidRPr="00DF5BDC">
      <w:rPr>
        <w:rFonts w:cs="Arial"/>
        <w:i/>
        <w:noProof/>
        <w:color w:val="000000"/>
        <w:sz w:val="20"/>
        <w:szCs w:val="20"/>
        <w:lang w:eastAsia="en-GB"/>
      </w:rPr>
      <w:t xml:space="preserve">eview date: </w:t>
    </w:r>
    <w:r w:rsidRPr="000103F0">
      <w:rPr>
        <w:rFonts w:cs="Arial"/>
        <w:i/>
        <w:noProof/>
        <w:color w:val="000000"/>
        <w:sz w:val="20"/>
        <w:szCs w:val="20"/>
        <w:highlight w:val="yellow"/>
        <w:lang w:eastAsia="en-GB"/>
      </w:rPr>
      <w:t>&lt;&lt; Date &gt;&gt;</w:t>
    </w:r>
    <w:r w:rsidRPr="00DF5BDC">
      <w:rPr>
        <w:rFonts w:cs="Arial"/>
        <w:i/>
        <w:noProof/>
        <w:color w:val="000000"/>
        <w:sz w:val="20"/>
        <w:szCs w:val="20"/>
        <w:lang w:eastAsia="en-GB"/>
      </w:rPr>
      <w:t>.</w:t>
    </w:r>
  </w:p>
  <w:p w14:paraId="500A7E96" w14:textId="77777777" w:rsidR="00CE5DA0" w:rsidRDefault="00CE5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99B76" w14:textId="77777777" w:rsidR="002C08A8" w:rsidRDefault="002C08A8" w:rsidP="009A27FA">
      <w:pPr>
        <w:spacing w:after="0"/>
      </w:pPr>
      <w:r>
        <w:separator/>
      </w:r>
    </w:p>
  </w:footnote>
  <w:footnote w:type="continuationSeparator" w:id="0">
    <w:p w14:paraId="217883AF" w14:textId="77777777" w:rsidR="002C08A8" w:rsidRDefault="002C08A8" w:rsidP="009A27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7C53" w14:textId="1B3AC211" w:rsidR="00553607" w:rsidRDefault="00480D84">
    <w:pPr>
      <w:pStyle w:val="Header"/>
    </w:pPr>
    <w:r>
      <w:rPr>
        <w:noProof/>
      </w:rPr>
      <mc:AlternateContent>
        <mc:Choice Requires="wps">
          <w:drawing>
            <wp:anchor distT="0" distB="0" distL="114300" distR="114300" simplePos="0" relativeHeight="251667456" behindDoc="1" locked="0" layoutInCell="0" allowOverlap="1" wp14:anchorId="18F154D9" wp14:editId="3F117177">
              <wp:simplePos x="0" y="0"/>
              <wp:positionH relativeFrom="margin">
                <wp:align>center</wp:align>
              </wp:positionH>
              <wp:positionV relativeFrom="margin">
                <wp:align>center</wp:align>
              </wp:positionV>
              <wp:extent cx="6186805" cy="2061845"/>
              <wp:effectExtent l="0" t="1714500" r="0" b="1338580"/>
              <wp:wrapNone/>
              <wp:docPr id="1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6805" cy="2061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85E30A" w14:textId="77777777" w:rsidR="00480D84" w:rsidRDefault="00480D84" w:rsidP="00480D84">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F154D9" id="_x0000_t202" coordsize="21600,21600" o:spt="202" path="m,l,21600r21600,l21600,xe">
              <v:stroke joinstyle="miter"/>
              <v:path gradientshapeok="t" o:connecttype="rect"/>
            </v:shapetype>
            <v:shape id="WordArt 5" o:spid="_x0000_s1026" type="#_x0000_t202" style="position:absolute;margin-left:0;margin-top:0;width:487.15pt;height:162.3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" o:allowincell="f" filled="f" stroked="f">
              <v:stroke joinstyle="round"/>
              <o:lock v:ext="edit" shapetype="t"/>
              <v:textbox style="mso-fit-shape-to-text:t">
                <w:txbxContent>
                  <w:p w14:paraId="3785E30A" w14:textId="77777777" w:rsidR="00480D84" w:rsidRDefault="00480D84" w:rsidP="00480D84">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sidR="002C08A8">
      <w:rPr>
        <w:noProof/>
      </w:rPr>
      <w:pict w14:anchorId="4BB383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486.45pt;height:162.1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2C08A8">
      <w:rPr>
        <w:noProof/>
      </w:rPr>
      <w:pict w14:anchorId="092208C6">
        <v:shape id="PowerPlusWaterMarkObject1" o:spid="_x0000_s1026" type="#_x0000_t136" alt="" style="position:absolute;margin-left:0;margin-top:0;width:486.45pt;height:162.1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81A8" w14:textId="2D52E13D" w:rsidR="00553607" w:rsidRDefault="00553607" w:rsidP="0022712D">
    <w:pPr>
      <w:jc w:val="center"/>
      <w:rPr>
        <w:rFonts w:ascii="Arial" w:hAnsi="Arial" w:cs="Arial"/>
        <w:b/>
        <w:noProof/>
        <w:color w:val="000000"/>
        <w:sz w:val="28"/>
        <w:szCs w:val="28"/>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5B83" w14:textId="28A3B216" w:rsidR="00553607" w:rsidRDefault="00480D84">
    <w:pPr>
      <w:pStyle w:val="Header"/>
    </w:pPr>
    <w:r>
      <w:rPr>
        <w:noProof/>
      </w:rPr>
      <mc:AlternateContent>
        <mc:Choice Requires="wps">
          <w:drawing>
            <wp:anchor distT="0" distB="0" distL="114300" distR="114300" simplePos="0" relativeHeight="251669504" behindDoc="1" locked="0" layoutInCell="0" allowOverlap="1" wp14:anchorId="4C375954" wp14:editId="050EECEB">
              <wp:simplePos x="0" y="0"/>
              <wp:positionH relativeFrom="margin">
                <wp:align>center</wp:align>
              </wp:positionH>
              <wp:positionV relativeFrom="margin">
                <wp:align>center</wp:align>
              </wp:positionV>
              <wp:extent cx="6186805" cy="2061845"/>
              <wp:effectExtent l="0" t="1714500" r="0" b="1338580"/>
              <wp:wrapNone/>
              <wp:docPr id="1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6805" cy="2061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965B26" w14:textId="77777777" w:rsidR="00480D84" w:rsidRDefault="00480D84" w:rsidP="00480D84">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375954" id="_x0000_t202" coordsize="21600,21600" o:spt="202" path="m,l,21600r21600,l21600,xe">
              <v:stroke joinstyle="miter"/>
              <v:path gradientshapeok="t" o:connecttype="rect"/>
            </v:shapetype>
            <v:shape id="WordArt 6" o:spid="_x0000_s1027" type="#_x0000_t202" style="position:absolute;margin-left:0;margin-top:0;width:487.15pt;height:162.3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" o:allowincell="f" filled="f" stroked="f">
              <v:stroke joinstyle="round"/>
              <o:lock v:ext="edit" shapetype="t"/>
              <v:textbox style="mso-fit-shape-to-text:t">
                <w:txbxContent>
                  <w:p w14:paraId="61965B26" w14:textId="77777777" w:rsidR="00480D84" w:rsidRDefault="00480D84" w:rsidP="00480D84">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sidR="002C08A8">
      <w:rPr>
        <w:noProof/>
      </w:rPr>
      <w:pict w14:anchorId="3D1C8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86.45pt;height:162.1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D9F"/>
    <w:multiLevelType w:val="multilevel"/>
    <w:tmpl w:val="0840F9B2"/>
    <w:styleLink w:val="CurrentList9"/>
    <w:lvl w:ilvl="0">
      <w:start w:val="1"/>
      <w:numFmt w:val="decimal"/>
      <w:lvlText w:val="%1"/>
      <w:lvlJc w:val="left"/>
      <w:pPr>
        <w:ind w:left="510" w:hanging="510"/>
      </w:pPr>
      <w:rPr>
        <w:rFonts w:hint="default"/>
      </w:rPr>
    </w:lvl>
    <w:lvl w:ilvl="1">
      <w:start w:val="1"/>
      <w:numFmt w:val="decimal"/>
      <w:lvlText w:val="%2.%1"/>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2FC242C"/>
    <w:multiLevelType w:val="multilevel"/>
    <w:tmpl w:val="1868AEE6"/>
    <w:styleLink w:val="CurrentList18"/>
    <w:lvl w:ilvl="0">
      <w:start w:val="1"/>
      <w:numFmt w:val="decimal"/>
      <w:lvlText w:val="%1"/>
      <w:lvlJc w:val="left"/>
      <w:pPr>
        <w:ind w:left="578" w:hanging="578"/>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3422CD7"/>
    <w:multiLevelType w:val="hybridMultilevel"/>
    <w:tmpl w:val="81C4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F0889"/>
    <w:multiLevelType w:val="hybridMultilevel"/>
    <w:tmpl w:val="58289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F327A1"/>
    <w:multiLevelType w:val="multilevel"/>
    <w:tmpl w:val="C6C2BD58"/>
    <w:styleLink w:val="CurrentList25"/>
    <w:lvl w:ilvl="0">
      <w:start w:val="1"/>
      <w:numFmt w:val="decimal"/>
      <w:lvlText w:val="%1"/>
      <w:lvlJc w:val="left"/>
      <w:pPr>
        <w:ind w:left="578" w:hanging="578"/>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1247" w:hanging="527"/>
      </w:pPr>
      <w:rPr>
        <w:rFonts w:hint="default"/>
      </w:rPr>
    </w:lvl>
    <w:lvl w:ilvl="3">
      <w:start w:val="1"/>
      <w:numFmt w:val="none"/>
      <w:lvlText w:val=""/>
      <w:lvlJc w:val="left"/>
      <w:pPr>
        <w:ind w:left="864" w:hanging="864"/>
      </w:pPr>
      <w:rPr>
        <w:rFonts w:hint="default"/>
      </w:rPr>
    </w:lvl>
    <w:lvl w:ilvl="4">
      <w:start w:val="1"/>
      <w:numFmt w:val="non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83766E8"/>
    <w:multiLevelType w:val="hybridMultilevel"/>
    <w:tmpl w:val="2AEA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E4DDB"/>
    <w:multiLevelType w:val="hybridMultilevel"/>
    <w:tmpl w:val="28D84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A422B07"/>
    <w:multiLevelType w:val="multilevel"/>
    <w:tmpl w:val="A19A305E"/>
    <w:lvl w:ilvl="0">
      <w:start w:val="20"/>
      <w:numFmt w:val="decimal"/>
      <w:lvlText w:val="%1......."/>
      <w:lvlJc w:val="left"/>
      <w:pPr>
        <w:ind w:left="1800" w:hanging="1800"/>
      </w:pPr>
      <w:rPr>
        <w:rFonts w:eastAsia="Times New Roman" w:cs="Calibri" w:hint="default"/>
        <w:color w:val="auto"/>
      </w:rPr>
    </w:lvl>
    <w:lvl w:ilvl="1">
      <w:start w:val="5"/>
      <w:numFmt w:val="decimal"/>
      <w:lvlText w:val="%1.%2......"/>
      <w:lvlJc w:val="left"/>
      <w:pPr>
        <w:ind w:left="1800" w:hanging="1800"/>
      </w:pPr>
      <w:rPr>
        <w:rFonts w:eastAsia="Times New Roman" w:cs="Calibri" w:hint="default"/>
        <w:color w:val="auto"/>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ind w:left="1800" w:hanging="1800"/>
      </w:pPr>
      <w:rPr>
        <w:rFonts w:eastAsia="Times New Roman" w:cs="Calibri" w:hint="default"/>
        <w:color w:val="auto"/>
      </w:rPr>
    </w:lvl>
  </w:abstractNum>
  <w:abstractNum w:abstractNumId="8" w15:restartNumberingAfterBreak="0">
    <w:nsid w:val="0A6E47A1"/>
    <w:multiLevelType w:val="hybridMultilevel"/>
    <w:tmpl w:val="6652C21E"/>
    <w:lvl w:ilvl="0" w:tplc="B3F0832A">
      <w:start w:val="1"/>
      <w:numFmt w:val="decimal"/>
      <w:lvlText w:val="%1."/>
      <w:lvlJc w:val="left"/>
      <w:pPr>
        <w:ind w:left="940" w:hanging="360"/>
      </w:pPr>
      <w:rPr>
        <w:rFonts w:ascii="Calibri" w:eastAsia="Calibr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B4A4571"/>
    <w:multiLevelType w:val="hybridMultilevel"/>
    <w:tmpl w:val="4A1C77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C461F6"/>
    <w:multiLevelType w:val="multilevel"/>
    <w:tmpl w:val="7AAED1A2"/>
    <w:styleLink w:val="CurrentList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DC266E"/>
    <w:multiLevelType w:val="hybridMultilevel"/>
    <w:tmpl w:val="E97CC150"/>
    <w:lvl w:ilvl="0" w:tplc="B032014E">
      <w:start w:val="1"/>
      <w:numFmt w:val="decimal"/>
      <w:lvlText w:val="%1."/>
      <w:lvlJc w:val="left"/>
      <w:pPr>
        <w:ind w:left="720" w:hanging="360"/>
      </w:pPr>
      <w:rPr>
        <w:rFonts w:ascii="Times New Roman" w:hAnsi="Times New Roman" w:cs="Times New Roman"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F21291"/>
    <w:multiLevelType w:val="multilevel"/>
    <w:tmpl w:val="0840F9B2"/>
    <w:styleLink w:val="CurrentList7"/>
    <w:lvl w:ilvl="0">
      <w:start w:val="1"/>
      <w:numFmt w:val="decimal"/>
      <w:lvlText w:val="%1"/>
      <w:lvlJc w:val="left"/>
      <w:pPr>
        <w:ind w:left="510" w:hanging="510"/>
      </w:pPr>
      <w:rPr>
        <w:rFonts w:hint="default"/>
      </w:rPr>
    </w:lvl>
    <w:lvl w:ilvl="1">
      <w:start w:val="1"/>
      <w:numFmt w:val="decimal"/>
      <w:lvlText w:val="%2.%1"/>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30549DF"/>
    <w:multiLevelType w:val="hybridMultilevel"/>
    <w:tmpl w:val="8BFCBD7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4" w15:restartNumberingAfterBreak="0">
    <w:nsid w:val="16A43532"/>
    <w:multiLevelType w:val="hybridMultilevel"/>
    <w:tmpl w:val="DBF4C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E053D1"/>
    <w:multiLevelType w:val="hybridMultilevel"/>
    <w:tmpl w:val="E5F47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B77601"/>
    <w:multiLevelType w:val="multilevel"/>
    <w:tmpl w:val="602CDABE"/>
    <w:styleLink w:val="CurrentList10"/>
    <w:lvl w:ilvl="0">
      <w:start w:val="1"/>
      <w:numFmt w:val="decimal"/>
      <w:lvlText w:val="%1"/>
      <w:lvlJc w:val="left"/>
      <w:pPr>
        <w:ind w:left="510" w:hanging="510"/>
      </w:pPr>
      <w:rPr>
        <w:rFonts w:hint="default"/>
      </w:rPr>
    </w:lvl>
    <w:lvl w:ilvl="1">
      <w:start w:val="1"/>
      <w:numFmt w:val="decimal"/>
      <w:lvlText w:val="%2.%1"/>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ED57CA2"/>
    <w:multiLevelType w:val="hybridMultilevel"/>
    <w:tmpl w:val="031A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2C1372"/>
    <w:multiLevelType w:val="multilevel"/>
    <w:tmpl w:val="C7885C9A"/>
    <w:styleLink w:val="CurrentList15"/>
    <w:lvl w:ilvl="0">
      <w:start w:val="1"/>
      <w:numFmt w:val="decimal"/>
      <w:lvlText w:val="%1"/>
      <w:lvlJc w:val="left"/>
      <w:pPr>
        <w:ind w:left="510" w:hanging="510"/>
      </w:pPr>
      <w:rPr>
        <w:rFonts w:hint="default"/>
      </w:rPr>
    </w:lvl>
    <w:lvl w:ilvl="1">
      <w:start w:val="1"/>
      <w:numFmt w:val="decimal"/>
      <w:lvlText w:val="%2.%1"/>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FAC3620"/>
    <w:multiLevelType w:val="multilevel"/>
    <w:tmpl w:val="EB76A5A2"/>
    <w:styleLink w:val="CurrentList4"/>
    <w:lvl w:ilvl="0">
      <w:start w:val="1"/>
      <w:numFmt w:val="decimal"/>
      <w:lvlText w:val="%1"/>
      <w:lvlJc w:val="left"/>
      <w:pPr>
        <w:ind w:left="510" w:hanging="510"/>
      </w:pPr>
      <w:rPr>
        <w:rFonts w:hint="default"/>
      </w:rPr>
    </w:lvl>
    <w:lvl w:ilvl="1">
      <w:start w:val="1"/>
      <w:numFmt w:val="decimal"/>
      <w:lvlText w:val="%2.%1"/>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2320834"/>
    <w:multiLevelType w:val="multilevel"/>
    <w:tmpl w:val="E94E0794"/>
    <w:styleLink w:val="CurrentList2"/>
    <w:lvl w:ilvl="0">
      <w:start w:val="1"/>
      <w:numFmt w:val="decimal"/>
      <w:lvlText w:val="%1"/>
      <w:lvlJc w:val="left"/>
      <w:pPr>
        <w:ind w:left="510" w:hanging="510"/>
      </w:pPr>
      <w:rPr>
        <w:rFonts w:hint="default"/>
      </w:rPr>
    </w:lvl>
    <w:lvl w:ilvl="1">
      <w:start w:val="1"/>
      <w:numFmt w:val="none"/>
      <w:lvlText w:val=""/>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23E607F"/>
    <w:multiLevelType w:val="hybridMultilevel"/>
    <w:tmpl w:val="6C5EC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0704A2"/>
    <w:multiLevelType w:val="hybridMultilevel"/>
    <w:tmpl w:val="CEF4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756DD1"/>
    <w:multiLevelType w:val="hybridMultilevel"/>
    <w:tmpl w:val="6F92C92E"/>
    <w:lvl w:ilvl="0" w:tplc="04090001">
      <w:start w:val="1"/>
      <w:numFmt w:val="bullet"/>
      <w:lvlText w:val=""/>
      <w:lvlJc w:val="left"/>
      <w:pPr>
        <w:ind w:left="2073" w:hanging="360"/>
      </w:pPr>
      <w:rPr>
        <w:rFonts w:ascii="Symbol" w:hAnsi="Symbol" w:hint="default"/>
      </w:rPr>
    </w:lvl>
    <w:lvl w:ilvl="1" w:tplc="08090003">
      <w:start w:val="1"/>
      <w:numFmt w:val="bullet"/>
      <w:lvlText w:val="o"/>
      <w:lvlJc w:val="left"/>
      <w:pPr>
        <w:ind w:left="2793" w:hanging="360"/>
      </w:pPr>
      <w:rPr>
        <w:rFonts w:ascii="Courier New" w:hAnsi="Courier New" w:cs="Courier New" w:hint="default"/>
      </w:rPr>
    </w:lvl>
    <w:lvl w:ilvl="2" w:tplc="58ECF23E">
      <w:start w:val="1"/>
      <w:numFmt w:val="bullet"/>
      <w:lvlText w:val=""/>
      <w:lvlJc w:val="left"/>
      <w:pPr>
        <w:ind w:left="3513" w:hanging="360"/>
      </w:pPr>
      <w:rPr>
        <w:rFonts w:ascii="Symbol" w:hAnsi="Symbol" w:hint="default"/>
        <w:color w:val="auto"/>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24" w15:restartNumberingAfterBreak="0">
    <w:nsid w:val="2513712E"/>
    <w:multiLevelType w:val="hybridMultilevel"/>
    <w:tmpl w:val="7E285946"/>
    <w:lvl w:ilvl="0" w:tplc="04090001">
      <w:start w:val="1"/>
      <w:numFmt w:val="bullet"/>
      <w:lvlText w:val=""/>
      <w:lvlJc w:val="left"/>
      <w:pPr>
        <w:ind w:left="2073" w:hanging="360"/>
      </w:pPr>
      <w:rPr>
        <w:rFonts w:ascii="Symbol" w:hAnsi="Symbol" w:hint="default"/>
      </w:rPr>
    </w:lvl>
    <w:lvl w:ilvl="1" w:tplc="04090001">
      <w:start w:val="1"/>
      <w:numFmt w:val="bullet"/>
      <w:lvlText w:val=""/>
      <w:lvlJc w:val="left"/>
      <w:pPr>
        <w:ind w:left="2073" w:hanging="360"/>
      </w:pPr>
      <w:rPr>
        <w:rFonts w:ascii="Symbol" w:hAnsi="Symbol" w:hint="default"/>
      </w:rPr>
    </w:lvl>
    <w:lvl w:ilvl="2" w:tplc="08090005">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25" w15:restartNumberingAfterBreak="0">
    <w:nsid w:val="26595F26"/>
    <w:multiLevelType w:val="multilevel"/>
    <w:tmpl w:val="D2B4D616"/>
    <w:styleLink w:val="CurrentList22"/>
    <w:lvl w:ilvl="0">
      <w:start w:val="1"/>
      <w:numFmt w:val="decimal"/>
      <w:lvlText w:val="%1"/>
      <w:lvlJc w:val="left"/>
      <w:pPr>
        <w:ind w:left="578" w:hanging="578"/>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firstLine="0"/>
      </w:pPr>
      <w:rPr>
        <w:rFonts w:hint="default"/>
      </w:rPr>
    </w:lvl>
    <w:lvl w:ilvl="3">
      <w:start w:val="1"/>
      <w:numFmt w:val="none"/>
      <w:lvlText w:val=""/>
      <w:lvlJc w:val="left"/>
      <w:pPr>
        <w:ind w:left="864" w:hanging="864"/>
      </w:pPr>
      <w:rPr>
        <w:rFonts w:hint="default"/>
      </w:rPr>
    </w:lvl>
    <w:lvl w:ilvl="4">
      <w:start w:val="1"/>
      <w:numFmt w:val="non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288C3F72"/>
    <w:multiLevelType w:val="hybridMultilevel"/>
    <w:tmpl w:val="9364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C13B0B"/>
    <w:multiLevelType w:val="multilevel"/>
    <w:tmpl w:val="22DCB2BA"/>
    <w:styleLink w:val="CurrentList13"/>
    <w:lvl w:ilvl="0">
      <w:start w:val="1"/>
      <w:numFmt w:val="decimal"/>
      <w:lvlText w:val="%1"/>
      <w:lvlJc w:val="left"/>
      <w:pPr>
        <w:ind w:left="510" w:hanging="510"/>
      </w:pPr>
      <w:rPr>
        <w:rFonts w:hint="default"/>
      </w:rPr>
    </w:lvl>
    <w:lvl w:ilvl="1">
      <w:start w:val="1"/>
      <w:numFmt w:val="decimal"/>
      <w:lvlText w:val="%2.%1"/>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2C7540DF"/>
    <w:multiLevelType w:val="hybridMultilevel"/>
    <w:tmpl w:val="FEBE5694"/>
    <w:lvl w:ilvl="0" w:tplc="8B84CBB4">
      <w:start w:val="1"/>
      <w:numFmt w:val="decimal"/>
      <w:lvlText w:val="%1."/>
      <w:lvlJc w:val="left"/>
      <w:pPr>
        <w:ind w:left="360" w:hanging="360"/>
      </w:pPr>
      <w:rPr>
        <w:rFonts w:ascii="Calibri" w:eastAsia="Calibri" w:hAnsi="Calibri" w:cs="Arial" w:hint="default"/>
      </w:rPr>
    </w:lvl>
    <w:lvl w:ilvl="1" w:tplc="92403A8E">
      <w:start w:val="1"/>
      <w:numFmt w:val="decimal"/>
      <w:lvlText w:val="%2."/>
      <w:lvlJc w:val="left"/>
      <w:pPr>
        <w:ind w:left="720" w:hanging="360"/>
      </w:pPr>
      <w:rPr>
        <w:rFonts w:ascii="Calibri" w:eastAsia="Calibri" w:hAnsi="Calibri"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CBF662B"/>
    <w:multiLevelType w:val="hybridMultilevel"/>
    <w:tmpl w:val="BE36A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CF021C7"/>
    <w:multiLevelType w:val="multilevel"/>
    <w:tmpl w:val="22C69020"/>
    <w:styleLink w:val="CurrentList8"/>
    <w:lvl w:ilvl="0">
      <w:start w:val="1"/>
      <w:numFmt w:val="decimal"/>
      <w:lvlText w:val="%1"/>
      <w:lvlJc w:val="left"/>
      <w:pPr>
        <w:ind w:left="510" w:hanging="510"/>
      </w:pPr>
      <w:rPr>
        <w:rFonts w:hint="default"/>
      </w:rPr>
    </w:lvl>
    <w:lvl w:ilvl="1">
      <w:start w:val="1"/>
      <w:numFmt w:val="decimal"/>
      <w:lvlText w:val="%2.%1"/>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2EAA7A96"/>
    <w:multiLevelType w:val="hybridMultilevel"/>
    <w:tmpl w:val="3490C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FA86E7F"/>
    <w:multiLevelType w:val="hybridMultilevel"/>
    <w:tmpl w:val="8EBC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FD670A9"/>
    <w:multiLevelType w:val="hybridMultilevel"/>
    <w:tmpl w:val="9ED28DD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FE6523C"/>
    <w:multiLevelType w:val="hybridMultilevel"/>
    <w:tmpl w:val="F7CE1BD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5" w15:restartNumberingAfterBreak="0">
    <w:nsid w:val="30A72AC0"/>
    <w:multiLevelType w:val="hybridMultilevel"/>
    <w:tmpl w:val="75DE501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6" w15:restartNumberingAfterBreak="0">
    <w:nsid w:val="33DF300A"/>
    <w:multiLevelType w:val="hybridMultilevel"/>
    <w:tmpl w:val="60EE1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34670DE2"/>
    <w:multiLevelType w:val="multilevel"/>
    <w:tmpl w:val="89C4A292"/>
    <w:styleLink w:val="CurrentList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7992D9C"/>
    <w:multiLevelType w:val="multilevel"/>
    <w:tmpl w:val="54F22964"/>
    <w:styleLink w:val="CurrentList16"/>
    <w:lvl w:ilvl="0">
      <w:start w:val="1"/>
      <w:numFmt w:val="decimal"/>
      <w:lvlText w:val="%1"/>
      <w:lvlJc w:val="left"/>
      <w:pPr>
        <w:ind w:left="578" w:hanging="578"/>
      </w:pPr>
      <w:rPr>
        <w:rFonts w:hint="default"/>
      </w:rPr>
    </w:lvl>
    <w:lvl w:ilvl="1">
      <w:start w:val="1"/>
      <w:numFmt w:val="decimal"/>
      <w:lvlText w:val="%2.%1"/>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395B2991"/>
    <w:multiLevelType w:val="multilevel"/>
    <w:tmpl w:val="37B6D0D4"/>
    <w:styleLink w:val="CurrentList1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C012D3B"/>
    <w:multiLevelType w:val="hybridMultilevel"/>
    <w:tmpl w:val="BD00242E"/>
    <w:lvl w:ilvl="0" w:tplc="FDC4DA28">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1" w15:restartNumberingAfterBreak="0">
    <w:nsid w:val="3C2216EA"/>
    <w:multiLevelType w:val="hybridMultilevel"/>
    <w:tmpl w:val="7056311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176" w:hanging="360"/>
      </w:pPr>
      <w:rPr>
        <w:rFonts w:ascii="Courier New" w:hAnsi="Courier New" w:hint="default"/>
      </w:rPr>
    </w:lvl>
    <w:lvl w:ilvl="2" w:tplc="FFFFFFFF" w:tentative="1">
      <w:start w:val="1"/>
      <w:numFmt w:val="bullet"/>
      <w:lvlText w:val=""/>
      <w:lvlJc w:val="left"/>
      <w:pPr>
        <w:ind w:left="1896" w:hanging="360"/>
      </w:pPr>
      <w:rPr>
        <w:rFonts w:ascii="Wingdings" w:hAnsi="Wingdings" w:hint="default"/>
      </w:rPr>
    </w:lvl>
    <w:lvl w:ilvl="3" w:tplc="FFFFFFFF" w:tentative="1">
      <w:start w:val="1"/>
      <w:numFmt w:val="bullet"/>
      <w:lvlText w:val=""/>
      <w:lvlJc w:val="left"/>
      <w:pPr>
        <w:ind w:left="2616" w:hanging="360"/>
      </w:pPr>
      <w:rPr>
        <w:rFonts w:ascii="Symbol" w:hAnsi="Symbol" w:hint="default"/>
      </w:rPr>
    </w:lvl>
    <w:lvl w:ilvl="4" w:tplc="FFFFFFFF" w:tentative="1">
      <w:start w:val="1"/>
      <w:numFmt w:val="bullet"/>
      <w:lvlText w:val="o"/>
      <w:lvlJc w:val="left"/>
      <w:pPr>
        <w:ind w:left="3336" w:hanging="360"/>
      </w:pPr>
      <w:rPr>
        <w:rFonts w:ascii="Courier New" w:hAnsi="Courier New" w:hint="default"/>
      </w:rPr>
    </w:lvl>
    <w:lvl w:ilvl="5" w:tplc="FFFFFFFF" w:tentative="1">
      <w:start w:val="1"/>
      <w:numFmt w:val="bullet"/>
      <w:lvlText w:val=""/>
      <w:lvlJc w:val="left"/>
      <w:pPr>
        <w:ind w:left="4056" w:hanging="360"/>
      </w:pPr>
      <w:rPr>
        <w:rFonts w:ascii="Wingdings" w:hAnsi="Wingdings" w:hint="default"/>
      </w:rPr>
    </w:lvl>
    <w:lvl w:ilvl="6" w:tplc="FFFFFFFF" w:tentative="1">
      <w:start w:val="1"/>
      <w:numFmt w:val="bullet"/>
      <w:lvlText w:val=""/>
      <w:lvlJc w:val="left"/>
      <w:pPr>
        <w:ind w:left="4776" w:hanging="360"/>
      </w:pPr>
      <w:rPr>
        <w:rFonts w:ascii="Symbol" w:hAnsi="Symbol" w:hint="default"/>
      </w:rPr>
    </w:lvl>
    <w:lvl w:ilvl="7" w:tplc="FFFFFFFF" w:tentative="1">
      <w:start w:val="1"/>
      <w:numFmt w:val="bullet"/>
      <w:lvlText w:val="o"/>
      <w:lvlJc w:val="left"/>
      <w:pPr>
        <w:ind w:left="5496" w:hanging="360"/>
      </w:pPr>
      <w:rPr>
        <w:rFonts w:ascii="Courier New" w:hAnsi="Courier New" w:hint="default"/>
      </w:rPr>
    </w:lvl>
    <w:lvl w:ilvl="8" w:tplc="FFFFFFFF" w:tentative="1">
      <w:start w:val="1"/>
      <w:numFmt w:val="bullet"/>
      <w:lvlText w:val=""/>
      <w:lvlJc w:val="left"/>
      <w:pPr>
        <w:ind w:left="6216" w:hanging="360"/>
      </w:pPr>
      <w:rPr>
        <w:rFonts w:ascii="Wingdings" w:hAnsi="Wingdings" w:hint="default"/>
      </w:rPr>
    </w:lvl>
  </w:abstractNum>
  <w:abstractNum w:abstractNumId="42" w15:restartNumberingAfterBreak="0">
    <w:nsid w:val="3C554D97"/>
    <w:multiLevelType w:val="multilevel"/>
    <w:tmpl w:val="D73825E8"/>
    <w:styleLink w:val="CurrentList19"/>
    <w:lvl w:ilvl="0">
      <w:start w:val="1"/>
      <w:numFmt w:val="decimal"/>
      <w:lvlText w:val="%1"/>
      <w:lvlJc w:val="left"/>
      <w:pPr>
        <w:ind w:left="578" w:hanging="578"/>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142"/>
      </w:pPr>
      <w:rPr>
        <w:rFonts w:hint="default"/>
      </w:rPr>
    </w:lvl>
    <w:lvl w:ilvl="3">
      <w:start w:val="1"/>
      <w:numFmt w:val="none"/>
      <w:lvlText w:val=""/>
      <w:lvlJc w:val="left"/>
      <w:pPr>
        <w:ind w:left="864" w:hanging="864"/>
      </w:pPr>
      <w:rPr>
        <w:rFonts w:hint="default"/>
      </w:rPr>
    </w:lvl>
    <w:lvl w:ilvl="4">
      <w:start w:val="1"/>
      <w:numFmt w:val="non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3ED828EF"/>
    <w:multiLevelType w:val="multilevel"/>
    <w:tmpl w:val="E4285AE4"/>
    <w:lvl w:ilvl="0">
      <w:start w:val="20"/>
      <w:numFmt w:val="decimal"/>
      <w:lvlText w:val="%1......."/>
      <w:lvlJc w:val="left"/>
      <w:pPr>
        <w:ind w:left="1800" w:hanging="1800"/>
      </w:pPr>
      <w:rPr>
        <w:rFonts w:eastAsia="Times New Roman" w:cs="Calibri" w:hint="default"/>
        <w:color w:val="auto"/>
      </w:rPr>
    </w:lvl>
    <w:lvl w:ilvl="1">
      <w:start w:val="5"/>
      <w:numFmt w:val="decimal"/>
      <w:lvlText w:val="%1.%2......"/>
      <w:lvlJc w:val="left"/>
      <w:pPr>
        <w:ind w:left="1800" w:hanging="1800"/>
      </w:pPr>
      <w:rPr>
        <w:rFonts w:eastAsia="Times New Roman" w:cs="Calibri" w:hint="default"/>
        <w:color w:val="auto"/>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ind w:left="1800" w:hanging="1800"/>
      </w:pPr>
      <w:rPr>
        <w:rFonts w:eastAsia="Times New Roman" w:cs="Calibri" w:hint="default"/>
        <w:color w:val="auto"/>
      </w:rPr>
    </w:lvl>
  </w:abstractNum>
  <w:abstractNum w:abstractNumId="44" w15:restartNumberingAfterBreak="0">
    <w:nsid w:val="40BC1CDF"/>
    <w:multiLevelType w:val="hybridMultilevel"/>
    <w:tmpl w:val="7B5010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D86E2C"/>
    <w:multiLevelType w:val="multilevel"/>
    <w:tmpl w:val="D0DAE07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45BD384F"/>
    <w:multiLevelType w:val="hybridMultilevel"/>
    <w:tmpl w:val="3020A076"/>
    <w:lvl w:ilvl="0" w:tplc="FDC4DA28">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7" w15:restartNumberingAfterBreak="0">
    <w:nsid w:val="4984022C"/>
    <w:multiLevelType w:val="hybridMultilevel"/>
    <w:tmpl w:val="EAA2D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B262E50"/>
    <w:multiLevelType w:val="multilevel"/>
    <w:tmpl w:val="C46268D2"/>
    <w:styleLink w:val="CurrentList3"/>
    <w:lvl w:ilvl="0">
      <w:start w:val="1"/>
      <w:numFmt w:val="decimal"/>
      <w:lvlText w:val="%1"/>
      <w:lvlJc w:val="left"/>
      <w:pPr>
        <w:ind w:left="510" w:hanging="510"/>
      </w:pPr>
      <w:rPr>
        <w:rFonts w:hint="default"/>
      </w:rPr>
    </w:lvl>
    <w:lvl w:ilvl="1">
      <w:start w:val="1"/>
      <w:numFmt w:val="none"/>
      <w:lvlText w:val=""/>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4BDB4F43"/>
    <w:multiLevelType w:val="hybridMultilevel"/>
    <w:tmpl w:val="2DF09954"/>
    <w:lvl w:ilvl="0" w:tplc="FFFFFFFF">
      <w:start w:val="3"/>
      <w:numFmt w:val="decimal"/>
      <w:lvlText w:val="%1."/>
      <w:lvlJc w:val="left"/>
      <w:pPr>
        <w:ind w:left="360" w:hanging="360"/>
      </w:pPr>
    </w:lvl>
    <w:lvl w:ilvl="1" w:tplc="0809000F">
      <w:start w:val="1"/>
      <w:numFmt w:val="decimal"/>
      <w:lvlText w:val="%2."/>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4CD134E4"/>
    <w:multiLevelType w:val="hybridMultilevel"/>
    <w:tmpl w:val="44D07380"/>
    <w:lvl w:ilvl="0" w:tplc="08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4E43160E"/>
    <w:multiLevelType w:val="multilevel"/>
    <w:tmpl w:val="0840F9B2"/>
    <w:styleLink w:val="CurrentList6"/>
    <w:lvl w:ilvl="0">
      <w:start w:val="1"/>
      <w:numFmt w:val="decimal"/>
      <w:lvlText w:val="%1"/>
      <w:lvlJc w:val="left"/>
      <w:pPr>
        <w:ind w:left="510" w:hanging="510"/>
      </w:pPr>
      <w:rPr>
        <w:rFonts w:hint="default"/>
      </w:rPr>
    </w:lvl>
    <w:lvl w:ilvl="1">
      <w:start w:val="1"/>
      <w:numFmt w:val="decimal"/>
      <w:lvlText w:val="%2.%1"/>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54B562A5"/>
    <w:multiLevelType w:val="multilevel"/>
    <w:tmpl w:val="E8242D3A"/>
    <w:styleLink w:val="CurrentList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8905486"/>
    <w:multiLevelType w:val="multilevel"/>
    <w:tmpl w:val="C49E9BC0"/>
    <w:styleLink w:val="CurrentList21"/>
    <w:lvl w:ilvl="0">
      <w:start w:val="1"/>
      <w:numFmt w:val="decimal"/>
      <w:lvlText w:val="%1"/>
      <w:lvlJc w:val="left"/>
      <w:pPr>
        <w:ind w:left="578" w:hanging="578"/>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firstLine="0"/>
      </w:pPr>
      <w:rPr>
        <w:rFonts w:hint="default"/>
      </w:rPr>
    </w:lvl>
    <w:lvl w:ilvl="3">
      <w:start w:val="1"/>
      <w:numFmt w:val="none"/>
      <w:lvlText w:val=""/>
      <w:lvlJc w:val="left"/>
      <w:pPr>
        <w:ind w:left="864" w:hanging="864"/>
      </w:pPr>
      <w:rPr>
        <w:rFonts w:hint="default"/>
      </w:rPr>
    </w:lvl>
    <w:lvl w:ilvl="4">
      <w:start w:val="1"/>
      <w:numFmt w:val="non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5C2364F2"/>
    <w:multiLevelType w:val="hybridMultilevel"/>
    <w:tmpl w:val="A5321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6370794B"/>
    <w:multiLevelType w:val="hybridMultilevel"/>
    <w:tmpl w:val="F4D42CD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6" w15:restartNumberingAfterBreak="0">
    <w:nsid w:val="64E0380A"/>
    <w:multiLevelType w:val="hybridMultilevel"/>
    <w:tmpl w:val="11703F0E"/>
    <w:lvl w:ilvl="0" w:tplc="04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57" w15:restartNumberingAfterBreak="0">
    <w:nsid w:val="65040EDE"/>
    <w:multiLevelType w:val="hybridMultilevel"/>
    <w:tmpl w:val="8C18EDDC"/>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6912651"/>
    <w:multiLevelType w:val="hybridMultilevel"/>
    <w:tmpl w:val="A8729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9BF1437"/>
    <w:multiLevelType w:val="multilevel"/>
    <w:tmpl w:val="176E5FC8"/>
    <w:styleLink w:val="CurrentList11"/>
    <w:lvl w:ilvl="0">
      <w:start w:val="1"/>
      <w:numFmt w:val="decimal"/>
      <w:lvlText w:val="%1"/>
      <w:lvlJc w:val="left"/>
      <w:pPr>
        <w:ind w:left="510" w:hanging="510"/>
      </w:pPr>
      <w:rPr>
        <w:rFonts w:hint="default"/>
      </w:rPr>
    </w:lvl>
    <w:lvl w:ilvl="1">
      <w:start w:val="1"/>
      <w:numFmt w:val="decimal"/>
      <w:lvlText w:val="%2.%1"/>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6BCA7128"/>
    <w:multiLevelType w:val="hybridMultilevel"/>
    <w:tmpl w:val="5B14A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BE87A65"/>
    <w:multiLevelType w:val="hybridMultilevel"/>
    <w:tmpl w:val="B1C0C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6D1479BD"/>
    <w:multiLevelType w:val="multilevel"/>
    <w:tmpl w:val="A4E2FEE4"/>
    <w:styleLink w:val="CurrentList20"/>
    <w:lvl w:ilvl="0">
      <w:start w:val="1"/>
      <w:numFmt w:val="decimal"/>
      <w:lvlText w:val="%1"/>
      <w:lvlJc w:val="left"/>
      <w:pPr>
        <w:ind w:left="578" w:hanging="578"/>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firstLine="0"/>
      </w:pPr>
      <w:rPr>
        <w:rFonts w:hint="default"/>
      </w:rPr>
    </w:lvl>
    <w:lvl w:ilvl="3">
      <w:start w:val="1"/>
      <w:numFmt w:val="none"/>
      <w:lvlText w:val=""/>
      <w:lvlJc w:val="left"/>
      <w:pPr>
        <w:ind w:left="864" w:hanging="864"/>
      </w:pPr>
      <w:rPr>
        <w:rFonts w:hint="default"/>
      </w:rPr>
    </w:lvl>
    <w:lvl w:ilvl="4">
      <w:start w:val="1"/>
      <w:numFmt w:val="non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6D203FCE"/>
    <w:multiLevelType w:val="singleLevel"/>
    <w:tmpl w:val="E47AD29E"/>
    <w:lvl w:ilvl="0">
      <w:start w:val="1"/>
      <w:numFmt w:val="lowerLetter"/>
      <w:pStyle w:val="BodyTextNumber"/>
      <w:lvlText w:val="(%1)"/>
      <w:lvlJc w:val="left"/>
      <w:pPr>
        <w:tabs>
          <w:tab w:val="num" w:pos="1134"/>
        </w:tabs>
        <w:ind w:left="1134" w:hanging="709"/>
      </w:pPr>
      <w:rPr>
        <w:rFonts w:hint="default"/>
        <w:b w:val="0"/>
        <w:i w:val="0"/>
        <w:u w:val="none"/>
      </w:rPr>
    </w:lvl>
  </w:abstractNum>
  <w:abstractNum w:abstractNumId="64" w15:restartNumberingAfterBreak="0">
    <w:nsid w:val="6F7106C1"/>
    <w:multiLevelType w:val="multilevel"/>
    <w:tmpl w:val="5B14A002"/>
    <w:styleLink w:val="CurrentList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F736A0A"/>
    <w:multiLevelType w:val="multilevel"/>
    <w:tmpl w:val="D2049440"/>
    <w:lvl w:ilvl="0">
      <w:start w:val="1"/>
      <w:numFmt w:val="decimal"/>
      <w:pStyle w:val="Heading1"/>
      <w:lvlText w:val="%1"/>
      <w:lvlJc w:val="left"/>
      <w:pPr>
        <w:ind w:left="578" w:hanging="578"/>
      </w:pPr>
      <w:rPr>
        <w:rFonts w:hint="default"/>
      </w:rPr>
    </w:lvl>
    <w:lvl w:ilvl="1">
      <w:start w:val="1"/>
      <w:numFmt w:val="decimal"/>
      <w:lvlText w:val="%1.%2"/>
      <w:lvlJc w:val="left"/>
      <w:pPr>
        <w:ind w:left="624" w:hanging="624"/>
      </w:pPr>
      <w:rPr>
        <w:rFonts w:hint="default"/>
        <w:b w:val="0"/>
        <w:bCs/>
      </w:rPr>
    </w:lvl>
    <w:lvl w:ilvl="2">
      <w:start w:val="1"/>
      <w:numFmt w:val="lowerLetter"/>
      <w:lvlText w:val="%3)"/>
      <w:lvlJc w:val="left"/>
      <w:pPr>
        <w:ind w:left="1247" w:hanging="527"/>
      </w:pPr>
      <w:rPr>
        <w:rFonts w:hint="default"/>
      </w:rPr>
    </w:lvl>
    <w:lvl w:ilvl="3">
      <w:start w:val="1"/>
      <w:numFmt w:val="none"/>
      <w:lvlText w:val=""/>
      <w:lvlJc w:val="left"/>
      <w:pPr>
        <w:ind w:left="864" w:hanging="864"/>
      </w:pPr>
      <w:rPr>
        <w:rFonts w:hint="default"/>
      </w:rPr>
    </w:lvl>
    <w:lvl w:ilvl="4">
      <w:start w:val="1"/>
      <w:numFmt w:val="non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732516F6"/>
    <w:multiLevelType w:val="hybridMultilevel"/>
    <w:tmpl w:val="46AA6E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90D3D0A"/>
    <w:multiLevelType w:val="multilevel"/>
    <w:tmpl w:val="E7CE5618"/>
    <w:styleLink w:val="CurrentList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9C67D11"/>
    <w:multiLevelType w:val="hybridMultilevel"/>
    <w:tmpl w:val="6E3A432C"/>
    <w:lvl w:ilvl="0" w:tplc="08090001">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AEB56D3"/>
    <w:multiLevelType w:val="multilevel"/>
    <w:tmpl w:val="5A421456"/>
    <w:lvl w:ilvl="0">
      <w:start w:val="1"/>
      <w:numFmt w:val="bullet"/>
      <w:lvlText w:val=""/>
      <w:lvlJc w:val="left"/>
      <w:pPr>
        <w:tabs>
          <w:tab w:val="num" w:pos="1344"/>
        </w:tabs>
        <w:ind w:left="1344" w:hanging="360"/>
      </w:pPr>
      <w:rPr>
        <w:rFonts w:ascii="Symbol" w:hAnsi="Symbol" w:hint="default"/>
        <w:sz w:val="20"/>
      </w:rPr>
    </w:lvl>
    <w:lvl w:ilvl="1" w:tentative="1">
      <w:start w:val="1"/>
      <w:numFmt w:val="bullet"/>
      <w:lvlText w:val="o"/>
      <w:lvlJc w:val="left"/>
      <w:pPr>
        <w:tabs>
          <w:tab w:val="num" w:pos="2064"/>
        </w:tabs>
        <w:ind w:left="2064" w:hanging="360"/>
      </w:pPr>
      <w:rPr>
        <w:rFonts w:ascii="Courier New" w:hAnsi="Courier New" w:hint="default"/>
        <w:sz w:val="20"/>
      </w:rPr>
    </w:lvl>
    <w:lvl w:ilvl="2" w:tentative="1">
      <w:start w:val="1"/>
      <w:numFmt w:val="bullet"/>
      <w:lvlText w:val=""/>
      <w:lvlJc w:val="left"/>
      <w:pPr>
        <w:tabs>
          <w:tab w:val="num" w:pos="2784"/>
        </w:tabs>
        <w:ind w:left="2784" w:hanging="360"/>
      </w:pPr>
      <w:rPr>
        <w:rFonts w:ascii="Wingdings" w:hAnsi="Wingdings" w:hint="default"/>
        <w:sz w:val="20"/>
      </w:rPr>
    </w:lvl>
    <w:lvl w:ilvl="3" w:tentative="1">
      <w:start w:val="1"/>
      <w:numFmt w:val="bullet"/>
      <w:lvlText w:val=""/>
      <w:lvlJc w:val="left"/>
      <w:pPr>
        <w:tabs>
          <w:tab w:val="num" w:pos="3504"/>
        </w:tabs>
        <w:ind w:left="3504" w:hanging="360"/>
      </w:pPr>
      <w:rPr>
        <w:rFonts w:ascii="Wingdings" w:hAnsi="Wingdings" w:hint="default"/>
        <w:sz w:val="20"/>
      </w:rPr>
    </w:lvl>
    <w:lvl w:ilvl="4" w:tentative="1">
      <w:start w:val="1"/>
      <w:numFmt w:val="bullet"/>
      <w:lvlText w:val=""/>
      <w:lvlJc w:val="left"/>
      <w:pPr>
        <w:tabs>
          <w:tab w:val="num" w:pos="4224"/>
        </w:tabs>
        <w:ind w:left="4224" w:hanging="360"/>
      </w:pPr>
      <w:rPr>
        <w:rFonts w:ascii="Wingdings" w:hAnsi="Wingdings" w:hint="default"/>
        <w:sz w:val="20"/>
      </w:rPr>
    </w:lvl>
    <w:lvl w:ilvl="5" w:tentative="1">
      <w:start w:val="1"/>
      <w:numFmt w:val="bullet"/>
      <w:lvlText w:val=""/>
      <w:lvlJc w:val="left"/>
      <w:pPr>
        <w:tabs>
          <w:tab w:val="num" w:pos="4944"/>
        </w:tabs>
        <w:ind w:left="4944" w:hanging="360"/>
      </w:pPr>
      <w:rPr>
        <w:rFonts w:ascii="Wingdings" w:hAnsi="Wingdings" w:hint="default"/>
        <w:sz w:val="20"/>
      </w:rPr>
    </w:lvl>
    <w:lvl w:ilvl="6" w:tentative="1">
      <w:start w:val="1"/>
      <w:numFmt w:val="bullet"/>
      <w:lvlText w:val=""/>
      <w:lvlJc w:val="left"/>
      <w:pPr>
        <w:tabs>
          <w:tab w:val="num" w:pos="5664"/>
        </w:tabs>
        <w:ind w:left="5664" w:hanging="360"/>
      </w:pPr>
      <w:rPr>
        <w:rFonts w:ascii="Wingdings" w:hAnsi="Wingdings" w:hint="default"/>
        <w:sz w:val="20"/>
      </w:rPr>
    </w:lvl>
    <w:lvl w:ilvl="7" w:tentative="1">
      <w:start w:val="1"/>
      <w:numFmt w:val="bullet"/>
      <w:lvlText w:val=""/>
      <w:lvlJc w:val="left"/>
      <w:pPr>
        <w:tabs>
          <w:tab w:val="num" w:pos="6384"/>
        </w:tabs>
        <w:ind w:left="6384" w:hanging="360"/>
      </w:pPr>
      <w:rPr>
        <w:rFonts w:ascii="Wingdings" w:hAnsi="Wingdings" w:hint="default"/>
        <w:sz w:val="20"/>
      </w:rPr>
    </w:lvl>
    <w:lvl w:ilvl="8" w:tentative="1">
      <w:start w:val="1"/>
      <w:numFmt w:val="bullet"/>
      <w:lvlText w:val=""/>
      <w:lvlJc w:val="left"/>
      <w:pPr>
        <w:tabs>
          <w:tab w:val="num" w:pos="7104"/>
        </w:tabs>
        <w:ind w:left="7104" w:hanging="360"/>
      </w:pPr>
      <w:rPr>
        <w:rFonts w:ascii="Wingdings" w:hAnsi="Wingdings" w:hint="default"/>
        <w:sz w:val="20"/>
      </w:rPr>
    </w:lvl>
  </w:abstractNum>
  <w:abstractNum w:abstractNumId="70" w15:restartNumberingAfterBreak="0">
    <w:nsid w:val="7C94162D"/>
    <w:multiLevelType w:val="hybridMultilevel"/>
    <w:tmpl w:val="B2200214"/>
    <w:lvl w:ilvl="0" w:tplc="9BDCBA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C26AEBA2">
      <w:start w:val="1"/>
      <w:numFmt w:val="lowerRoman"/>
      <w:lvlText w:val="(%3)"/>
      <w:lvlJc w:val="left"/>
      <w:pPr>
        <w:ind w:left="2700" w:hanging="720"/>
      </w:pPr>
      <w:rPr>
        <w:rFonts w:hint="default"/>
      </w:rPr>
    </w:lvl>
    <w:lvl w:ilvl="3" w:tplc="1972A2E0">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D8C36EE"/>
    <w:multiLevelType w:val="hybridMultilevel"/>
    <w:tmpl w:val="F9A2598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2" w15:restartNumberingAfterBreak="0">
    <w:nsid w:val="7E33384B"/>
    <w:multiLevelType w:val="hybridMultilevel"/>
    <w:tmpl w:val="881E7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7ED33B20"/>
    <w:multiLevelType w:val="multilevel"/>
    <w:tmpl w:val="0840F9B2"/>
    <w:styleLink w:val="CurrentList5"/>
    <w:lvl w:ilvl="0">
      <w:start w:val="1"/>
      <w:numFmt w:val="decimal"/>
      <w:lvlText w:val="%1"/>
      <w:lvlJc w:val="left"/>
      <w:pPr>
        <w:ind w:left="510" w:hanging="510"/>
      </w:pPr>
      <w:rPr>
        <w:rFonts w:hint="default"/>
      </w:rPr>
    </w:lvl>
    <w:lvl w:ilvl="1">
      <w:start w:val="1"/>
      <w:numFmt w:val="decimal"/>
      <w:lvlText w:val="%2.%1"/>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928083056">
    <w:abstractNumId w:val="34"/>
  </w:num>
  <w:num w:numId="2" w16cid:durableId="1747071557">
    <w:abstractNumId w:val="71"/>
  </w:num>
  <w:num w:numId="3" w16cid:durableId="497692759">
    <w:abstractNumId w:val="35"/>
  </w:num>
  <w:num w:numId="4" w16cid:durableId="313339727">
    <w:abstractNumId w:val="68"/>
  </w:num>
  <w:num w:numId="5" w16cid:durableId="1768190616">
    <w:abstractNumId w:val="22"/>
  </w:num>
  <w:num w:numId="6" w16cid:durableId="265574964">
    <w:abstractNumId w:val="69"/>
  </w:num>
  <w:num w:numId="7" w16cid:durableId="1445534277">
    <w:abstractNumId w:val="32"/>
  </w:num>
  <w:num w:numId="8" w16cid:durableId="532961133">
    <w:abstractNumId w:val="17"/>
  </w:num>
  <w:num w:numId="9" w16cid:durableId="2047830282">
    <w:abstractNumId w:val="2"/>
  </w:num>
  <w:num w:numId="10" w16cid:durableId="1989433501">
    <w:abstractNumId w:val="8"/>
  </w:num>
  <w:num w:numId="11" w16cid:durableId="1048526431">
    <w:abstractNumId w:val="43"/>
  </w:num>
  <w:num w:numId="12" w16cid:durableId="80882569">
    <w:abstractNumId w:val="7"/>
  </w:num>
  <w:num w:numId="13" w16cid:durableId="1040940568">
    <w:abstractNumId w:val="60"/>
  </w:num>
  <w:num w:numId="14" w16cid:durableId="1994334282">
    <w:abstractNumId w:val="56"/>
  </w:num>
  <w:num w:numId="15" w16cid:durableId="1615751259">
    <w:abstractNumId w:val="24"/>
  </w:num>
  <w:num w:numId="16" w16cid:durableId="1355225988">
    <w:abstractNumId w:val="23"/>
  </w:num>
  <w:num w:numId="17" w16cid:durableId="818155144">
    <w:abstractNumId w:val="28"/>
  </w:num>
  <w:num w:numId="18" w16cid:durableId="1310943324">
    <w:abstractNumId w:val="63"/>
  </w:num>
  <w:num w:numId="19" w16cid:durableId="1609504816">
    <w:abstractNumId w:val="45"/>
  </w:num>
  <w:num w:numId="20" w16cid:durableId="1448502783">
    <w:abstractNumId w:val="20"/>
  </w:num>
  <w:num w:numId="21" w16cid:durableId="1645550658">
    <w:abstractNumId w:val="48"/>
  </w:num>
  <w:num w:numId="22" w16cid:durableId="667172175">
    <w:abstractNumId w:val="19"/>
  </w:num>
  <w:num w:numId="23" w16cid:durableId="1829590424">
    <w:abstractNumId w:val="73"/>
  </w:num>
  <w:num w:numId="24" w16cid:durableId="1153373452">
    <w:abstractNumId w:val="51"/>
  </w:num>
  <w:num w:numId="25" w16cid:durableId="1714109234">
    <w:abstractNumId w:val="12"/>
  </w:num>
  <w:num w:numId="26" w16cid:durableId="388262705">
    <w:abstractNumId w:val="30"/>
  </w:num>
  <w:num w:numId="27" w16cid:durableId="1608005913">
    <w:abstractNumId w:val="0"/>
  </w:num>
  <w:num w:numId="28" w16cid:durableId="1497040752">
    <w:abstractNumId w:val="16"/>
  </w:num>
  <w:num w:numId="29" w16cid:durableId="1218201931">
    <w:abstractNumId w:val="59"/>
  </w:num>
  <w:num w:numId="30" w16cid:durableId="849493567">
    <w:abstractNumId w:val="52"/>
  </w:num>
  <w:num w:numId="31" w16cid:durableId="1292050104">
    <w:abstractNumId w:val="27"/>
  </w:num>
  <w:num w:numId="32" w16cid:durableId="1031028512">
    <w:abstractNumId w:val="37"/>
  </w:num>
  <w:num w:numId="33" w16cid:durableId="914052534">
    <w:abstractNumId w:val="18"/>
  </w:num>
  <w:num w:numId="34" w16cid:durableId="496919284">
    <w:abstractNumId w:val="65"/>
  </w:num>
  <w:num w:numId="35" w16cid:durableId="39014243">
    <w:abstractNumId w:val="38"/>
  </w:num>
  <w:num w:numId="36" w16cid:durableId="1738429624">
    <w:abstractNumId w:val="39"/>
  </w:num>
  <w:num w:numId="37" w16cid:durableId="2001536042">
    <w:abstractNumId w:val="1"/>
  </w:num>
  <w:num w:numId="38" w16cid:durableId="1432706676">
    <w:abstractNumId w:val="42"/>
  </w:num>
  <w:num w:numId="39" w16cid:durableId="424230612">
    <w:abstractNumId w:val="62"/>
  </w:num>
  <w:num w:numId="40" w16cid:durableId="1694648887">
    <w:abstractNumId w:val="53"/>
  </w:num>
  <w:num w:numId="41" w16cid:durableId="100730799">
    <w:abstractNumId w:val="25"/>
  </w:num>
  <w:num w:numId="42" w16cid:durableId="2057005161">
    <w:abstractNumId w:val="67"/>
  </w:num>
  <w:num w:numId="43" w16cid:durableId="1558585668">
    <w:abstractNumId w:val="10"/>
  </w:num>
  <w:num w:numId="44" w16cid:durableId="223370620">
    <w:abstractNumId w:val="49"/>
  </w:num>
  <w:num w:numId="45" w16cid:durableId="1058241454">
    <w:abstractNumId w:val="14"/>
  </w:num>
  <w:num w:numId="46" w16cid:durableId="401605280">
    <w:abstractNumId w:val="58"/>
  </w:num>
  <w:num w:numId="47" w16cid:durableId="554200685">
    <w:abstractNumId w:val="11"/>
  </w:num>
  <w:num w:numId="48" w16cid:durableId="1440948199">
    <w:abstractNumId w:val="21"/>
  </w:num>
  <w:num w:numId="49" w16cid:durableId="1869441725">
    <w:abstractNumId w:val="31"/>
  </w:num>
  <w:num w:numId="50" w16cid:durableId="577252866">
    <w:abstractNumId w:val="47"/>
  </w:num>
  <w:num w:numId="51" w16cid:durableId="1436365700">
    <w:abstractNumId w:val="15"/>
  </w:num>
  <w:num w:numId="52" w16cid:durableId="1219322943">
    <w:abstractNumId w:val="5"/>
  </w:num>
  <w:num w:numId="53" w16cid:durableId="24453315">
    <w:abstractNumId w:val="4"/>
  </w:num>
  <w:num w:numId="54" w16cid:durableId="742220066">
    <w:abstractNumId w:val="26"/>
  </w:num>
  <w:num w:numId="55" w16cid:durableId="1960409101">
    <w:abstractNumId w:val="55"/>
  </w:num>
  <w:num w:numId="56" w16cid:durableId="1505976948">
    <w:abstractNumId w:val="46"/>
  </w:num>
  <w:num w:numId="57" w16cid:durableId="707267715">
    <w:abstractNumId w:val="40"/>
  </w:num>
  <w:num w:numId="58" w16cid:durableId="1368064135">
    <w:abstractNumId w:val="9"/>
  </w:num>
  <w:num w:numId="59" w16cid:durableId="624430194">
    <w:abstractNumId w:val="33"/>
  </w:num>
  <w:num w:numId="60" w16cid:durableId="1960144334">
    <w:abstractNumId w:val="36"/>
  </w:num>
  <w:num w:numId="61" w16cid:durableId="1570727251">
    <w:abstractNumId w:val="72"/>
  </w:num>
  <w:num w:numId="62" w16cid:durableId="67771476">
    <w:abstractNumId w:val="61"/>
  </w:num>
  <w:num w:numId="63" w16cid:durableId="1026517566">
    <w:abstractNumId w:val="6"/>
  </w:num>
  <w:num w:numId="64" w16cid:durableId="645354354">
    <w:abstractNumId w:val="3"/>
  </w:num>
  <w:num w:numId="65" w16cid:durableId="594246374">
    <w:abstractNumId w:val="29"/>
  </w:num>
  <w:num w:numId="66" w16cid:durableId="1597711831">
    <w:abstractNumId w:val="54"/>
  </w:num>
  <w:num w:numId="67" w16cid:durableId="1536890409">
    <w:abstractNumId w:val="70"/>
  </w:num>
  <w:num w:numId="68" w16cid:durableId="1450976124">
    <w:abstractNumId w:val="13"/>
  </w:num>
  <w:num w:numId="69" w16cid:durableId="1349520574">
    <w:abstractNumId w:val="64"/>
  </w:num>
  <w:num w:numId="70" w16cid:durableId="1951279466">
    <w:abstractNumId w:val="66"/>
  </w:num>
  <w:num w:numId="71" w16cid:durableId="2125801435">
    <w:abstractNumId w:val="57"/>
  </w:num>
  <w:num w:numId="72" w16cid:durableId="1198279364">
    <w:abstractNumId w:val="50"/>
  </w:num>
  <w:num w:numId="73" w16cid:durableId="121271131">
    <w:abstractNumId w:val="44"/>
  </w:num>
  <w:num w:numId="74" w16cid:durableId="984814140">
    <w:abstractNumId w:val="4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drawingGridHorizontalSpacing w:val="110"/>
  <w:displayHorizontalDrawingGridEvery w:val="2"/>
  <w:displayVertic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50"/>
    <w:rsid w:val="00010253"/>
    <w:rsid w:val="000102CC"/>
    <w:rsid w:val="000103F0"/>
    <w:rsid w:val="00011A50"/>
    <w:rsid w:val="00013194"/>
    <w:rsid w:val="00015070"/>
    <w:rsid w:val="000175F8"/>
    <w:rsid w:val="00021334"/>
    <w:rsid w:val="00021E4A"/>
    <w:rsid w:val="00030877"/>
    <w:rsid w:val="00031711"/>
    <w:rsid w:val="00033835"/>
    <w:rsid w:val="00041AA0"/>
    <w:rsid w:val="00042034"/>
    <w:rsid w:val="000430CC"/>
    <w:rsid w:val="00046E98"/>
    <w:rsid w:val="000501C1"/>
    <w:rsid w:val="000520A3"/>
    <w:rsid w:val="00053141"/>
    <w:rsid w:val="00062D0A"/>
    <w:rsid w:val="000630E6"/>
    <w:rsid w:val="00067868"/>
    <w:rsid w:val="00071DF4"/>
    <w:rsid w:val="000753A5"/>
    <w:rsid w:val="00075DDF"/>
    <w:rsid w:val="00080AD4"/>
    <w:rsid w:val="000816EF"/>
    <w:rsid w:val="0008240D"/>
    <w:rsid w:val="0008399F"/>
    <w:rsid w:val="0008511C"/>
    <w:rsid w:val="000949D7"/>
    <w:rsid w:val="0009721E"/>
    <w:rsid w:val="000A3DA1"/>
    <w:rsid w:val="000A52DB"/>
    <w:rsid w:val="000A73E0"/>
    <w:rsid w:val="000A7991"/>
    <w:rsid w:val="000B3439"/>
    <w:rsid w:val="000C6CF8"/>
    <w:rsid w:val="000D07EA"/>
    <w:rsid w:val="000D0FBD"/>
    <w:rsid w:val="000D374C"/>
    <w:rsid w:val="000D469A"/>
    <w:rsid w:val="000D4A25"/>
    <w:rsid w:val="000D5D57"/>
    <w:rsid w:val="000E788C"/>
    <w:rsid w:val="000F2C57"/>
    <w:rsid w:val="000F42FB"/>
    <w:rsid w:val="000F77B8"/>
    <w:rsid w:val="00110020"/>
    <w:rsid w:val="00111CE2"/>
    <w:rsid w:val="00112E31"/>
    <w:rsid w:val="00125FFF"/>
    <w:rsid w:val="00134137"/>
    <w:rsid w:val="00136586"/>
    <w:rsid w:val="001432B6"/>
    <w:rsid w:val="001465E9"/>
    <w:rsid w:val="00150222"/>
    <w:rsid w:val="0015172F"/>
    <w:rsid w:val="0016189C"/>
    <w:rsid w:val="001638A6"/>
    <w:rsid w:val="00163C8C"/>
    <w:rsid w:val="0016620E"/>
    <w:rsid w:val="00166919"/>
    <w:rsid w:val="001669A1"/>
    <w:rsid w:val="0017139C"/>
    <w:rsid w:val="00175841"/>
    <w:rsid w:val="00181644"/>
    <w:rsid w:val="00183730"/>
    <w:rsid w:val="00183970"/>
    <w:rsid w:val="00191939"/>
    <w:rsid w:val="00191D4A"/>
    <w:rsid w:val="00195BA1"/>
    <w:rsid w:val="001A1797"/>
    <w:rsid w:val="001A3D79"/>
    <w:rsid w:val="001A51BA"/>
    <w:rsid w:val="001B71D8"/>
    <w:rsid w:val="001C0EE9"/>
    <w:rsid w:val="001C1C42"/>
    <w:rsid w:val="001C59CF"/>
    <w:rsid w:val="001D2029"/>
    <w:rsid w:val="001D2FA3"/>
    <w:rsid w:val="001E767C"/>
    <w:rsid w:val="001F4C61"/>
    <w:rsid w:val="001F60B8"/>
    <w:rsid w:val="00204C17"/>
    <w:rsid w:val="00205B05"/>
    <w:rsid w:val="00210750"/>
    <w:rsid w:val="002115AD"/>
    <w:rsid w:val="0022246B"/>
    <w:rsid w:val="00222FDA"/>
    <w:rsid w:val="002235F5"/>
    <w:rsid w:val="002247B8"/>
    <w:rsid w:val="002257EA"/>
    <w:rsid w:val="002258D8"/>
    <w:rsid w:val="002261CD"/>
    <w:rsid w:val="002267F4"/>
    <w:rsid w:val="0022712D"/>
    <w:rsid w:val="002274B0"/>
    <w:rsid w:val="00230229"/>
    <w:rsid w:val="002315DC"/>
    <w:rsid w:val="00232275"/>
    <w:rsid w:val="00232D17"/>
    <w:rsid w:val="00242661"/>
    <w:rsid w:val="00242F3E"/>
    <w:rsid w:val="002437D4"/>
    <w:rsid w:val="002438A5"/>
    <w:rsid w:val="00244804"/>
    <w:rsid w:val="00246E21"/>
    <w:rsid w:val="00253366"/>
    <w:rsid w:val="0025492B"/>
    <w:rsid w:val="00255A7A"/>
    <w:rsid w:val="0026010D"/>
    <w:rsid w:val="00270DA6"/>
    <w:rsid w:val="00271C14"/>
    <w:rsid w:val="00272F8F"/>
    <w:rsid w:val="00285B50"/>
    <w:rsid w:val="00285C3D"/>
    <w:rsid w:val="00291BD2"/>
    <w:rsid w:val="00292D3D"/>
    <w:rsid w:val="00293986"/>
    <w:rsid w:val="00293A4D"/>
    <w:rsid w:val="002A3C7F"/>
    <w:rsid w:val="002B0A5A"/>
    <w:rsid w:val="002B3FCE"/>
    <w:rsid w:val="002B6388"/>
    <w:rsid w:val="002B704E"/>
    <w:rsid w:val="002C08A8"/>
    <w:rsid w:val="002C08BF"/>
    <w:rsid w:val="002C34F7"/>
    <w:rsid w:val="002C70E2"/>
    <w:rsid w:val="002E2579"/>
    <w:rsid w:val="002E2D4C"/>
    <w:rsid w:val="002E6238"/>
    <w:rsid w:val="002F5C0B"/>
    <w:rsid w:val="002F7AA7"/>
    <w:rsid w:val="00301000"/>
    <w:rsid w:val="00301369"/>
    <w:rsid w:val="00307148"/>
    <w:rsid w:val="003106A5"/>
    <w:rsid w:val="0031120B"/>
    <w:rsid w:val="0031387B"/>
    <w:rsid w:val="00314BE9"/>
    <w:rsid w:val="00316268"/>
    <w:rsid w:val="0031638A"/>
    <w:rsid w:val="003168DE"/>
    <w:rsid w:val="00320160"/>
    <w:rsid w:val="003258EB"/>
    <w:rsid w:val="00330A69"/>
    <w:rsid w:val="00330F7C"/>
    <w:rsid w:val="00340E42"/>
    <w:rsid w:val="0034306B"/>
    <w:rsid w:val="0034665E"/>
    <w:rsid w:val="00350057"/>
    <w:rsid w:val="0035309A"/>
    <w:rsid w:val="00353DF5"/>
    <w:rsid w:val="00357A67"/>
    <w:rsid w:val="00357DB8"/>
    <w:rsid w:val="0036156B"/>
    <w:rsid w:val="00363BEF"/>
    <w:rsid w:val="00365058"/>
    <w:rsid w:val="00365B45"/>
    <w:rsid w:val="00370C3B"/>
    <w:rsid w:val="00370D17"/>
    <w:rsid w:val="0037219C"/>
    <w:rsid w:val="003724BD"/>
    <w:rsid w:val="00373D8F"/>
    <w:rsid w:val="00375417"/>
    <w:rsid w:val="00376F5F"/>
    <w:rsid w:val="003802AB"/>
    <w:rsid w:val="00380F5E"/>
    <w:rsid w:val="00381F3C"/>
    <w:rsid w:val="00381F5A"/>
    <w:rsid w:val="0038463C"/>
    <w:rsid w:val="00387ED4"/>
    <w:rsid w:val="003918B9"/>
    <w:rsid w:val="00396E2F"/>
    <w:rsid w:val="00397169"/>
    <w:rsid w:val="003A49F3"/>
    <w:rsid w:val="003A4E26"/>
    <w:rsid w:val="003B018D"/>
    <w:rsid w:val="003B1DD2"/>
    <w:rsid w:val="003B1FA1"/>
    <w:rsid w:val="003B5C61"/>
    <w:rsid w:val="003C6D1E"/>
    <w:rsid w:val="003C7FC7"/>
    <w:rsid w:val="003E2559"/>
    <w:rsid w:val="003E68F5"/>
    <w:rsid w:val="003E7F2F"/>
    <w:rsid w:val="003F2209"/>
    <w:rsid w:val="003F629A"/>
    <w:rsid w:val="003F652B"/>
    <w:rsid w:val="003F759D"/>
    <w:rsid w:val="00401A2C"/>
    <w:rsid w:val="00401DBA"/>
    <w:rsid w:val="004066E0"/>
    <w:rsid w:val="004130F0"/>
    <w:rsid w:val="004163EA"/>
    <w:rsid w:val="004201AF"/>
    <w:rsid w:val="00421EAA"/>
    <w:rsid w:val="00443BAB"/>
    <w:rsid w:val="00445FE3"/>
    <w:rsid w:val="00456368"/>
    <w:rsid w:val="004576CD"/>
    <w:rsid w:val="00462FE8"/>
    <w:rsid w:val="00467D2C"/>
    <w:rsid w:val="00474DB7"/>
    <w:rsid w:val="0047520F"/>
    <w:rsid w:val="00475DD9"/>
    <w:rsid w:val="00476C1E"/>
    <w:rsid w:val="00477974"/>
    <w:rsid w:val="0048005A"/>
    <w:rsid w:val="00480D84"/>
    <w:rsid w:val="004812F5"/>
    <w:rsid w:val="004821D3"/>
    <w:rsid w:val="00486251"/>
    <w:rsid w:val="004A10EA"/>
    <w:rsid w:val="004A60E5"/>
    <w:rsid w:val="004B0226"/>
    <w:rsid w:val="004B7E23"/>
    <w:rsid w:val="004C0310"/>
    <w:rsid w:val="004C0EE4"/>
    <w:rsid w:val="004C14BD"/>
    <w:rsid w:val="004C41E3"/>
    <w:rsid w:val="004C5574"/>
    <w:rsid w:val="004C5A12"/>
    <w:rsid w:val="004C5C3D"/>
    <w:rsid w:val="004C6BC9"/>
    <w:rsid w:val="004D03A8"/>
    <w:rsid w:val="004D0CA6"/>
    <w:rsid w:val="004D14F3"/>
    <w:rsid w:val="004E0421"/>
    <w:rsid w:val="004E1048"/>
    <w:rsid w:val="004E1D63"/>
    <w:rsid w:val="004E1E4F"/>
    <w:rsid w:val="004E2AA3"/>
    <w:rsid w:val="004E71B3"/>
    <w:rsid w:val="00501667"/>
    <w:rsid w:val="00504275"/>
    <w:rsid w:val="005046A8"/>
    <w:rsid w:val="00507F52"/>
    <w:rsid w:val="00512534"/>
    <w:rsid w:val="00516B94"/>
    <w:rsid w:val="00516E0F"/>
    <w:rsid w:val="005226C0"/>
    <w:rsid w:val="00526EA6"/>
    <w:rsid w:val="00527365"/>
    <w:rsid w:val="0053474D"/>
    <w:rsid w:val="00535672"/>
    <w:rsid w:val="0053662C"/>
    <w:rsid w:val="00547E8C"/>
    <w:rsid w:val="005521C8"/>
    <w:rsid w:val="00553607"/>
    <w:rsid w:val="00555B0E"/>
    <w:rsid w:val="005565E3"/>
    <w:rsid w:val="0056007E"/>
    <w:rsid w:val="00561027"/>
    <w:rsid w:val="00562640"/>
    <w:rsid w:val="005634B1"/>
    <w:rsid w:val="00564C8A"/>
    <w:rsid w:val="00565A30"/>
    <w:rsid w:val="00565B4F"/>
    <w:rsid w:val="005715E9"/>
    <w:rsid w:val="00571D53"/>
    <w:rsid w:val="00571F71"/>
    <w:rsid w:val="005724CC"/>
    <w:rsid w:val="00573DE2"/>
    <w:rsid w:val="00573FFA"/>
    <w:rsid w:val="00580B16"/>
    <w:rsid w:val="005862A8"/>
    <w:rsid w:val="0058749B"/>
    <w:rsid w:val="00591547"/>
    <w:rsid w:val="00592AC1"/>
    <w:rsid w:val="00592C1C"/>
    <w:rsid w:val="00595E49"/>
    <w:rsid w:val="005A3214"/>
    <w:rsid w:val="005C22A8"/>
    <w:rsid w:val="005D09FB"/>
    <w:rsid w:val="005D5EEE"/>
    <w:rsid w:val="005E4B7A"/>
    <w:rsid w:val="00601960"/>
    <w:rsid w:val="006037FD"/>
    <w:rsid w:val="00603D69"/>
    <w:rsid w:val="00624352"/>
    <w:rsid w:val="006262CB"/>
    <w:rsid w:val="006268E5"/>
    <w:rsid w:val="00626AD8"/>
    <w:rsid w:val="00636F89"/>
    <w:rsid w:val="00637CF6"/>
    <w:rsid w:val="00640421"/>
    <w:rsid w:val="00640D16"/>
    <w:rsid w:val="006457AE"/>
    <w:rsid w:val="00654C82"/>
    <w:rsid w:val="00654FD7"/>
    <w:rsid w:val="00665BDE"/>
    <w:rsid w:val="006705FF"/>
    <w:rsid w:val="00671B8F"/>
    <w:rsid w:val="00675EC9"/>
    <w:rsid w:val="00676363"/>
    <w:rsid w:val="00677D53"/>
    <w:rsid w:val="00677DDC"/>
    <w:rsid w:val="00680F96"/>
    <w:rsid w:val="006833D1"/>
    <w:rsid w:val="00683533"/>
    <w:rsid w:val="006846F9"/>
    <w:rsid w:val="00685F7A"/>
    <w:rsid w:val="006921D2"/>
    <w:rsid w:val="00692A3A"/>
    <w:rsid w:val="006A2403"/>
    <w:rsid w:val="006A4F2D"/>
    <w:rsid w:val="006A6F71"/>
    <w:rsid w:val="006B237B"/>
    <w:rsid w:val="006B283C"/>
    <w:rsid w:val="006B3675"/>
    <w:rsid w:val="006B65E3"/>
    <w:rsid w:val="006B7E68"/>
    <w:rsid w:val="006C242A"/>
    <w:rsid w:val="006C3988"/>
    <w:rsid w:val="006C7CBD"/>
    <w:rsid w:val="006D0FD0"/>
    <w:rsid w:val="006D4941"/>
    <w:rsid w:val="006D4D89"/>
    <w:rsid w:val="006D5973"/>
    <w:rsid w:val="006D7E1F"/>
    <w:rsid w:val="006E03C5"/>
    <w:rsid w:val="006E0DE6"/>
    <w:rsid w:val="006E2548"/>
    <w:rsid w:val="006E3865"/>
    <w:rsid w:val="006E40D5"/>
    <w:rsid w:val="006E6915"/>
    <w:rsid w:val="006F0A1F"/>
    <w:rsid w:val="006F1B8A"/>
    <w:rsid w:val="006F31AE"/>
    <w:rsid w:val="00701060"/>
    <w:rsid w:val="007026F1"/>
    <w:rsid w:val="00703109"/>
    <w:rsid w:val="00703399"/>
    <w:rsid w:val="00705AC5"/>
    <w:rsid w:val="00721F9C"/>
    <w:rsid w:val="0072474A"/>
    <w:rsid w:val="00724C88"/>
    <w:rsid w:val="00724DD4"/>
    <w:rsid w:val="0072618B"/>
    <w:rsid w:val="00726E97"/>
    <w:rsid w:val="00727096"/>
    <w:rsid w:val="00732838"/>
    <w:rsid w:val="007450EA"/>
    <w:rsid w:val="00746737"/>
    <w:rsid w:val="007504F7"/>
    <w:rsid w:val="00750695"/>
    <w:rsid w:val="007521E2"/>
    <w:rsid w:val="007554FF"/>
    <w:rsid w:val="00757612"/>
    <w:rsid w:val="00757CB8"/>
    <w:rsid w:val="00763FE1"/>
    <w:rsid w:val="007664E5"/>
    <w:rsid w:val="00766EBB"/>
    <w:rsid w:val="00797DE3"/>
    <w:rsid w:val="007B1C48"/>
    <w:rsid w:val="007C3AD9"/>
    <w:rsid w:val="007C3ECE"/>
    <w:rsid w:val="007D756E"/>
    <w:rsid w:val="007E2B22"/>
    <w:rsid w:val="007E7FED"/>
    <w:rsid w:val="007F3611"/>
    <w:rsid w:val="007F3A40"/>
    <w:rsid w:val="007F46E8"/>
    <w:rsid w:val="007F4911"/>
    <w:rsid w:val="007F7A62"/>
    <w:rsid w:val="0080339B"/>
    <w:rsid w:val="008060DF"/>
    <w:rsid w:val="008101F0"/>
    <w:rsid w:val="00811A6E"/>
    <w:rsid w:val="008175F1"/>
    <w:rsid w:val="008212A7"/>
    <w:rsid w:val="008237B0"/>
    <w:rsid w:val="008275E1"/>
    <w:rsid w:val="00832A05"/>
    <w:rsid w:val="00836ACF"/>
    <w:rsid w:val="00844C35"/>
    <w:rsid w:val="00844F08"/>
    <w:rsid w:val="008519BE"/>
    <w:rsid w:val="008528D2"/>
    <w:rsid w:val="008610B3"/>
    <w:rsid w:val="008631AF"/>
    <w:rsid w:val="00864925"/>
    <w:rsid w:val="0086547E"/>
    <w:rsid w:val="00867B56"/>
    <w:rsid w:val="00870E2B"/>
    <w:rsid w:val="008734C9"/>
    <w:rsid w:val="00875257"/>
    <w:rsid w:val="00876DC1"/>
    <w:rsid w:val="00882C17"/>
    <w:rsid w:val="00887980"/>
    <w:rsid w:val="00893A91"/>
    <w:rsid w:val="00896D41"/>
    <w:rsid w:val="00897DBA"/>
    <w:rsid w:val="008A6B33"/>
    <w:rsid w:val="008B4B48"/>
    <w:rsid w:val="008C251F"/>
    <w:rsid w:val="008C43FC"/>
    <w:rsid w:val="008E013F"/>
    <w:rsid w:val="008E047C"/>
    <w:rsid w:val="008E1004"/>
    <w:rsid w:val="008F6F26"/>
    <w:rsid w:val="0090335C"/>
    <w:rsid w:val="00904569"/>
    <w:rsid w:val="00904C7E"/>
    <w:rsid w:val="00906B1B"/>
    <w:rsid w:val="0091037B"/>
    <w:rsid w:val="00914D60"/>
    <w:rsid w:val="00915764"/>
    <w:rsid w:val="00915B4F"/>
    <w:rsid w:val="00917188"/>
    <w:rsid w:val="009207BC"/>
    <w:rsid w:val="0092517A"/>
    <w:rsid w:val="00925649"/>
    <w:rsid w:val="00927FBE"/>
    <w:rsid w:val="00931F96"/>
    <w:rsid w:val="009338AB"/>
    <w:rsid w:val="00933CEF"/>
    <w:rsid w:val="0093598D"/>
    <w:rsid w:val="00936804"/>
    <w:rsid w:val="009424EE"/>
    <w:rsid w:val="009427C3"/>
    <w:rsid w:val="00946D2F"/>
    <w:rsid w:val="00947FA3"/>
    <w:rsid w:val="00950612"/>
    <w:rsid w:val="00951A85"/>
    <w:rsid w:val="00952C7A"/>
    <w:rsid w:val="00953462"/>
    <w:rsid w:val="009561D1"/>
    <w:rsid w:val="00962846"/>
    <w:rsid w:val="00962C16"/>
    <w:rsid w:val="00962D9D"/>
    <w:rsid w:val="00965892"/>
    <w:rsid w:val="00965B72"/>
    <w:rsid w:val="00972139"/>
    <w:rsid w:val="00981C28"/>
    <w:rsid w:val="00985000"/>
    <w:rsid w:val="00990A21"/>
    <w:rsid w:val="009A161C"/>
    <w:rsid w:val="009A27FA"/>
    <w:rsid w:val="009A3C7E"/>
    <w:rsid w:val="009A635D"/>
    <w:rsid w:val="009A6C86"/>
    <w:rsid w:val="009B0F94"/>
    <w:rsid w:val="009B1419"/>
    <w:rsid w:val="009B6DC5"/>
    <w:rsid w:val="009C2BF2"/>
    <w:rsid w:val="009C6732"/>
    <w:rsid w:val="009D42F9"/>
    <w:rsid w:val="009D69EC"/>
    <w:rsid w:val="009D755E"/>
    <w:rsid w:val="009E7989"/>
    <w:rsid w:val="009F0D64"/>
    <w:rsid w:val="009F14E2"/>
    <w:rsid w:val="009F2D5A"/>
    <w:rsid w:val="009F305C"/>
    <w:rsid w:val="009F512A"/>
    <w:rsid w:val="009F5F1B"/>
    <w:rsid w:val="00A050B8"/>
    <w:rsid w:val="00A054C8"/>
    <w:rsid w:val="00A07C5B"/>
    <w:rsid w:val="00A1092D"/>
    <w:rsid w:val="00A10E8D"/>
    <w:rsid w:val="00A15B49"/>
    <w:rsid w:val="00A30BB3"/>
    <w:rsid w:val="00A33881"/>
    <w:rsid w:val="00A35DA7"/>
    <w:rsid w:val="00A3772E"/>
    <w:rsid w:val="00A37850"/>
    <w:rsid w:val="00A504D3"/>
    <w:rsid w:val="00A5059B"/>
    <w:rsid w:val="00A550DE"/>
    <w:rsid w:val="00A612A5"/>
    <w:rsid w:val="00A649BB"/>
    <w:rsid w:val="00A762A5"/>
    <w:rsid w:val="00A82847"/>
    <w:rsid w:val="00A82A20"/>
    <w:rsid w:val="00A92DF5"/>
    <w:rsid w:val="00AA5155"/>
    <w:rsid w:val="00AA67C0"/>
    <w:rsid w:val="00AA6ADF"/>
    <w:rsid w:val="00AB5CC7"/>
    <w:rsid w:val="00AB5FD0"/>
    <w:rsid w:val="00AB6400"/>
    <w:rsid w:val="00AB6E30"/>
    <w:rsid w:val="00AB77E5"/>
    <w:rsid w:val="00AC1469"/>
    <w:rsid w:val="00AC213C"/>
    <w:rsid w:val="00AC4DC9"/>
    <w:rsid w:val="00AC4E15"/>
    <w:rsid w:val="00AC520B"/>
    <w:rsid w:val="00AC768F"/>
    <w:rsid w:val="00AD3A88"/>
    <w:rsid w:val="00AD3B9B"/>
    <w:rsid w:val="00AD54A2"/>
    <w:rsid w:val="00AD7FEF"/>
    <w:rsid w:val="00AE5BFC"/>
    <w:rsid w:val="00AE6A29"/>
    <w:rsid w:val="00B0045B"/>
    <w:rsid w:val="00B03AA4"/>
    <w:rsid w:val="00B0663D"/>
    <w:rsid w:val="00B1671F"/>
    <w:rsid w:val="00B17C38"/>
    <w:rsid w:val="00B236DC"/>
    <w:rsid w:val="00B24727"/>
    <w:rsid w:val="00B315D2"/>
    <w:rsid w:val="00B325B1"/>
    <w:rsid w:val="00B32ADB"/>
    <w:rsid w:val="00B3304B"/>
    <w:rsid w:val="00B3530A"/>
    <w:rsid w:val="00B35924"/>
    <w:rsid w:val="00B42EDF"/>
    <w:rsid w:val="00B43353"/>
    <w:rsid w:val="00B438EC"/>
    <w:rsid w:val="00B43E82"/>
    <w:rsid w:val="00B464D7"/>
    <w:rsid w:val="00B51728"/>
    <w:rsid w:val="00B53D69"/>
    <w:rsid w:val="00B54930"/>
    <w:rsid w:val="00B549A7"/>
    <w:rsid w:val="00B56269"/>
    <w:rsid w:val="00B56CE6"/>
    <w:rsid w:val="00B5714B"/>
    <w:rsid w:val="00B60F2C"/>
    <w:rsid w:val="00B61634"/>
    <w:rsid w:val="00B65C0A"/>
    <w:rsid w:val="00B66D5F"/>
    <w:rsid w:val="00B7045B"/>
    <w:rsid w:val="00B71868"/>
    <w:rsid w:val="00B757B8"/>
    <w:rsid w:val="00B80197"/>
    <w:rsid w:val="00B834B6"/>
    <w:rsid w:val="00B84461"/>
    <w:rsid w:val="00B93ECB"/>
    <w:rsid w:val="00B97CDB"/>
    <w:rsid w:val="00BA111D"/>
    <w:rsid w:val="00BA2F8A"/>
    <w:rsid w:val="00BA587F"/>
    <w:rsid w:val="00BA7C2A"/>
    <w:rsid w:val="00BA7C49"/>
    <w:rsid w:val="00BB09B2"/>
    <w:rsid w:val="00BB1C55"/>
    <w:rsid w:val="00BB3259"/>
    <w:rsid w:val="00BB3300"/>
    <w:rsid w:val="00BB33D7"/>
    <w:rsid w:val="00BB6442"/>
    <w:rsid w:val="00BB6823"/>
    <w:rsid w:val="00BC039F"/>
    <w:rsid w:val="00BC0DC5"/>
    <w:rsid w:val="00BC1FDC"/>
    <w:rsid w:val="00BC4129"/>
    <w:rsid w:val="00BD11AA"/>
    <w:rsid w:val="00BE3802"/>
    <w:rsid w:val="00BE3AD1"/>
    <w:rsid w:val="00BE5B8E"/>
    <w:rsid w:val="00BE7138"/>
    <w:rsid w:val="00BF0D48"/>
    <w:rsid w:val="00BF340E"/>
    <w:rsid w:val="00BF548B"/>
    <w:rsid w:val="00BF690C"/>
    <w:rsid w:val="00BF7B5C"/>
    <w:rsid w:val="00C03147"/>
    <w:rsid w:val="00C05FA1"/>
    <w:rsid w:val="00C13143"/>
    <w:rsid w:val="00C279E7"/>
    <w:rsid w:val="00C34806"/>
    <w:rsid w:val="00C433BC"/>
    <w:rsid w:val="00C45827"/>
    <w:rsid w:val="00C50F94"/>
    <w:rsid w:val="00C524EE"/>
    <w:rsid w:val="00C53F84"/>
    <w:rsid w:val="00C5425D"/>
    <w:rsid w:val="00C565C2"/>
    <w:rsid w:val="00C5748D"/>
    <w:rsid w:val="00C57B27"/>
    <w:rsid w:val="00C623BA"/>
    <w:rsid w:val="00C63158"/>
    <w:rsid w:val="00C735A6"/>
    <w:rsid w:val="00C74B87"/>
    <w:rsid w:val="00C74FE7"/>
    <w:rsid w:val="00C7655B"/>
    <w:rsid w:val="00C7680E"/>
    <w:rsid w:val="00C80E3C"/>
    <w:rsid w:val="00C877F4"/>
    <w:rsid w:val="00C95234"/>
    <w:rsid w:val="00CB6B5E"/>
    <w:rsid w:val="00CB76BF"/>
    <w:rsid w:val="00CC037D"/>
    <w:rsid w:val="00CC04D4"/>
    <w:rsid w:val="00CC0EC7"/>
    <w:rsid w:val="00CC1340"/>
    <w:rsid w:val="00CC2A7A"/>
    <w:rsid w:val="00CC3208"/>
    <w:rsid w:val="00CC3E3D"/>
    <w:rsid w:val="00CC3FFF"/>
    <w:rsid w:val="00CD2F4F"/>
    <w:rsid w:val="00CD2FD5"/>
    <w:rsid w:val="00CE5DA0"/>
    <w:rsid w:val="00CF0FA1"/>
    <w:rsid w:val="00CF3BDC"/>
    <w:rsid w:val="00CF4F3D"/>
    <w:rsid w:val="00D07120"/>
    <w:rsid w:val="00D0735D"/>
    <w:rsid w:val="00D13D26"/>
    <w:rsid w:val="00D16195"/>
    <w:rsid w:val="00D1668C"/>
    <w:rsid w:val="00D21575"/>
    <w:rsid w:val="00D24C66"/>
    <w:rsid w:val="00D25A94"/>
    <w:rsid w:val="00D3042E"/>
    <w:rsid w:val="00D32F39"/>
    <w:rsid w:val="00D34A67"/>
    <w:rsid w:val="00D418A1"/>
    <w:rsid w:val="00D45B67"/>
    <w:rsid w:val="00D4600A"/>
    <w:rsid w:val="00D478AE"/>
    <w:rsid w:val="00D51781"/>
    <w:rsid w:val="00D60D36"/>
    <w:rsid w:val="00D62D74"/>
    <w:rsid w:val="00D674A6"/>
    <w:rsid w:val="00D7235F"/>
    <w:rsid w:val="00D72DD5"/>
    <w:rsid w:val="00D77564"/>
    <w:rsid w:val="00D8321A"/>
    <w:rsid w:val="00D83551"/>
    <w:rsid w:val="00D83CAF"/>
    <w:rsid w:val="00D8528D"/>
    <w:rsid w:val="00D863FD"/>
    <w:rsid w:val="00D91E3A"/>
    <w:rsid w:val="00D92785"/>
    <w:rsid w:val="00D944E9"/>
    <w:rsid w:val="00D95AC4"/>
    <w:rsid w:val="00D9724C"/>
    <w:rsid w:val="00DA7761"/>
    <w:rsid w:val="00DA7E2C"/>
    <w:rsid w:val="00DB1F47"/>
    <w:rsid w:val="00DB2F81"/>
    <w:rsid w:val="00DB414B"/>
    <w:rsid w:val="00DB781B"/>
    <w:rsid w:val="00DC260D"/>
    <w:rsid w:val="00DC32B4"/>
    <w:rsid w:val="00DC5CD9"/>
    <w:rsid w:val="00DC7507"/>
    <w:rsid w:val="00DD36A3"/>
    <w:rsid w:val="00DD4BCC"/>
    <w:rsid w:val="00DD4EFE"/>
    <w:rsid w:val="00DF1963"/>
    <w:rsid w:val="00DF5BDC"/>
    <w:rsid w:val="00DF7FE4"/>
    <w:rsid w:val="00E0184E"/>
    <w:rsid w:val="00E10898"/>
    <w:rsid w:val="00E11EE6"/>
    <w:rsid w:val="00E155EC"/>
    <w:rsid w:val="00E24703"/>
    <w:rsid w:val="00E25964"/>
    <w:rsid w:val="00E26A6F"/>
    <w:rsid w:val="00E31401"/>
    <w:rsid w:val="00E345B8"/>
    <w:rsid w:val="00E36482"/>
    <w:rsid w:val="00E467D2"/>
    <w:rsid w:val="00E47381"/>
    <w:rsid w:val="00E543D5"/>
    <w:rsid w:val="00E5484E"/>
    <w:rsid w:val="00E55FF6"/>
    <w:rsid w:val="00E5732F"/>
    <w:rsid w:val="00E64F8B"/>
    <w:rsid w:val="00E65932"/>
    <w:rsid w:val="00E65C72"/>
    <w:rsid w:val="00E6686B"/>
    <w:rsid w:val="00E754AC"/>
    <w:rsid w:val="00E75C26"/>
    <w:rsid w:val="00E76B26"/>
    <w:rsid w:val="00E83E4D"/>
    <w:rsid w:val="00E862D2"/>
    <w:rsid w:val="00E86D56"/>
    <w:rsid w:val="00E879F8"/>
    <w:rsid w:val="00E93F36"/>
    <w:rsid w:val="00EA6577"/>
    <w:rsid w:val="00EA68D2"/>
    <w:rsid w:val="00EB0F65"/>
    <w:rsid w:val="00EB2681"/>
    <w:rsid w:val="00EC0C37"/>
    <w:rsid w:val="00EC0D2C"/>
    <w:rsid w:val="00EC12A1"/>
    <w:rsid w:val="00EC135F"/>
    <w:rsid w:val="00EC36E4"/>
    <w:rsid w:val="00EC5461"/>
    <w:rsid w:val="00EC6916"/>
    <w:rsid w:val="00EC74D0"/>
    <w:rsid w:val="00ED13E7"/>
    <w:rsid w:val="00ED67FB"/>
    <w:rsid w:val="00ED73C2"/>
    <w:rsid w:val="00EE5B20"/>
    <w:rsid w:val="00EF04D6"/>
    <w:rsid w:val="00EF0643"/>
    <w:rsid w:val="00EF5ACD"/>
    <w:rsid w:val="00EF6FDF"/>
    <w:rsid w:val="00EF7AE2"/>
    <w:rsid w:val="00F006BB"/>
    <w:rsid w:val="00F04C6F"/>
    <w:rsid w:val="00F07839"/>
    <w:rsid w:val="00F13693"/>
    <w:rsid w:val="00F13A08"/>
    <w:rsid w:val="00F16540"/>
    <w:rsid w:val="00F23952"/>
    <w:rsid w:val="00F25907"/>
    <w:rsid w:val="00F261D6"/>
    <w:rsid w:val="00F3737D"/>
    <w:rsid w:val="00F43A5B"/>
    <w:rsid w:val="00F462E2"/>
    <w:rsid w:val="00F46450"/>
    <w:rsid w:val="00F50046"/>
    <w:rsid w:val="00F52F0F"/>
    <w:rsid w:val="00F53BB1"/>
    <w:rsid w:val="00F56630"/>
    <w:rsid w:val="00F56EA7"/>
    <w:rsid w:val="00F626A0"/>
    <w:rsid w:val="00F6516B"/>
    <w:rsid w:val="00F661A6"/>
    <w:rsid w:val="00F715A9"/>
    <w:rsid w:val="00F7175F"/>
    <w:rsid w:val="00F73F97"/>
    <w:rsid w:val="00F777C4"/>
    <w:rsid w:val="00F83CA0"/>
    <w:rsid w:val="00F84DC3"/>
    <w:rsid w:val="00F91AB5"/>
    <w:rsid w:val="00F93B63"/>
    <w:rsid w:val="00F95C8F"/>
    <w:rsid w:val="00FA0FBB"/>
    <w:rsid w:val="00FA4467"/>
    <w:rsid w:val="00FA4574"/>
    <w:rsid w:val="00FA7D44"/>
    <w:rsid w:val="00FB0048"/>
    <w:rsid w:val="00FB0C9B"/>
    <w:rsid w:val="00FB5E90"/>
    <w:rsid w:val="00FB68FF"/>
    <w:rsid w:val="00FC3C77"/>
    <w:rsid w:val="00FC59CB"/>
    <w:rsid w:val="00FD1FC5"/>
    <w:rsid w:val="00FD6183"/>
    <w:rsid w:val="00FD6AAE"/>
    <w:rsid w:val="00FD7CF7"/>
    <w:rsid w:val="00FE01AA"/>
    <w:rsid w:val="00FE4023"/>
    <w:rsid w:val="00FF3E5F"/>
    <w:rsid w:val="00FF46A6"/>
    <w:rsid w:val="00FF57BA"/>
    <w:rsid w:val="00FF5E47"/>
    <w:rsid w:val="13776A0F"/>
    <w:rsid w:val="20196716"/>
    <w:rsid w:val="319009F0"/>
    <w:rsid w:val="4E5DD142"/>
    <w:rsid w:val="550D075C"/>
    <w:rsid w:val="5A897423"/>
    <w:rsid w:val="6D68ECBC"/>
    <w:rsid w:val="7178DF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DC513F"/>
  <w15:docId w15:val="{7D957455-3C30-4CE5-9B9A-BE83E6B9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45B"/>
    <w:pPr>
      <w:spacing w:after="240"/>
    </w:pPr>
    <w:rPr>
      <w:rFonts w:cs="Calibri"/>
      <w:szCs w:val="22"/>
      <w:lang w:eastAsia="en-US"/>
    </w:rPr>
  </w:style>
  <w:style w:type="paragraph" w:styleId="Heading1">
    <w:name w:val="heading 1"/>
    <w:basedOn w:val="Normal"/>
    <w:next w:val="Normal"/>
    <w:link w:val="Heading1Char"/>
    <w:uiPriority w:val="9"/>
    <w:qFormat/>
    <w:rsid w:val="00927FBE"/>
    <w:pPr>
      <w:keepNext/>
      <w:numPr>
        <w:numId w:val="34"/>
      </w:numPr>
      <w:spacing w:before="480" w:after="60"/>
      <w:outlineLvl w:val="0"/>
    </w:pPr>
    <w:rPr>
      <w:rFonts w:ascii="Cambria" w:eastAsia="Times New Roman" w:hAnsi="Cambria" w:cs="Times New Roman"/>
      <w:b/>
      <w:bCs/>
      <w:kern w:val="32"/>
      <w:sz w:val="28"/>
      <w:szCs w:val="32"/>
    </w:rPr>
  </w:style>
  <w:style w:type="paragraph" w:styleId="Heading2">
    <w:name w:val="heading 2"/>
    <w:basedOn w:val="Normal"/>
    <w:next w:val="Normal"/>
    <w:link w:val="Heading2Char"/>
    <w:uiPriority w:val="9"/>
    <w:unhideWhenUsed/>
    <w:qFormat/>
    <w:rsid w:val="00F25907"/>
    <w:pPr>
      <w:keepNext/>
      <w:spacing w:after="60"/>
      <w:outlineLvl w:val="1"/>
    </w:pPr>
    <w:rPr>
      <w:rFonts w:asciiTheme="minorHAnsi" w:eastAsia="Times New Roman" w:hAnsiTheme="minorHAnsi" w:cs="Times New Roman"/>
      <w:b/>
      <w:bCs/>
      <w:i/>
      <w:iCs/>
      <w:szCs w:val="28"/>
    </w:rPr>
  </w:style>
  <w:style w:type="paragraph" w:styleId="Heading3">
    <w:name w:val="heading 3"/>
    <w:basedOn w:val="Normal"/>
    <w:next w:val="Normal"/>
    <w:link w:val="Heading3Char"/>
    <w:uiPriority w:val="9"/>
    <w:unhideWhenUsed/>
    <w:qFormat/>
    <w:rsid w:val="00F25907"/>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rsid w:val="00F2590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2590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F2590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F2590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2590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rsid w:val="00F25907"/>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5B49"/>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uiPriority w:val="99"/>
    <w:rsid w:val="0093598D"/>
    <w:rPr>
      <w:color w:val="0066CC"/>
      <w:u w:val="none"/>
      <w:effect w:val="none"/>
    </w:rPr>
  </w:style>
  <w:style w:type="paragraph" w:customStyle="1" w:styleId="ecxmsonormal">
    <w:name w:val="ecxmsonormal"/>
    <w:basedOn w:val="Normal"/>
    <w:uiPriority w:val="99"/>
    <w:rsid w:val="0093598D"/>
    <w:pPr>
      <w:spacing w:after="324"/>
    </w:pPr>
    <w:rPr>
      <w:rFonts w:ascii="Times New Roman" w:eastAsia="Times New Roman" w:hAnsi="Times New Roman" w:cs="Times New Roman"/>
      <w:szCs w:val="24"/>
      <w:lang w:eastAsia="en-GB"/>
    </w:rPr>
  </w:style>
  <w:style w:type="paragraph" w:customStyle="1" w:styleId="CM10">
    <w:name w:val="CM10"/>
    <w:basedOn w:val="Normal"/>
    <w:next w:val="Normal"/>
    <w:uiPriority w:val="99"/>
    <w:rsid w:val="00330A69"/>
    <w:pPr>
      <w:widowControl w:val="0"/>
      <w:autoSpaceDE w:val="0"/>
      <w:autoSpaceDN w:val="0"/>
      <w:adjustRightInd w:val="0"/>
      <w:spacing w:after="0"/>
    </w:pPr>
    <w:rPr>
      <w:rFonts w:ascii="TTFF584C90t00" w:eastAsia="Times New Roman" w:hAnsi="TTFF584C90t00" w:cs="TTFF584C90t00"/>
      <w:szCs w:val="24"/>
      <w:lang w:eastAsia="en-GB"/>
    </w:rPr>
  </w:style>
  <w:style w:type="paragraph" w:styleId="BalloonText">
    <w:name w:val="Balloon Text"/>
    <w:basedOn w:val="Normal"/>
    <w:link w:val="BalloonTextChar"/>
    <w:uiPriority w:val="99"/>
    <w:semiHidden/>
    <w:rsid w:val="00330A69"/>
    <w:pPr>
      <w:spacing w:after="0"/>
    </w:pPr>
    <w:rPr>
      <w:rFonts w:ascii="Tahoma" w:hAnsi="Tahoma" w:cs="Tahoma"/>
      <w:sz w:val="16"/>
      <w:szCs w:val="16"/>
    </w:rPr>
  </w:style>
  <w:style w:type="character" w:customStyle="1" w:styleId="BalloonTextChar">
    <w:name w:val="Balloon Text Char"/>
    <w:link w:val="BalloonText"/>
    <w:uiPriority w:val="99"/>
    <w:semiHidden/>
    <w:rsid w:val="00330A69"/>
    <w:rPr>
      <w:rFonts w:ascii="Tahoma" w:hAnsi="Tahoma" w:cs="Tahoma"/>
      <w:sz w:val="16"/>
      <w:szCs w:val="16"/>
    </w:rPr>
  </w:style>
  <w:style w:type="paragraph" w:styleId="ListParagraph">
    <w:name w:val="List Paragraph"/>
    <w:basedOn w:val="Normal"/>
    <w:uiPriority w:val="34"/>
    <w:qFormat/>
    <w:rsid w:val="00F83CA0"/>
    <w:pPr>
      <w:spacing w:after="0"/>
      <w:ind w:left="720"/>
      <w:contextualSpacing/>
    </w:pPr>
    <w:rPr>
      <w:rFonts w:ascii="Times New Roman" w:eastAsia="Times New Roman" w:hAnsi="Times New Roman" w:cs="Times New Roman"/>
      <w:szCs w:val="24"/>
      <w:lang w:eastAsia="en-GB"/>
    </w:rPr>
  </w:style>
  <w:style w:type="paragraph" w:customStyle="1" w:styleId="Pa1">
    <w:name w:val="Pa1"/>
    <w:basedOn w:val="Normal"/>
    <w:next w:val="Normal"/>
    <w:uiPriority w:val="99"/>
    <w:rsid w:val="00E55FF6"/>
    <w:pPr>
      <w:autoSpaceDE w:val="0"/>
      <w:autoSpaceDN w:val="0"/>
      <w:adjustRightInd w:val="0"/>
      <w:spacing w:after="0" w:line="241" w:lineRule="atLeast"/>
    </w:pPr>
    <w:rPr>
      <w:rFonts w:ascii="Frutiger LT Std 45 Light" w:eastAsia="Times New Roman" w:hAnsi="Frutiger LT Std 45 Light" w:cs="Times New Roman"/>
      <w:szCs w:val="24"/>
    </w:rPr>
  </w:style>
  <w:style w:type="character" w:customStyle="1" w:styleId="A3">
    <w:name w:val="A3"/>
    <w:uiPriority w:val="99"/>
    <w:rsid w:val="00E55FF6"/>
    <w:rPr>
      <w:rFonts w:ascii="Frutiger LT Std 47 Light Cn" w:hAnsi="Frutiger LT Std 47 Light Cn" w:cs="Frutiger LT Std 47 Light Cn"/>
      <w:color w:val="000000"/>
      <w:sz w:val="32"/>
      <w:szCs w:val="32"/>
    </w:rPr>
  </w:style>
  <w:style w:type="character" w:customStyle="1" w:styleId="A6">
    <w:name w:val="A6"/>
    <w:uiPriority w:val="99"/>
    <w:rsid w:val="000B3439"/>
    <w:rPr>
      <w:rFonts w:cs="Frutiger LT Std 47 Light Cn"/>
      <w:color w:val="000000"/>
      <w:sz w:val="28"/>
      <w:szCs w:val="28"/>
    </w:rPr>
  </w:style>
  <w:style w:type="character" w:customStyle="1" w:styleId="blockemailwithname2">
    <w:name w:val="blockemailwithname2"/>
    <w:rsid w:val="004163EA"/>
    <w:rPr>
      <w:color w:val="2A2A2A"/>
    </w:rPr>
  </w:style>
  <w:style w:type="character" w:customStyle="1" w:styleId="blockemailnoname2">
    <w:name w:val="blockemailnoname2"/>
    <w:rsid w:val="004163EA"/>
    <w:rPr>
      <w:color w:val="2A2A2A"/>
    </w:rPr>
  </w:style>
  <w:style w:type="table" w:styleId="TableGrid">
    <w:name w:val="Table Grid"/>
    <w:basedOn w:val="TableNormal"/>
    <w:uiPriority w:val="39"/>
    <w:rsid w:val="00C45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27FBE"/>
    <w:rPr>
      <w:rFonts w:ascii="Cambria" w:eastAsia="Times New Roman" w:hAnsi="Cambria"/>
      <w:b/>
      <w:bCs/>
      <w:kern w:val="32"/>
      <w:sz w:val="28"/>
      <w:szCs w:val="32"/>
      <w:lang w:eastAsia="en-US"/>
    </w:rPr>
  </w:style>
  <w:style w:type="character" w:customStyle="1" w:styleId="Heading2Char">
    <w:name w:val="Heading 2 Char"/>
    <w:link w:val="Heading2"/>
    <w:uiPriority w:val="9"/>
    <w:rsid w:val="00EC6916"/>
    <w:rPr>
      <w:rFonts w:asciiTheme="minorHAnsi" w:eastAsia="Times New Roman" w:hAnsiTheme="minorHAnsi"/>
      <w:b/>
      <w:bCs/>
      <w:i/>
      <w:iCs/>
      <w:szCs w:val="28"/>
      <w:lang w:eastAsia="en-US"/>
    </w:rPr>
  </w:style>
  <w:style w:type="character" w:customStyle="1" w:styleId="Heading3Char">
    <w:name w:val="Heading 3 Char"/>
    <w:link w:val="Heading3"/>
    <w:uiPriority w:val="9"/>
    <w:rsid w:val="00AC213C"/>
    <w:rPr>
      <w:rFonts w:ascii="Cambria" w:eastAsia="Times New Roman" w:hAnsi="Cambria"/>
      <w:b/>
      <w:bCs/>
      <w:sz w:val="26"/>
      <w:szCs w:val="26"/>
      <w:lang w:eastAsia="en-US"/>
    </w:rPr>
  </w:style>
  <w:style w:type="paragraph" w:styleId="NoSpacing">
    <w:name w:val="No Spacing"/>
    <w:uiPriority w:val="99"/>
    <w:qFormat/>
    <w:rsid w:val="002257EA"/>
    <w:rPr>
      <w:sz w:val="22"/>
      <w:szCs w:val="22"/>
      <w:lang w:eastAsia="en-US"/>
    </w:rPr>
  </w:style>
  <w:style w:type="paragraph" w:styleId="Header">
    <w:name w:val="header"/>
    <w:basedOn w:val="Normal"/>
    <w:link w:val="HeaderChar"/>
    <w:uiPriority w:val="99"/>
    <w:unhideWhenUsed/>
    <w:rsid w:val="009A27FA"/>
    <w:pPr>
      <w:tabs>
        <w:tab w:val="center" w:pos="4513"/>
        <w:tab w:val="right" w:pos="9026"/>
      </w:tabs>
    </w:pPr>
  </w:style>
  <w:style w:type="character" w:customStyle="1" w:styleId="HeaderChar">
    <w:name w:val="Header Char"/>
    <w:link w:val="Header"/>
    <w:uiPriority w:val="99"/>
    <w:rsid w:val="009A27FA"/>
    <w:rPr>
      <w:rFonts w:cs="Calibri"/>
      <w:sz w:val="22"/>
      <w:szCs w:val="22"/>
      <w:lang w:eastAsia="en-US"/>
    </w:rPr>
  </w:style>
  <w:style w:type="paragraph" w:styleId="Footer">
    <w:name w:val="footer"/>
    <w:basedOn w:val="Normal"/>
    <w:link w:val="FooterChar"/>
    <w:uiPriority w:val="99"/>
    <w:unhideWhenUsed/>
    <w:rsid w:val="009A27FA"/>
    <w:pPr>
      <w:tabs>
        <w:tab w:val="center" w:pos="4513"/>
        <w:tab w:val="right" w:pos="9026"/>
      </w:tabs>
    </w:pPr>
  </w:style>
  <w:style w:type="character" w:customStyle="1" w:styleId="FooterChar">
    <w:name w:val="Footer Char"/>
    <w:link w:val="Footer"/>
    <w:uiPriority w:val="99"/>
    <w:rsid w:val="009A27FA"/>
    <w:rPr>
      <w:rFonts w:cs="Calibri"/>
      <w:sz w:val="22"/>
      <w:szCs w:val="22"/>
      <w:lang w:eastAsia="en-US"/>
    </w:rPr>
  </w:style>
  <w:style w:type="paragraph" w:customStyle="1" w:styleId="Datganiadaudimbwled">
    <w:name w:val="Datganiadau (dim bwled)"/>
    <w:basedOn w:val="Normal"/>
    <w:rsid w:val="009A27FA"/>
    <w:pPr>
      <w:keepNext/>
      <w:spacing w:before="60" w:after="60"/>
    </w:pPr>
    <w:rPr>
      <w:rFonts w:ascii="Arial" w:eastAsia="Times New Roman" w:hAnsi="Arial"/>
      <w:sz w:val="20"/>
      <w:szCs w:val="24"/>
      <w:lang w:val="cy-GB" w:eastAsia="en-GB"/>
    </w:rPr>
  </w:style>
  <w:style w:type="paragraph" w:customStyle="1" w:styleId="ListBullet-RhifParagraffCyfreithiol">
    <w:name w:val="List Bullet - Rhif Paragraff Cyfreithiol"/>
    <w:basedOn w:val="ListBullet"/>
    <w:rsid w:val="009A27FA"/>
    <w:pPr>
      <w:numPr>
        <w:numId w:val="0"/>
      </w:numPr>
      <w:spacing w:after="480"/>
      <w:ind w:left="1429" w:hanging="360"/>
    </w:pPr>
    <w:rPr>
      <w:rFonts w:ascii="Arial" w:eastAsia="Times New Roman" w:hAnsi="Arial" w:cs="Times New Roman"/>
      <w:szCs w:val="24"/>
      <w:lang w:val="cy-GB" w:eastAsia="en-GB"/>
    </w:rPr>
  </w:style>
  <w:style w:type="paragraph" w:styleId="ListBullet">
    <w:name w:val="List Bullet"/>
    <w:basedOn w:val="Normal"/>
    <w:uiPriority w:val="99"/>
    <w:semiHidden/>
    <w:unhideWhenUsed/>
    <w:rsid w:val="009A27FA"/>
    <w:pPr>
      <w:numPr>
        <w:numId w:val="4"/>
      </w:numPr>
      <w:contextualSpacing/>
    </w:pPr>
  </w:style>
  <w:style w:type="paragraph" w:styleId="List2">
    <w:name w:val="List 2"/>
    <w:basedOn w:val="Normal"/>
    <w:rsid w:val="00636F89"/>
    <w:pPr>
      <w:spacing w:after="0"/>
      <w:ind w:left="566" w:hanging="283"/>
    </w:pPr>
    <w:rPr>
      <w:rFonts w:ascii="Times New Roman" w:eastAsia="Times New Roman" w:hAnsi="Times New Roman" w:cs="Times New Roman"/>
      <w:szCs w:val="24"/>
      <w:lang w:eastAsia="en-GB"/>
    </w:rPr>
  </w:style>
  <w:style w:type="paragraph" w:styleId="List3">
    <w:name w:val="List 3"/>
    <w:basedOn w:val="Normal"/>
    <w:rsid w:val="00636F89"/>
    <w:pPr>
      <w:spacing w:after="0"/>
      <w:ind w:left="849" w:hanging="283"/>
    </w:pPr>
    <w:rPr>
      <w:rFonts w:ascii="Times New Roman" w:eastAsia="Times New Roman" w:hAnsi="Times New Roman" w:cs="Times New Roman"/>
      <w:szCs w:val="24"/>
      <w:lang w:eastAsia="en-GB"/>
    </w:rPr>
  </w:style>
  <w:style w:type="paragraph" w:styleId="BodyTextIndent">
    <w:name w:val="Body Text Indent"/>
    <w:basedOn w:val="Normal"/>
    <w:link w:val="BodyTextIndentChar"/>
    <w:uiPriority w:val="99"/>
    <w:semiHidden/>
    <w:unhideWhenUsed/>
    <w:rsid w:val="00636F89"/>
    <w:pPr>
      <w:spacing w:after="120"/>
      <w:ind w:left="283"/>
    </w:pPr>
  </w:style>
  <w:style w:type="character" w:customStyle="1" w:styleId="BodyTextIndentChar">
    <w:name w:val="Body Text Indent Char"/>
    <w:link w:val="BodyTextIndent"/>
    <w:uiPriority w:val="99"/>
    <w:semiHidden/>
    <w:rsid w:val="00636F89"/>
    <w:rPr>
      <w:rFonts w:cs="Calibri"/>
      <w:sz w:val="22"/>
      <w:szCs w:val="22"/>
      <w:lang w:eastAsia="en-US"/>
    </w:rPr>
  </w:style>
  <w:style w:type="paragraph" w:styleId="BodyTextFirstIndent2">
    <w:name w:val="Body Text First Indent 2"/>
    <w:basedOn w:val="BodyTextIndent"/>
    <w:link w:val="BodyTextFirstIndent2Char"/>
    <w:rsid w:val="00636F89"/>
    <w:pPr>
      <w:ind w:firstLine="210"/>
    </w:pPr>
    <w:rPr>
      <w:rFonts w:ascii="Arial" w:eastAsia="Times New Roman" w:hAnsi="Arial" w:cs="Times New Roman"/>
      <w:sz w:val="14"/>
      <w:szCs w:val="20"/>
      <w:lang w:eastAsia="en-GB"/>
    </w:rPr>
  </w:style>
  <w:style w:type="character" w:customStyle="1" w:styleId="BodyTextFirstIndent2Char">
    <w:name w:val="Body Text First Indent 2 Char"/>
    <w:link w:val="BodyTextFirstIndent2"/>
    <w:rsid w:val="00636F89"/>
    <w:rPr>
      <w:rFonts w:ascii="Arial" w:eastAsia="Times New Roman" w:hAnsi="Arial" w:cs="Calibri"/>
      <w:sz w:val="14"/>
      <w:szCs w:val="22"/>
      <w:lang w:eastAsia="en-US"/>
    </w:rPr>
  </w:style>
  <w:style w:type="paragraph" w:customStyle="1" w:styleId="Default">
    <w:name w:val="Default"/>
    <w:rsid w:val="00B325B1"/>
    <w:pPr>
      <w:widowControl w:val="0"/>
      <w:autoSpaceDE w:val="0"/>
      <w:autoSpaceDN w:val="0"/>
      <w:adjustRightInd w:val="0"/>
    </w:pPr>
    <w:rPr>
      <w:rFonts w:ascii="TTFF584C90t00" w:eastAsia="Times New Roman" w:hAnsi="TTFF584C90t00" w:cs="TTFF584C90t00"/>
      <w:color w:val="000000"/>
    </w:rPr>
  </w:style>
  <w:style w:type="character" w:styleId="CommentReference">
    <w:name w:val="annotation reference"/>
    <w:uiPriority w:val="99"/>
    <w:semiHidden/>
    <w:unhideWhenUsed/>
    <w:rsid w:val="001D2FA3"/>
    <w:rPr>
      <w:sz w:val="16"/>
      <w:szCs w:val="16"/>
    </w:rPr>
  </w:style>
  <w:style w:type="paragraph" w:styleId="CommentText">
    <w:name w:val="annotation text"/>
    <w:basedOn w:val="Normal"/>
    <w:link w:val="CommentTextChar"/>
    <w:uiPriority w:val="99"/>
    <w:semiHidden/>
    <w:unhideWhenUsed/>
    <w:rsid w:val="001D2FA3"/>
    <w:rPr>
      <w:sz w:val="20"/>
      <w:szCs w:val="20"/>
    </w:rPr>
  </w:style>
  <w:style w:type="character" w:customStyle="1" w:styleId="CommentTextChar">
    <w:name w:val="Comment Text Char"/>
    <w:link w:val="CommentText"/>
    <w:uiPriority w:val="99"/>
    <w:semiHidden/>
    <w:rsid w:val="001D2FA3"/>
    <w:rPr>
      <w:rFonts w:cs="Calibri"/>
      <w:lang w:eastAsia="en-US"/>
    </w:rPr>
  </w:style>
  <w:style w:type="paragraph" w:styleId="CommentSubject">
    <w:name w:val="annotation subject"/>
    <w:basedOn w:val="CommentText"/>
    <w:next w:val="CommentText"/>
    <w:link w:val="CommentSubjectChar"/>
    <w:uiPriority w:val="99"/>
    <w:semiHidden/>
    <w:unhideWhenUsed/>
    <w:rsid w:val="001D2FA3"/>
    <w:rPr>
      <w:b/>
      <w:bCs/>
    </w:rPr>
  </w:style>
  <w:style w:type="character" w:customStyle="1" w:styleId="CommentSubjectChar">
    <w:name w:val="Comment Subject Char"/>
    <w:link w:val="CommentSubject"/>
    <w:uiPriority w:val="99"/>
    <w:semiHidden/>
    <w:rsid w:val="001D2FA3"/>
    <w:rPr>
      <w:rFonts w:cs="Calibri"/>
      <w:b/>
      <w:bCs/>
      <w:lang w:eastAsia="en-US"/>
    </w:rPr>
  </w:style>
  <w:style w:type="character" w:customStyle="1" w:styleId="Heading9Char">
    <w:name w:val="Heading 9 Char"/>
    <w:link w:val="Heading9"/>
    <w:uiPriority w:val="9"/>
    <w:semiHidden/>
    <w:rsid w:val="00FC3C77"/>
    <w:rPr>
      <w:rFonts w:ascii="Cambria" w:eastAsia="Times New Roman" w:hAnsi="Cambria" w:cs="Times New Roman"/>
      <w:sz w:val="22"/>
      <w:szCs w:val="22"/>
      <w:lang w:eastAsia="en-US"/>
    </w:rPr>
  </w:style>
  <w:style w:type="character" w:customStyle="1" w:styleId="number">
    <w:name w:val="number"/>
    <w:basedOn w:val="DefaultParagraphFont"/>
    <w:rsid w:val="00904C7E"/>
  </w:style>
  <w:style w:type="character" w:customStyle="1" w:styleId="apple-converted-space">
    <w:name w:val="apple-converted-space"/>
    <w:basedOn w:val="DefaultParagraphFont"/>
    <w:rsid w:val="00904C7E"/>
  </w:style>
  <w:style w:type="character" w:styleId="Strong">
    <w:name w:val="Strong"/>
    <w:basedOn w:val="DefaultParagraphFont"/>
    <w:uiPriority w:val="22"/>
    <w:qFormat/>
    <w:rsid w:val="00680F96"/>
    <w:rPr>
      <w:b/>
      <w:bCs/>
    </w:rPr>
  </w:style>
  <w:style w:type="character" w:styleId="FollowedHyperlink">
    <w:name w:val="FollowedHyperlink"/>
    <w:basedOn w:val="DefaultParagraphFont"/>
    <w:uiPriority w:val="99"/>
    <w:semiHidden/>
    <w:unhideWhenUsed/>
    <w:rsid w:val="00ED73C2"/>
    <w:rPr>
      <w:color w:val="954F72" w:themeColor="followedHyperlink"/>
      <w:u w:val="single"/>
    </w:rPr>
  </w:style>
  <w:style w:type="paragraph" w:customStyle="1" w:styleId="DefaultText">
    <w:name w:val="Default Text"/>
    <w:basedOn w:val="Normal"/>
    <w:rsid w:val="009A3C7E"/>
    <w:pPr>
      <w:overflowPunct w:val="0"/>
      <w:autoSpaceDE w:val="0"/>
      <w:autoSpaceDN w:val="0"/>
      <w:adjustRightInd w:val="0"/>
      <w:spacing w:after="0"/>
      <w:textAlignment w:val="baseline"/>
    </w:pPr>
    <w:rPr>
      <w:rFonts w:ascii="Times New Roman" w:eastAsia="Times New Roman" w:hAnsi="Times New Roman" w:cs="Times New Roman"/>
      <w:szCs w:val="20"/>
      <w:lang w:val="en-US"/>
    </w:rPr>
  </w:style>
  <w:style w:type="paragraph" w:styleId="z-TopofForm">
    <w:name w:val="HTML Top of Form"/>
    <w:basedOn w:val="Normal"/>
    <w:link w:val="z-TopofFormChar"/>
    <w:rsid w:val="009A3C7E"/>
    <w:pPr>
      <w:spacing w:after="0"/>
    </w:pPr>
    <w:rPr>
      <w:rFonts w:ascii="Times New Roman" w:eastAsia="Times New Roman" w:hAnsi="Times New Roman" w:cs="Times New Roman"/>
      <w:szCs w:val="20"/>
      <w:lang w:val="en-US"/>
    </w:rPr>
  </w:style>
  <w:style w:type="character" w:customStyle="1" w:styleId="z-TopofFormChar">
    <w:name w:val="z-Top of Form Char"/>
    <w:basedOn w:val="DefaultParagraphFont"/>
    <w:link w:val="z-TopofForm"/>
    <w:rsid w:val="009A3C7E"/>
    <w:rPr>
      <w:rFonts w:ascii="Times New Roman" w:eastAsia="Times New Roman" w:hAnsi="Times New Roman"/>
      <w:sz w:val="24"/>
      <w:lang w:val="en-US" w:eastAsia="en-US"/>
    </w:rPr>
  </w:style>
  <w:style w:type="character" w:customStyle="1" w:styleId="Heading4Char">
    <w:name w:val="Heading 4 Char"/>
    <w:basedOn w:val="DefaultParagraphFont"/>
    <w:link w:val="Heading4"/>
    <w:uiPriority w:val="9"/>
    <w:semiHidden/>
    <w:rsid w:val="00FB5E90"/>
    <w:rPr>
      <w:rFonts w:asciiTheme="majorHAnsi" w:eastAsiaTheme="majorEastAsia" w:hAnsiTheme="majorHAnsi" w:cstheme="majorBidi"/>
      <w:i/>
      <w:iCs/>
      <w:color w:val="2F5496" w:themeColor="accent1" w:themeShade="BF"/>
      <w:sz w:val="22"/>
      <w:szCs w:val="22"/>
      <w:lang w:eastAsia="en-US"/>
    </w:rPr>
  </w:style>
  <w:style w:type="paragraph" w:styleId="BodyText">
    <w:name w:val="Body Text"/>
    <w:basedOn w:val="Normal"/>
    <w:link w:val="BodyTextChar"/>
    <w:uiPriority w:val="99"/>
    <w:unhideWhenUsed/>
    <w:rsid w:val="00D8528D"/>
    <w:pPr>
      <w:spacing w:after="120"/>
    </w:pPr>
    <w:rPr>
      <w:rFonts w:asciiTheme="minorHAnsi" w:eastAsiaTheme="minorHAnsi" w:hAnsiTheme="minorHAnsi" w:cstheme="minorBidi"/>
      <w:szCs w:val="24"/>
    </w:rPr>
  </w:style>
  <w:style w:type="character" w:customStyle="1" w:styleId="BodyTextChar">
    <w:name w:val="Body Text Char"/>
    <w:basedOn w:val="DefaultParagraphFont"/>
    <w:link w:val="BodyText"/>
    <w:uiPriority w:val="99"/>
    <w:rsid w:val="00D8528D"/>
    <w:rPr>
      <w:rFonts w:asciiTheme="minorHAnsi" w:eastAsiaTheme="minorHAnsi" w:hAnsiTheme="minorHAnsi" w:cstheme="minorBidi"/>
      <w:lang w:eastAsia="en-US"/>
    </w:rPr>
  </w:style>
  <w:style w:type="character" w:customStyle="1" w:styleId="UnresolvedMention1">
    <w:name w:val="Unresolved Mention1"/>
    <w:basedOn w:val="DefaultParagraphFont"/>
    <w:uiPriority w:val="99"/>
    <w:rsid w:val="006833D1"/>
    <w:rPr>
      <w:color w:val="808080"/>
      <w:shd w:val="clear" w:color="auto" w:fill="E6E6E6"/>
    </w:rPr>
  </w:style>
  <w:style w:type="paragraph" w:styleId="Revision">
    <w:name w:val="Revision"/>
    <w:hidden/>
    <w:uiPriority w:val="99"/>
    <w:semiHidden/>
    <w:rsid w:val="008B4B48"/>
    <w:rPr>
      <w:rFonts w:cs="Calibri"/>
      <w:sz w:val="22"/>
      <w:szCs w:val="22"/>
      <w:lang w:eastAsia="en-US"/>
    </w:rPr>
  </w:style>
  <w:style w:type="paragraph" w:customStyle="1" w:styleId="BodyTextNumber">
    <w:name w:val="Body Text (Number)"/>
    <w:basedOn w:val="BodyText"/>
    <w:rsid w:val="009E7989"/>
    <w:pPr>
      <w:numPr>
        <w:numId w:val="18"/>
      </w:numPr>
      <w:jc w:val="both"/>
    </w:pPr>
    <w:rPr>
      <w:rFonts w:ascii="Arial" w:eastAsia="Times New Roman" w:hAnsi="Arial" w:cs="Times New Roman"/>
      <w:sz w:val="20"/>
      <w:szCs w:val="20"/>
    </w:rPr>
  </w:style>
  <w:style w:type="paragraph" w:customStyle="1" w:styleId="Pa10">
    <w:name w:val="Pa10"/>
    <w:basedOn w:val="Default"/>
    <w:next w:val="Default"/>
    <w:uiPriority w:val="99"/>
    <w:rsid w:val="005D5EEE"/>
    <w:pPr>
      <w:widowControl/>
      <w:spacing w:line="241" w:lineRule="atLeast"/>
    </w:pPr>
    <w:rPr>
      <w:rFonts w:ascii="Helvetica 45 Light" w:hAnsi="Helvetica 45 Light" w:cs="Times New Roman"/>
      <w:color w:val="auto"/>
    </w:rPr>
  </w:style>
  <w:style w:type="paragraph" w:customStyle="1" w:styleId="Pa7">
    <w:name w:val="Pa7"/>
    <w:basedOn w:val="Default"/>
    <w:next w:val="Default"/>
    <w:uiPriority w:val="99"/>
    <w:rsid w:val="005D5EEE"/>
    <w:pPr>
      <w:widowControl/>
      <w:spacing w:line="201" w:lineRule="atLeast"/>
    </w:pPr>
    <w:rPr>
      <w:rFonts w:ascii="Helvetica 45 Light" w:hAnsi="Helvetica 45 Light" w:cs="Times New Roman"/>
      <w:color w:val="auto"/>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9F2D5A"/>
    <w:pPr>
      <w:keepLines/>
      <w:numPr>
        <w:numId w:val="0"/>
      </w:numPr>
      <w:spacing w:after="0" w:line="276" w:lineRule="auto"/>
      <w:outlineLvl w:val="9"/>
    </w:pPr>
    <w:rPr>
      <w:rFonts w:asciiTheme="majorHAnsi" w:eastAsiaTheme="majorEastAsia" w:hAnsiTheme="majorHAnsi" w:cstheme="majorBidi"/>
      <w:color w:val="2F5496" w:themeColor="accent1" w:themeShade="BF"/>
      <w:kern w:val="0"/>
      <w:szCs w:val="28"/>
      <w:lang w:val="en-US"/>
    </w:rPr>
  </w:style>
  <w:style w:type="character" w:customStyle="1" w:styleId="Heading5Char">
    <w:name w:val="Heading 5 Char"/>
    <w:basedOn w:val="DefaultParagraphFont"/>
    <w:link w:val="Heading5"/>
    <w:uiPriority w:val="9"/>
    <w:semiHidden/>
    <w:rsid w:val="004C14BD"/>
    <w:rPr>
      <w:rFonts w:asciiTheme="majorHAnsi" w:eastAsiaTheme="majorEastAsia" w:hAnsiTheme="majorHAnsi" w:cstheme="majorBidi"/>
      <w:color w:val="2F5496" w:themeColor="accent1" w:themeShade="BF"/>
      <w:sz w:val="22"/>
      <w:szCs w:val="22"/>
      <w:lang w:eastAsia="en-US"/>
    </w:rPr>
  </w:style>
  <w:style w:type="character" w:customStyle="1" w:styleId="Heading7Char">
    <w:name w:val="Heading 7 Char"/>
    <w:basedOn w:val="DefaultParagraphFont"/>
    <w:link w:val="Heading7"/>
    <w:uiPriority w:val="9"/>
    <w:semiHidden/>
    <w:rsid w:val="004C14BD"/>
    <w:rPr>
      <w:rFonts w:asciiTheme="majorHAnsi" w:eastAsiaTheme="majorEastAsia" w:hAnsiTheme="majorHAnsi" w:cstheme="majorBidi"/>
      <w:i/>
      <w:iCs/>
      <w:color w:val="1F3763" w:themeColor="accent1" w:themeShade="7F"/>
      <w:sz w:val="22"/>
      <w:szCs w:val="22"/>
      <w:lang w:eastAsia="en-US"/>
    </w:rPr>
  </w:style>
  <w:style w:type="character" w:customStyle="1" w:styleId="Heading8Char">
    <w:name w:val="Heading 8 Char"/>
    <w:basedOn w:val="DefaultParagraphFont"/>
    <w:link w:val="Heading8"/>
    <w:uiPriority w:val="9"/>
    <w:semiHidden/>
    <w:rsid w:val="004C14BD"/>
    <w:rPr>
      <w:rFonts w:asciiTheme="majorHAnsi" w:eastAsiaTheme="majorEastAsia" w:hAnsiTheme="majorHAnsi" w:cstheme="majorBidi"/>
      <w:color w:val="272727" w:themeColor="text1" w:themeTint="D8"/>
      <w:sz w:val="21"/>
      <w:szCs w:val="21"/>
      <w:lang w:eastAsia="en-US"/>
    </w:rPr>
  </w:style>
  <w:style w:type="numbering" w:customStyle="1" w:styleId="CurrentList1">
    <w:name w:val="Current List1"/>
    <w:uiPriority w:val="99"/>
    <w:rsid w:val="00EC6916"/>
    <w:pPr>
      <w:numPr>
        <w:numId w:val="19"/>
      </w:numPr>
    </w:pPr>
  </w:style>
  <w:style w:type="paragraph" w:styleId="TOC1">
    <w:name w:val="toc 1"/>
    <w:basedOn w:val="Normal"/>
    <w:next w:val="Normal"/>
    <w:autoRedefine/>
    <w:uiPriority w:val="39"/>
    <w:unhideWhenUsed/>
    <w:rsid w:val="009F2D5A"/>
    <w:pPr>
      <w:spacing w:before="120" w:after="0"/>
    </w:pPr>
    <w:rPr>
      <w:rFonts w:asciiTheme="minorHAnsi" w:hAnsiTheme="minorHAnsi" w:cstheme="minorHAnsi"/>
      <w:b/>
      <w:bCs/>
      <w:i/>
      <w:iCs/>
      <w:szCs w:val="24"/>
    </w:rPr>
  </w:style>
  <w:style w:type="paragraph" w:styleId="TOC2">
    <w:name w:val="toc 2"/>
    <w:basedOn w:val="Normal"/>
    <w:next w:val="Normal"/>
    <w:autoRedefine/>
    <w:uiPriority w:val="39"/>
    <w:unhideWhenUsed/>
    <w:rsid w:val="009F2D5A"/>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9F2D5A"/>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9F2D5A"/>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9F2D5A"/>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9F2D5A"/>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9F2D5A"/>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9F2D5A"/>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9F2D5A"/>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9F2D5A"/>
    <w:rPr>
      <w:color w:val="605E5C"/>
      <w:shd w:val="clear" w:color="auto" w:fill="E1DFDD"/>
    </w:rPr>
  </w:style>
  <w:style w:type="paragraph" w:customStyle="1" w:styleId="NumberedPara">
    <w:name w:val="Numbered Para"/>
    <w:basedOn w:val="Normal"/>
    <w:qFormat/>
    <w:rsid w:val="00B7045B"/>
    <w:pPr>
      <w:outlineLvl w:val="1"/>
    </w:pPr>
    <w:rPr>
      <w:rFonts w:asciiTheme="minorHAnsi" w:hAnsiTheme="minorHAnsi" w:cs="Arial"/>
      <w:szCs w:val="24"/>
    </w:rPr>
  </w:style>
  <w:style w:type="numbering" w:customStyle="1" w:styleId="CurrentList7">
    <w:name w:val="Current List7"/>
    <w:uiPriority w:val="99"/>
    <w:rsid w:val="00F25907"/>
    <w:pPr>
      <w:numPr>
        <w:numId w:val="25"/>
      </w:numPr>
    </w:pPr>
  </w:style>
  <w:style w:type="numbering" w:customStyle="1" w:styleId="CurrentList2">
    <w:name w:val="Current List2"/>
    <w:uiPriority w:val="99"/>
    <w:rsid w:val="004812F5"/>
    <w:pPr>
      <w:numPr>
        <w:numId w:val="20"/>
      </w:numPr>
    </w:pPr>
  </w:style>
  <w:style w:type="numbering" w:customStyle="1" w:styleId="CurrentList3">
    <w:name w:val="Current List3"/>
    <w:uiPriority w:val="99"/>
    <w:rsid w:val="004812F5"/>
    <w:pPr>
      <w:numPr>
        <w:numId w:val="21"/>
      </w:numPr>
    </w:pPr>
  </w:style>
  <w:style w:type="numbering" w:customStyle="1" w:styleId="CurrentList4">
    <w:name w:val="Current List4"/>
    <w:uiPriority w:val="99"/>
    <w:rsid w:val="004812F5"/>
    <w:pPr>
      <w:numPr>
        <w:numId w:val="22"/>
      </w:numPr>
    </w:pPr>
  </w:style>
  <w:style w:type="numbering" w:customStyle="1" w:styleId="CurrentList5">
    <w:name w:val="Current List5"/>
    <w:uiPriority w:val="99"/>
    <w:rsid w:val="00F25907"/>
    <w:pPr>
      <w:numPr>
        <w:numId w:val="23"/>
      </w:numPr>
    </w:pPr>
  </w:style>
  <w:style w:type="numbering" w:customStyle="1" w:styleId="CurrentList6">
    <w:name w:val="Current List6"/>
    <w:uiPriority w:val="99"/>
    <w:rsid w:val="00F25907"/>
    <w:pPr>
      <w:numPr>
        <w:numId w:val="24"/>
      </w:numPr>
    </w:pPr>
  </w:style>
  <w:style w:type="numbering" w:customStyle="1" w:styleId="CurrentList23">
    <w:name w:val="Current List23"/>
    <w:uiPriority w:val="99"/>
    <w:rsid w:val="00E543D5"/>
    <w:pPr>
      <w:numPr>
        <w:numId w:val="42"/>
      </w:numPr>
    </w:pPr>
  </w:style>
  <w:style w:type="numbering" w:customStyle="1" w:styleId="CurrentList8">
    <w:name w:val="Current List8"/>
    <w:uiPriority w:val="99"/>
    <w:rsid w:val="00F25907"/>
    <w:pPr>
      <w:numPr>
        <w:numId w:val="26"/>
      </w:numPr>
    </w:pPr>
  </w:style>
  <w:style w:type="numbering" w:customStyle="1" w:styleId="CurrentList9">
    <w:name w:val="Current List9"/>
    <w:uiPriority w:val="99"/>
    <w:rsid w:val="00F25907"/>
    <w:pPr>
      <w:numPr>
        <w:numId w:val="27"/>
      </w:numPr>
    </w:pPr>
  </w:style>
  <w:style w:type="numbering" w:customStyle="1" w:styleId="CurrentList10">
    <w:name w:val="Current List10"/>
    <w:uiPriority w:val="99"/>
    <w:rsid w:val="00F25907"/>
    <w:pPr>
      <w:numPr>
        <w:numId w:val="28"/>
      </w:numPr>
    </w:pPr>
  </w:style>
  <w:style w:type="numbering" w:customStyle="1" w:styleId="CurrentList11">
    <w:name w:val="Current List11"/>
    <w:uiPriority w:val="99"/>
    <w:rsid w:val="00F25907"/>
    <w:pPr>
      <w:numPr>
        <w:numId w:val="29"/>
      </w:numPr>
    </w:pPr>
  </w:style>
  <w:style w:type="numbering" w:customStyle="1" w:styleId="CurrentList12">
    <w:name w:val="Current List12"/>
    <w:uiPriority w:val="99"/>
    <w:rsid w:val="00F25907"/>
    <w:pPr>
      <w:numPr>
        <w:numId w:val="30"/>
      </w:numPr>
    </w:pPr>
  </w:style>
  <w:style w:type="numbering" w:customStyle="1" w:styleId="CurrentList13">
    <w:name w:val="Current List13"/>
    <w:uiPriority w:val="99"/>
    <w:rsid w:val="00F25907"/>
    <w:pPr>
      <w:numPr>
        <w:numId w:val="31"/>
      </w:numPr>
    </w:pPr>
  </w:style>
  <w:style w:type="numbering" w:customStyle="1" w:styleId="CurrentList14">
    <w:name w:val="Current List14"/>
    <w:uiPriority w:val="99"/>
    <w:rsid w:val="00946D2F"/>
    <w:pPr>
      <w:numPr>
        <w:numId w:val="32"/>
      </w:numPr>
    </w:pPr>
  </w:style>
  <w:style w:type="numbering" w:customStyle="1" w:styleId="CurrentList15">
    <w:name w:val="Current List15"/>
    <w:uiPriority w:val="99"/>
    <w:rsid w:val="00946D2F"/>
    <w:pPr>
      <w:numPr>
        <w:numId w:val="33"/>
      </w:numPr>
    </w:pPr>
  </w:style>
  <w:style w:type="numbering" w:customStyle="1" w:styleId="CurrentList16">
    <w:name w:val="Current List16"/>
    <w:uiPriority w:val="99"/>
    <w:rsid w:val="00946D2F"/>
    <w:pPr>
      <w:numPr>
        <w:numId w:val="35"/>
      </w:numPr>
    </w:pPr>
  </w:style>
  <w:style w:type="numbering" w:customStyle="1" w:styleId="CurrentList17">
    <w:name w:val="Current List17"/>
    <w:uiPriority w:val="99"/>
    <w:rsid w:val="00191D4A"/>
    <w:pPr>
      <w:numPr>
        <w:numId w:val="36"/>
      </w:numPr>
    </w:pPr>
  </w:style>
  <w:style w:type="numbering" w:customStyle="1" w:styleId="CurrentList18">
    <w:name w:val="Current List18"/>
    <w:uiPriority w:val="99"/>
    <w:rsid w:val="00191D4A"/>
    <w:pPr>
      <w:numPr>
        <w:numId w:val="37"/>
      </w:numPr>
    </w:pPr>
  </w:style>
  <w:style w:type="numbering" w:customStyle="1" w:styleId="CurrentList19">
    <w:name w:val="Current List19"/>
    <w:uiPriority w:val="99"/>
    <w:rsid w:val="00191D4A"/>
    <w:pPr>
      <w:numPr>
        <w:numId w:val="38"/>
      </w:numPr>
    </w:pPr>
  </w:style>
  <w:style w:type="numbering" w:customStyle="1" w:styleId="CurrentList20">
    <w:name w:val="Current List20"/>
    <w:uiPriority w:val="99"/>
    <w:rsid w:val="00191D4A"/>
    <w:pPr>
      <w:numPr>
        <w:numId w:val="39"/>
      </w:numPr>
    </w:pPr>
  </w:style>
  <w:style w:type="numbering" w:customStyle="1" w:styleId="CurrentList21">
    <w:name w:val="Current List21"/>
    <w:uiPriority w:val="99"/>
    <w:rsid w:val="00191D4A"/>
    <w:pPr>
      <w:numPr>
        <w:numId w:val="40"/>
      </w:numPr>
    </w:pPr>
  </w:style>
  <w:style w:type="numbering" w:customStyle="1" w:styleId="CurrentList22">
    <w:name w:val="Current List22"/>
    <w:uiPriority w:val="99"/>
    <w:rsid w:val="00191D4A"/>
    <w:pPr>
      <w:numPr>
        <w:numId w:val="41"/>
      </w:numPr>
    </w:pPr>
  </w:style>
  <w:style w:type="numbering" w:customStyle="1" w:styleId="CurrentList24">
    <w:name w:val="Current List24"/>
    <w:uiPriority w:val="99"/>
    <w:rsid w:val="00E543D5"/>
    <w:pPr>
      <w:numPr>
        <w:numId w:val="43"/>
      </w:numPr>
    </w:pPr>
  </w:style>
  <w:style w:type="paragraph" w:customStyle="1" w:styleId="NoSpacing0">
    <w:name w:val="NoSpacing"/>
    <w:basedOn w:val="Normal"/>
    <w:qFormat/>
    <w:rsid w:val="00486251"/>
    <w:pPr>
      <w:spacing w:after="0"/>
    </w:pPr>
    <w:rPr>
      <w:rFonts w:asciiTheme="minorHAnsi" w:hAnsiTheme="minorHAnsi"/>
    </w:rPr>
  </w:style>
  <w:style w:type="numbering" w:customStyle="1" w:styleId="CurrentList25">
    <w:name w:val="Current List25"/>
    <w:uiPriority w:val="99"/>
    <w:rsid w:val="00E47381"/>
    <w:pPr>
      <w:numPr>
        <w:numId w:val="53"/>
      </w:numPr>
    </w:pPr>
  </w:style>
  <w:style w:type="numbering" w:customStyle="1" w:styleId="CurrentList26">
    <w:name w:val="Current List26"/>
    <w:uiPriority w:val="99"/>
    <w:rsid w:val="00BB09B2"/>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382">
      <w:bodyDiv w:val="1"/>
      <w:marLeft w:val="0"/>
      <w:marRight w:val="0"/>
      <w:marTop w:val="0"/>
      <w:marBottom w:val="0"/>
      <w:divBdr>
        <w:top w:val="none" w:sz="0" w:space="0" w:color="auto"/>
        <w:left w:val="none" w:sz="0" w:space="0" w:color="auto"/>
        <w:bottom w:val="none" w:sz="0" w:space="0" w:color="auto"/>
        <w:right w:val="none" w:sz="0" w:space="0" w:color="auto"/>
      </w:divBdr>
    </w:div>
    <w:div w:id="49616638">
      <w:bodyDiv w:val="1"/>
      <w:marLeft w:val="0"/>
      <w:marRight w:val="0"/>
      <w:marTop w:val="0"/>
      <w:marBottom w:val="0"/>
      <w:divBdr>
        <w:top w:val="none" w:sz="0" w:space="0" w:color="auto"/>
        <w:left w:val="none" w:sz="0" w:space="0" w:color="auto"/>
        <w:bottom w:val="none" w:sz="0" w:space="0" w:color="auto"/>
        <w:right w:val="none" w:sz="0" w:space="0" w:color="auto"/>
      </w:divBdr>
      <w:divsChild>
        <w:div w:id="1965035257">
          <w:marLeft w:val="0"/>
          <w:marRight w:val="0"/>
          <w:marTop w:val="0"/>
          <w:marBottom w:val="0"/>
          <w:divBdr>
            <w:top w:val="none" w:sz="0" w:space="0" w:color="auto"/>
            <w:left w:val="none" w:sz="0" w:space="0" w:color="auto"/>
            <w:bottom w:val="none" w:sz="0" w:space="0" w:color="auto"/>
            <w:right w:val="none" w:sz="0" w:space="0" w:color="auto"/>
          </w:divBdr>
          <w:divsChild>
            <w:div w:id="195315483">
              <w:marLeft w:val="0"/>
              <w:marRight w:val="0"/>
              <w:marTop w:val="0"/>
              <w:marBottom w:val="0"/>
              <w:divBdr>
                <w:top w:val="none" w:sz="0" w:space="0" w:color="auto"/>
                <w:left w:val="none" w:sz="0" w:space="0" w:color="auto"/>
                <w:bottom w:val="none" w:sz="0" w:space="0" w:color="auto"/>
                <w:right w:val="none" w:sz="0" w:space="0" w:color="auto"/>
              </w:divBdr>
              <w:divsChild>
                <w:div w:id="1367877275">
                  <w:marLeft w:val="0"/>
                  <w:marRight w:val="0"/>
                  <w:marTop w:val="0"/>
                  <w:marBottom w:val="0"/>
                  <w:divBdr>
                    <w:top w:val="none" w:sz="0" w:space="0" w:color="auto"/>
                    <w:left w:val="none" w:sz="0" w:space="0" w:color="auto"/>
                    <w:bottom w:val="none" w:sz="0" w:space="0" w:color="auto"/>
                    <w:right w:val="none" w:sz="0" w:space="0" w:color="auto"/>
                  </w:divBdr>
                  <w:divsChild>
                    <w:div w:id="19688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460515">
      <w:bodyDiv w:val="1"/>
      <w:marLeft w:val="0"/>
      <w:marRight w:val="0"/>
      <w:marTop w:val="0"/>
      <w:marBottom w:val="0"/>
      <w:divBdr>
        <w:top w:val="none" w:sz="0" w:space="0" w:color="auto"/>
        <w:left w:val="none" w:sz="0" w:space="0" w:color="auto"/>
        <w:bottom w:val="none" w:sz="0" w:space="0" w:color="auto"/>
        <w:right w:val="none" w:sz="0" w:space="0" w:color="auto"/>
      </w:divBdr>
      <w:divsChild>
        <w:div w:id="956450224">
          <w:marLeft w:val="0"/>
          <w:marRight w:val="0"/>
          <w:marTop w:val="0"/>
          <w:marBottom w:val="0"/>
          <w:divBdr>
            <w:top w:val="none" w:sz="0" w:space="0" w:color="auto"/>
            <w:left w:val="none" w:sz="0" w:space="0" w:color="auto"/>
            <w:bottom w:val="none" w:sz="0" w:space="0" w:color="auto"/>
            <w:right w:val="none" w:sz="0" w:space="0" w:color="auto"/>
          </w:divBdr>
          <w:divsChild>
            <w:div w:id="697704522">
              <w:marLeft w:val="0"/>
              <w:marRight w:val="0"/>
              <w:marTop w:val="0"/>
              <w:marBottom w:val="0"/>
              <w:divBdr>
                <w:top w:val="none" w:sz="0" w:space="0" w:color="auto"/>
                <w:left w:val="none" w:sz="0" w:space="0" w:color="auto"/>
                <w:bottom w:val="none" w:sz="0" w:space="0" w:color="auto"/>
                <w:right w:val="none" w:sz="0" w:space="0" w:color="auto"/>
              </w:divBdr>
              <w:divsChild>
                <w:div w:id="1487745866">
                  <w:marLeft w:val="0"/>
                  <w:marRight w:val="0"/>
                  <w:marTop w:val="0"/>
                  <w:marBottom w:val="0"/>
                  <w:divBdr>
                    <w:top w:val="none" w:sz="0" w:space="0" w:color="auto"/>
                    <w:left w:val="none" w:sz="0" w:space="0" w:color="auto"/>
                    <w:bottom w:val="none" w:sz="0" w:space="0" w:color="auto"/>
                    <w:right w:val="none" w:sz="0" w:space="0" w:color="auto"/>
                  </w:divBdr>
                  <w:divsChild>
                    <w:div w:id="2641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77369">
      <w:bodyDiv w:val="1"/>
      <w:marLeft w:val="0"/>
      <w:marRight w:val="0"/>
      <w:marTop w:val="0"/>
      <w:marBottom w:val="0"/>
      <w:divBdr>
        <w:top w:val="none" w:sz="0" w:space="0" w:color="auto"/>
        <w:left w:val="none" w:sz="0" w:space="0" w:color="auto"/>
        <w:bottom w:val="none" w:sz="0" w:space="0" w:color="auto"/>
        <w:right w:val="none" w:sz="0" w:space="0" w:color="auto"/>
      </w:divBdr>
      <w:divsChild>
        <w:div w:id="1621371938">
          <w:marLeft w:val="0"/>
          <w:marRight w:val="0"/>
          <w:marTop w:val="0"/>
          <w:marBottom w:val="0"/>
          <w:divBdr>
            <w:top w:val="none" w:sz="0" w:space="0" w:color="auto"/>
            <w:left w:val="none" w:sz="0" w:space="0" w:color="auto"/>
            <w:bottom w:val="none" w:sz="0" w:space="0" w:color="auto"/>
            <w:right w:val="none" w:sz="0" w:space="0" w:color="auto"/>
          </w:divBdr>
          <w:divsChild>
            <w:div w:id="1167594887">
              <w:marLeft w:val="0"/>
              <w:marRight w:val="0"/>
              <w:marTop w:val="0"/>
              <w:marBottom w:val="0"/>
              <w:divBdr>
                <w:top w:val="none" w:sz="0" w:space="0" w:color="auto"/>
                <w:left w:val="none" w:sz="0" w:space="0" w:color="auto"/>
                <w:bottom w:val="none" w:sz="0" w:space="0" w:color="auto"/>
                <w:right w:val="none" w:sz="0" w:space="0" w:color="auto"/>
              </w:divBdr>
              <w:divsChild>
                <w:div w:id="1927885322">
                  <w:marLeft w:val="0"/>
                  <w:marRight w:val="0"/>
                  <w:marTop w:val="0"/>
                  <w:marBottom w:val="0"/>
                  <w:divBdr>
                    <w:top w:val="none" w:sz="0" w:space="0" w:color="auto"/>
                    <w:left w:val="none" w:sz="0" w:space="0" w:color="auto"/>
                    <w:bottom w:val="none" w:sz="0" w:space="0" w:color="auto"/>
                    <w:right w:val="none" w:sz="0" w:space="0" w:color="auto"/>
                  </w:divBdr>
                  <w:divsChild>
                    <w:div w:id="19537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23655">
      <w:bodyDiv w:val="1"/>
      <w:marLeft w:val="0"/>
      <w:marRight w:val="0"/>
      <w:marTop w:val="0"/>
      <w:marBottom w:val="0"/>
      <w:divBdr>
        <w:top w:val="none" w:sz="0" w:space="0" w:color="auto"/>
        <w:left w:val="none" w:sz="0" w:space="0" w:color="auto"/>
        <w:bottom w:val="none" w:sz="0" w:space="0" w:color="auto"/>
        <w:right w:val="none" w:sz="0" w:space="0" w:color="auto"/>
      </w:divBdr>
    </w:div>
    <w:div w:id="586496038">
      <w:bodyDiv w:val="1"/>
      <w:marLeft w:val="0"/>
      <w:marRight w:val="0"/>
      <w:marTop w:val="0"/>
      <w:marBottom w:val="0"/>
      <w:divBdr>
        <w:top w:val="none" w:sz="0" w:space="0" w:color="auto"/>
        <w:left w:val="none" w:sz="0" w:space="0" w:color="auto"/>
        <w:bottom w:val="none" w:sz="0" w:space="0" w:color="auto"/>
        <w:right w:val="none" w:sz="0" w:space="0" w:color="auto"/>
      </w:divBdr>
    </w:div>
    <w:div w:id="603877104">
      <w:bodyDiv w:val="1"/>
      <w:marLeft w:val="0"/>
      <w:marRight w:val="0"/>
      <w:marTop w:val="0"/>
      <w:marBottom w:val="0"/>
      <w:divBdr>
        <w:top w:val="none" w:sz="0" w:space="0" w:color="auto"/>
        <w:left w:val="none" w:sz="0" w:space="0" w:color="auto"/>
        <w:bottom w:val="none" w:sz="0" w:space="0" w:color="auto"/>
        <w:right w:val="none" w:sz="0" w:space="0" w:color="auto"/>
      </w:divBdr>
      <w:divsChild>
        <w:div w:id="1712417337">
          <w:marLeft w:val="0"/>
          <w:marRight w:val="0"/>
          <w:marTop w:val="0"/>
          <w:marBottom w:val="0"/>
          <w:divBdr>
            <w:top w:val="none" w:sz="0" w:space="0" w:color="auto"/>
            <w:left w:val="none" w:sz="0" w:space="0" w:color="auto"/>
            <w:bottom w:val="none" w:sz="0" w:space="0" w:color="auto"/>
            <w:right w:val="none" w:sz="0" w:space="0" w:color="auto"/>
          </w:divBdr>
          <w:divsChild>
            <w:div w:id="1264531142">
              <w:marLeft w:val="0"/>
              <w:marRight w:val="0"/>
              <w:marTop w:val="0"/>
              <w:marBottom w:val="0"/>
              <w:divBdr>
                <w:top w:val="none" w:sz="0" w:space="0" w:color="auto"/>
                <w:left w:val="none" w:sz="0" w:space="0" w:color="auto"/>
                <w:bottom w:val="none" w:sz="0" w:space="0" w:color="auto"/>
                <w:right w:val="none" w:sz="0" w:space="0" w:color="auto"/>
              </w:divBdr>
              <w:divsChild>
                <w:div w:id="1979605171">
                  <w:marLeft w:val="0"/>
                  <w:marRight w:val="0"/>
                  <w:marTop w:val="0"/>
                  <w:marBottom w:val="0"/>
                  <w:divBdr>
                    <w:top w:val="none" w:sz="0" w:space="0" w:color="auto"/>
                    <w:left w:val="none" w:sz="0" w:space="0" w:color="auto"/>
                    <w:bottom w:val="none" w:sz="0" w:space="0" w:color="auto"/>
                    <w:right w:val="none" w:sz="0" w:space="0" w:color="auto"/>
                  </w:divBdr>
                  <w:divsChild>
                    <w:div w:id="17052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3044">
      <w:bodyDiv w:val="1"/>
      <w:marLeft w:val="0"/>
      <w:marRight w:val="0"/>
      <w:marTop w:val="0"/>
      <w:marBottom w:val="0"/>
      <w:divBdr>
        <w:top w:val="none" w:sz="0" w:space="0" w:color="auto"/>
        <w:left w:val="none" w:sz="0" w:space="0" w:color="auto"/>
        <w:bottom w:val="none" w:sz="0" w:space="0" w:color="auto"/>
        <w:right w:val="none" w:sz="0" w:space="0" w:color="auto"/>
      </w:divBdr>
    </w:div>
    <w:div w:id="665474988">
      <w:bodyDiv w:val="1"/>
      <w:marLeft w:val="0"/>
      <w:marRight w:val="0"/>
      <w:marTop w:val="0"/>
      <w:marBottom w:val="0"/>
      <w:divBdr>
        <w:top w:val="none" w:sz="0" w:space="0" w:color="auto"/>
        <w:left w:val="none" w:sz="0" w:space="0" w:color="auto"/>
        <w:bottom w:val="none" w:sz="0" w:space="0" w:color="auto"/>
        <w:right w:val="none" w:sz="0" w:space="0" w:color="auto"/>
      </w:divBdr>
      <w:divsChild>
        <w:div w:id="2075658992">
          <w:marLeft w:val="0"/>
          <w:marRight w:val="0"/>
          <w:marTop w:val="0"/>
          <w:marBottom w:val="0"/>
          <w:divBdr>
            <w:top w:val="none" w:sz="0" w:space="0" w:color="auto"/>
            <w:left w:val="none" w:sz="0" w:space="0" w:color="auto"/>
            <w:bottom w:val="none" w:sz="0" w:space="0" w:color="auto"/>
            <w:right w:val="none" w:sz="0" w:space="0" w:color="auto"/>
          </w:divBdr>
          <w:divsChild>
            <w:div w:id="1646665510">
              <w:marLeft w:val="0"/>
              <w:marRight w:val="0"/>
              <w:marTop w:val="0"/>
              <w:marBottom w:val="0"/>
              <w:divBdr>
                <w:top w:val="none" w:sz="0" w:space="0" w:color="auto"/>
                <w:left w:val="none" w:sz="0" w:space="0" w:color="auto"/>
                <w:bottom w:val="none" w:sz="0" w:space="0" w:color="auto"/>
                <w:right w:val="none" w:sz="0" w:space="0" w:color="auto"/>
              </w:divBdr>
              <w:divsChild>
                <w:div w:id="1226994048">
                  <w:marLeft w:val="0"/>
                  <w:marRight w:val="0"/>
                  <w:marTop w:val="0"/>
                  <w:marBottom w:val="0"/>
                  <w:divBdr>
                    <w:top w:val="none" w:sz="0" w:space="0" w:color="auto"/>
                    <w:left w:val="none" w:sz="0" w:space="0" w:color="auto"/>
                    <w:bottom w:val="none" w:sz="0" w:space="0" w:color="auto"/>
                    <w:right w:val="none" w:sz="0" w:space="0" w:color="auto"/>
                  </w:divBdr>
                  <w:divsChild>
                    <w:div w:id="11546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4789">
      <w:bodyDiv w:val="1"/>
      <w:marLeft w:val="0"/>
      <w:marRight w:val="0"/>
      <w:marTop w:val="0"/>
      <w:marBottom w:val="0"/>
      <w:divBdr>
        <w:top w:val="none" w:sz="0" w:space="0" w:color="auto"/>
        <w:left w:val="none" w:sz="0" w:space="0" w:color="auto"/>
        <w:bottom w:val="none" w:sz="0" w:space="0" w:color="auto"/>
        <w:right w:val="none" w:sz="0" w:space="0" w:color="auto"/>
      </w:divBdr>
    </w:div>
    <w:div w:id="728236275">
      <w:bodyDiv w:val="1"/>
      <w:marLeft w:val="0"/>
      <w:marRight w:val="0"/>
      <w:marTop w:val="0"/>
      <w:marBottom w:val="0"/>
      <w:divBdr>
        <w:top w:val="none" w:sz="0" w:space="0" w:color="auto"/>
        <w:left w:val="none" w:sz="0" w:space="0" w:color="auto"/>
        <w:bottom w:val="none" w:sz="0" w:space="0" w:color="auto"/>
        <w:right w:val="none" w:sz="0" w:space="0" w:color="auto"/>
      </w:divBdr>
      <w:divsChild>
        <w:div w:id="205457900">
          <w:marLeft w:val="0"/>
          <w:marRight w:val="0"/>
          <w:marTop w:val="0"/>
          <w:marBottom w:val="0"/>
          <w:divBdr>
            <w:top w:val="none" w:sz="0" w:space="0" w:color="auto"/>
            <w:left w:val="none" w:sz="0" w:space="0" w:color="auto"/>
            <w:bottom w:val="none" w:sz="0" w:space="0" w:color="auto"/>
            <w:right w:val="none" w:sz="0" w:space="0" w:color="auto"/>
          </w:divBdr>
          <w:divsChild>
            <w:div w:id="1789549261">
              <w:marLeft w:val="0"/>
              <w:marRight w:val="0"/>
              <w:marTop w:val="0"/>
              <w:marBottom w:val="0"/>
              <w:divBdr>
                <w:top w:val="none" w:sz="0" w:space="0" w:color="auto"/>
                <w:left w:val="none" w:sz="0" w:space="0" w:color="auto"/>
                <w:bottom w:val="none" w:sz="0" w:space="0" w:color="auto"/>
                <w:right w:val="none" w:sz="0" w:space="0" w:color="auto"/>
              </w:divBdr>
              <w:divsChild>
                <w:div w:id="961882765">
                  <w:marLeft w:val="0"/>
                  <w:marRight w:val="0"/>
                  <w:marTop w:val="0"/>
                  <w:marBottom w:val="0"/>
                  <w:divBdr>
                    <w:top w:val="none" w:sz="0" w:space="0" w:color="auto"/>
                    <w:left w:val="none" w:sz="0" w:space="0" w:color="auto"/>
                    <w:bottom w:val="none" w:sz="0" w:space="0" w:color="auto"/>
                    <w:right w:val="none" w:sz="0" w:space="0" w:color="auto"/>
                  </w:divBdr>
                  <w:divsChild>
                    <w:div w:id="536044145">
                      <w:marLeft w:val="0"/>
                      <w:marRight w:val="0"/>
                      <w:marTop w:val="0"/>
                      <w:marBottom w:val="0"/>
                      <w:divBdr>
                        <w:top w:val="none" w:sz="0" w:space="0" w:color="auto"/>
                        <w:left w:val="none" w:sz="0" w:space="0" w:color="auto"/>
                        <w:bottom w:val="none" w:sz="0" w:space="0" w:color="auto"/>
                        <w:right w:val="none" w:sz="0" w:space="0" w:color="auto"/>
                      </w:divBdr>
                    </w:div>
                    <w:div w:id="10496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644236">
      <w:bodyDiv w:val="1"/>
      <w:marLeft w:val="0"/>
      <w:marRight w:val="0"/>
      <w:marTop w:val="0"/>
      <w:marBottom w:val="0"/>
      <w:divBdr>
        <w:top w:val="none" w:sz="0" w:space="0" w:color="auto"/>
        <w:left w:val="none" w:sz="0" w:space="0" w:color="auto"/>
        <w:bottom w:val="none" w:sz="0" w:space="0" w:color="auto"/>
        <w:right w:val="none" w:sz="0" w:space="0" w:color="auto"/>
      </w:divBdr>
    </w:div>
    <w:div w:id="758916050">
      <w:bodyDiv w:val="1"/>
      <w:marLeft w:val="0"/>
      <w:marRight w:val="0"/>
      <w:marTop w:val="0"/>
      <w:marBottom w:val="0"/>
      <w:divBdr>
        <w:top w:val="none" w:sz="0" w:space="0" w:color="auto"/>
        <w:left w:val="none" w:sz="0" w:space="0" w:color="auto"/>
        <w:bottom w:val="none" w:sz="0" w:space="0" w:color="auto"/>
        <w:right w:val="none" w:sz="0" w:space="0" w:color="auto"/>
      </w:divBdr>
    </w:div>
    <w:div w:id="791019651">
      <w:bodyDiv w:val="1"/>
      <w:marLeft w:val="0"/>
      <w:marRight w:val="0"/>
      <w:marTop w:val="0"/>
      <w:marBottom w:val="0"/>
      <w:divBdr>
        <w:top w:val="none" w:sz="0" w:space="0" w:color="auto"/>
        <w:left w:val="none" w:sz="0" w:space="0" w:color="auto"/>
        <w:bottom w:val="none" w:sz="0" w:space="0" w:color="auto"/>
        <w:right w:val="none" w:sz="0" w:space="0" w:color="auto"/>
      </w:divBdr>
    </w:div>
    <w:div w:id="981080261">
      <w:bodyDiv w:val="1"/>
      <w:marLeft w:val="0"/>
      <w:marRight w:val="0"/>
      <w:marTop w:val="0"/>
      <w:marBottom w:val="0"/>
      <w:divBdr>
        <w:top w:val="none" w:sz="0" w:space="0" w:color="auto"/>
        <w:left w:val="none" w:sz="0" w:space="0" w:color="auto"/>
        <w:bottom w:val="none" w:sz="0" w:space="0" w:color="auto"/>
        <w:right w:val="none" w:sz="0" w:space="0" w:color="auto"/>
      </w:divBdr>
      <w:divsChild>
        <w:div w:id="1062482258">
          <w:marLeft w:val="0"/>
          <w:marRight w:val="0"/>
          <w:marTop w:val="0"/>
          <w:marBottom w:val="0"/>
          <w:divBdr>
            <w:top w:val="none" w:sz="0" w:space="0" w:color="auto"/>
            <w:left w:val="none" w:sz="0" w:space="0" w:color="auto"/>
            <w:bottom w:val="none" w:sz="0" w:space="0" w:color="auto"/>
            <w:right w:val="none" w:sz="0" w:space="0" w:color="auto"/>
          </w:divBdr>
          <w:divsChild>
            <w:div w:id="478696729">
              <w:marLeft w:val="0"/>
              <w:marRight w:val="0"/>
              <w:marTop w:val="0"/>
              <w:marBottom w:val="0"/>
              <w:divBdr>
                <w:top w:val="none" w:sz="0" w:space="0" w:color="auto"/>
                <w:left w:val="none" w:sz="0" w:space="0" w:color="auto"/>
                <w:bottom w:val="none" w:sz="0" w:space="0" w:color="auto"/>
                <w:right w:val="none" w:sz="0" w:space="0" w:color="auto"/>
              </w:divBdr>
              <w:divsChild>
                <w:div w:id="733705035">
                  <w:marLeft w:val="0"/>
                  <w:marRight w:val="0"/>
                  <w:marTop w:val="0"/>
                  <w:marBottom w:val="0"/>
                  <w:divBdr>
                    <w:top w:val="none" w:sz="0" w:space="0" w:color="auto"/>
                    <w:left w:val="none" w:sz="0" w:space="0" w:color="auto"/>
                    <w:bottom w:val="none" w:sz="0" w:space="0" w:color="auto"/>
                    <w:right w:val="none" w:sz="0" w:space="0" w:color="auto"/>
                  </w:divBdr>
                  <w:divsChild>
                    <w:div w:id="18215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95800">
      <w:bodyDiv w:val="1"/>
      <w:marLeft w:val="0"/>
      <w:marRight w:val="0"/>
      <w:marTop w:val="0"/>
      <w:marBottom w:val="0"/>
      <w:divBdr>
        <w:top w:val="none" w:sz="0" w:space="0" w:color="auto"/>
        <w:left w:val="none" w:sz="0" w:space="0" w:color="auto"/>
        <w:bottom w:val="none" w:sz="0" w:space="0" w:color="auto"/>
        <w:right w:val="none" w:sz="0" w:space="0" w:color="auto"/>
      </w:divBdr>
    </w:div>
    <w:div w:id="1062558813">
      <w:bodyDiv w:val="1"/>
      <w:marLeft w:val="0"/>
      <w:marRight w:val="0"/>
      <w:marTop w:val="0"/>
      <w:marBottom w:val="0"/>
      <w:divBdr>
        <w:top w:val="none" w:sz="0" w:space="0" w:color="auto"/>
        <w:left w:val="none" w:sz="0" w:space="0" w:color="auto"/>
        <w:bottom w:val="none" w:sz="0" w:space="0" w:color="auto"/>
        <w:right w:val="none" w:sz="0" w:space="0" w:color="auto"/>
      </w:divBdr>
      <w:divsChild>
        <w:div w:id="1991858624">
          <w:marLeft w:val="0"/>
          <w:marRight w:val="0"/>
          <w:marTop w:val="0"/>
          <w:marBottom w:val="0"/>
          <w:divBdr>
            <w:top w:val="none" w:sz="0" w:space="0" w:color="auto"/>
            <w:left w:val="none" w:sz="0" w:space="0" w:color="auto"/>
            <w:bottom w:val="none" w:sz="0" w:space="0" w:color="auto"/>
            <w:right w:val="none" w:sz="0" w:space="0" w:color="auto"/>
          </w:divBdr>
          <w:divsChild>
            <w:div w:id="1088112388">
              <w:marLeft w:val="0"/>
              <w:marRight w:val="0"/>
              <w:marTop w:val="0"/>
              <w:marBottom w:val="0"/>
              <w:divBdr>
                <w:top w:val="none" w:sz="0" w:space="0" w:color="auto"/>
                <w:left w:val="none" w:sz="0" w:space="0" w:color="auto"/>
                <w:bottom w:val="none" w:sz="0" w:space="0" w:color="auto"/>
                <w:right w:val="none" w:sz="0" w:space="0" w:color="auto"/>
              </w:divBdr>
              <w:divsChild>
                <w:div w:id="639724269">
                  <w:marLeft w:val="0"/>
                  <w:marRight w:val="0"/>
                  <w:marTop w:val="0"/>
                  <w:marBottom w:val="0"/>
                  <w:divBdr>
                    <w:top w:val="none" w:sz="0" w:space="0" w:color="auto"/>
                    <w:left w:val="none" w:sz="0" w:space="0" w:color="auto"/>
                    <w:bottom w:val="none" w:sz="0" w:space="0" w:color="auto"/>
                    <w:right w:val="none" w:sz="0" w:space="0" w:color="auto"/>
                  </w:divBdr>
                  <w:divsChild>
                    <w:div w:id="8040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46772">
      <w:bodyDiv w:val="1"/>
      <w:marLeft w:val="0"/>
      <w:marRight w:val="0"/>
      <w:marTop w:val="0"/>
      <w:marBottom w:val="0"/>
      <w:divBdr>
        <w:top w:val="none" w:sz="0" w:space="0" w:color="auto"/>
        <w:left w:val="none" w:sz="0" w:space="0" w:color="auto"/>
        <w:bottom w:val="none" w:sz="0" w:space="0" w:color="auto"/>
        <w:right w:val="none" w:sz="0" w:space="0" w:color="auto"/>
      </w:divBdr>
    </w:div>
    <w:div w:id="1224759001">
      <w:bodyDiv w:val="1"/>
      <w:marLeft w:val="0"/>
      <w:marRight w:val="0"/>
      <w:marTop w:val="0"/>
      <w:marBottom w:val="0"/>
      <w:divBdr>
        <w:top w:val="none" w:sz="0" w:space="0" w:color="auto"/>
        <w:left w:val="none" w:sz="0" w:space="0" w:color="auto"/>
        <w:bottom w:val="none" w:sz="0" w:space="0" w:color="auto"/>
        <w:right w:val="none" w:sz="0" w:space="0" w:color="auto"/>
      </w:divBdr>
    </w:div>
    <w:div w:id="1257253597">
      <w:bodyDiv w:val="1"/>
      <w:marLeft w:val="0"/>
      <w:marRight w:val="0"/>
      <w:marTop w:val="0"/>
      <w:marBottom w:val="0"/>
      <w:divBdr>
        <w:top w:val="none" w:sz="0" w:space="0" w:color="auto"/>
        <w:left w:val="none" w:sz="0" w:space="0" w:color="auto"/>
        <w:bottom w:val="none" w:sz="0" w:space="0" w:color="auto"/>
        <w:right w:val="none" w:sz="0" w:space="0" w:color="auto"/>
      </w:divBdr>
      <w:divsChild>
        <w:div w:id="1986540519">
          <w:marLeft w:val="0"/>
          <w:marRight w:val="0"/>
          <w:marTop w:val="0"/>
          <w:marBottom w:val="0"/>
          <w:divBdr>
            <w:top w:val="none" w:sz="0" w:space="0" w:color="auto"/>
            <w:left w:val="none" w:sz="0" w:space="0" w:color="auto"/>
            <w:bottom w:val="none" w:sz="0" w:space="0" w:color="auto"/>
            <w:right w:val="none" w:sz="0" w:space="0" w:color="auto"/>
          </w:divBdr>
          <w:divsChild>
            <w:div w:id="1071348184">
              <w:marLeft w:val="0"/>
              <w:marRight w:val="0"/>
              <w:marTop w:val="0"/>
              <w:marBottom w:val="0"/>
              <w:divBdr>
                <w:top w:val="none" w:sz="0" w:space="0" w:color="auto"/>
                <w:left w:val="none" w:sz="0" w:space="0" w:color="auto"/>
                <w:bottom w:val="none" w:sz="0" w:space="0" w:color="auto"/>
                <w:right w:val="none" w:sz="0" w:space="0" w:color="auto"/>
              </w:divBdr>
              <w:divsChild>
                <w:div w:id="1977679984">
                  <w:marLeft w:val="0"/>
                  <w:marRight w:val="0"/>
                  <w:marTop w:val="0"/>
                  <w:marBottom w:val="0"/>
                  <w:divBdr>
                    <w:top w:val="none" w:sz="0" w:space="0" w:color="auto"/>
                    <w:left w:val="none" w:sz="0" w:space="0" w:color="auto"/>
                    <w:bottom w:val="none" w:sz="0" w:space="0" w:color="auto"/>
                    <w:right w:val="none" w:sz="0" w:space="0" w:color="auto"/>
                  </w:divBdr>
                  <w:divsChild>
                    <w:div w:id="490099690">
                      <w:marLeft w:val="0"/>
                      <w:marRight w:val="0"/>
                      <w:marTop w:val="0"/>
                      <w:marBottom w:val="0"/>
                      <w:divBdr>
                        <w:top w:val="none" w:sz="0" w:space="0" w:color="auto"/>
                        <w:left w:val="none" w:sz="0" w:space="0" w:color="auto"/>
                        <w:bottom w:val="none" w:sz="0" w:space="0" w:color="auto"/>
                        <w:right w:val="none" w:sz="0" w:space="0" w:color="auto"/>
                      </w:divBdr>
                    </w:div>
                    <w:div w:id="1287270235">
                      <w:marLeft w:val="0"/>
                      <w:marRight w:val="0"/>
                      <w:marTop w:val="0"/>
                      <w:marBottom w:val="0"/>
                      <w:divBdr>
                        <w:top w:val="none" w:sz="0" w:space="0" w:color="auto"/>
                        <w:left w:val="none" w:sz="0" w:space="0" w:color="auto"/>
                        <w:bottom w:val="none" w:sz="0" w:space="0" w:color="auto"/>
                        <w:right w:val="none" w:sz="0" w:space="0" w:color="auto"/>
                      </w:divBdr>
                    </w:div>
                    <w:div w:id="13372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20893">
      <w:bodyDiv w:val="1"/>
      <w:marLeft w:val="0"/>
      <w:marRight w:val="0"/>
      <w:marTop w:val="0"/>
      <w:marBottom w:val="0"/>
      <w:divBdr>
        <w:top w:val="none" w:sz="0" w:space="0" w:color="auto"/>
        <w:left w:val="none" w:sz="0" w:space="0" w:color="auto"/>
        <w:bottom w:val="none" w:sz="0" w:space="0" w:color="auto"/>
        <w:right w:val="none" w:sz="0" w:space="0" w:color="auto"/>
      </w:divBdr>
      <w:divsChild>
        <w:div w:id="1564292438">
          <w:marLeft w:val="0"/>
          <w:marRight w:val="0"/>
          <w:marTop w:val="0"/>
          <w:marBottom w:val="0"/>
          <w:divBdr>
            <w:top w:val="none" w:sz="0" w:space="0" w:color="auto"/>
            <w:left w:val="none" w:sz="0" w:space="0" w:color="auto"/>
            <w:bottom w:val="none" w:sz="0" w:space="0" w:color="auto"/>
            <w:right w:val="none" w:sz="0" w:space="0" w:color="auto"/>
          </w:divBdr>
          <w:divsChild>
            <w:div w:id="1835683621">
              <w:marLeft w:val="0"/>
              <w:marRight w:val="0"/>
              <w:marTop w:val="0"/>
              <w:marBottom w:val="0"/>
              <w:divBdr>
                <w:top w:val="none" w:sz="0" w:space="0" w:color="auto"/>
                <w:left w:val="none" w:sz="0" w:space="0" w:color="auto"/>
                <w:bottom w:val="none" w:sz="0" w:space="0" w:color="auto"/>
                <w:right w:val="none" w:sz="0" w:space="0" w:color="auto"/>
              </w:divBdr>
              <w:divsChild>
                <w:div w:id="658969431">
                  <w:marLeft w:val="0"/>
                  <w:marRight w:val="0"/>
                  <w:marTop w:val="0"/>
                  <w:marBottom w:val="0"/>
                  <w:divBdr>
                    <w:top w:val="none" w:sz="0" w:space="0" w:color="auto"/>
                    <w:left w:val="none" w:sz="0" w:space="0" w:color="auto"/>
                    <w:bottom w:val="none" w:sz="0" w:space="0" w:color="auto"/>
                    <w:right w:val="none" w:sz="0" w:space="0" w:color="auto"/>
                  </w:divBdr>
                  <w:divsChild>
                    <w:div w:id="6983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46931">
      <w:bodyDiv w:val="1"/>
      <w:marLeft w:val="0"/>
      <w:marRight w:val="0"/>
      <w:marTop w:val="0"/>
      <w:marBottom w:val="0"/>
      <w:divBdr>
        <w:top w:val="none" w:sz="0" w:space="0" w:color="auto"/>
        <w:left w:val="none" w:sz="0" w:space="0" w:color="auto"/>
        <w:bottom w:val="none" w:sz="0" w:space="0" w:color="auto"/>
        <w:right w:val="none" w:sz="0" w:space="0" w:color="auto"/>
      </w:divBdr>
    </w:div>
    <w:div w:id="1457869227">
      <w:bodyDiv w:val="1"/>
      <w:marLeft w:val="0"/>
      <w:marRight w:val="0"/>
      <w:marTop w:val="0"/>
      <w:marBottom w:val="0"/>
      <w:divBdr>
        <w:top w:val="none" w:sz="0" w:space="0" w:color="auto"/>
        <w:left w:val="none" w:sz="0" w:space="0" w:color="auto"/>
        <w:bottom w:val="none" w:sz="0" w:space="0" w:color="auto"/>
        <w:right w:val="none" w:sz="0" w:space="0" w:color="auto"/>
      </w:divBdr>
    </w:div>
    <w:div w:id="1474298823">
      <w:marLeft w:val="0"/>
      <w:marRight w:val="0"/>
      <w:marTop w:val="0"/>
      <w:marBottom w:val="0"/>
      <w:divBdr>
        <w:top w:val="none" w:sz="0" w:space="0" w:color="auto"/>
        <w:left w:val="none" w:sz="0" w:space="0" w:color="auto"/>
        <w:bottom w:val="none" w:sz="0" w:space="0" w:color="auto"/>
        <w:right w:val="none" w:sz="0" w:space="0" w:color="auto"/>
      </w:divBdr>
      <w:divsChild>
        <w:div w:id="1474298813">
          <w:marLeft w:val="432"/>
          <w:marRight w:val="0"/>
          <w:marTop w:val="134"/>
          <w:marBottom w:val="0"/>
          <w:divBdr>
            <w:top w:val="none" w:sz="0" w:space="0" w:color="auto"/>
            <w:left w:val="none" w:sz="0" w:space="0" w:color="auto"/>
            <w:bottom w:val="none" w:sz="0" w:space="0" w:color="auto"/>
            <w:right w:val="none" w:sz="0" w:space="0" w:color="auto"/>
          </w:divBdr>
        </w:div>
        <w:div w:id="1474298826">
          <w:marLeft w:val="432"/>
          <w:marRight w:val="0"/>
          <w:marTop w:val="134"/>
          <w:marBottom w:val="0"/>
          <w:divBdr>
            <w:top w:val="none" w:sz="0" w:space="0" w:color="auto"/>
            <w:left w:val="none" w:sz="0" w:space="0" w:color="auto"/>
            <w:bottom w:val="none" w:sz="0" w:space="0" w:color="auto"/>
            <w:right w:val="none" w:sz="0" w:space="0" w:color="auto"/>
          </w:divBdr>
        </w:div>
        <w:div w:id="1474298833">
          <w:marLeft w:val="432"/>
          <w:marRight w:val="0"/>
          <w:marTop w:val="134"/>
          <w:marBottom w:val="0"/>
          <w:divBdr>
            <w:top w:val="none" w:sz="0" w:space="0" w:color="auto"/>
            <w:left w:val="none" w:sz="0" w:space="0" w:color="auto"/>
            <w:bottom w:val="none" w:sz="0" w:space="0" w:color="auto"/>
            <w:right w:val="none" w:sz="0" w:space="0" w:color="auto"/>
          </w:divBdr>
        </w:div>
        <w:div w:id="1474298843">
          <w:marLeft w:val="432"/>
          <w:marRight w:val="0"/>
          <w:marTop w:val="134"/>
          <w:marBottom w:val="0"/>
          <w:divBdr>
            <w:top w:val="none" w:sz="0" w:space="0" w:color="auto"/>
            <w:left w:val="none" w:sz="0" w:space="0" w:color="auto"/>
            <w:bottom w:val="none" w:sz="0" w:space="0" w:color="auto"/>
            <w:right w:val="none" w:sz="0" w:space="0" w:color="auto"/>
          </w:divBdr>
        </w:div>
        <w:div w:id="1474298863">
          <w:marLeft w:val="432"/>
          <w:marRight w:val="0"/>
          <w:marTop w:val="134"/>
          <w:marBottom w:val="0"/>
          <w:divBdr>
            <w:top w:val="none" w:sz="0" w:space="0" w:color="auto"/>
            <w:left w:val="none" w:sz="0" w:space="0" w:color="auto"/>
            <w:bottom w:val="none" w:sz="0" w:space="0" w:color="auto"/>
            <w:right w:val="none" w:sz="0" w:space="0" w:color="auto"/>
          </w:divBdr>
        </w:div>
        <w:div w:id="1474298874">
          <w:marLeft w:val="432"/>
          <w:marRight w:val="0"/>
          <w:marTop w:val="134"/>
          <w:marBottom w:val="0"/>
          <w:divBdr>
            <w:top w:val="none" w:sz="0" w:space="0" w:color="auto"/>
            <w:left w:val="none" w:sz="0" w:space="0" w:color="auto"/>
            <w:bottom w:val="none" w:sz="0" w:space="0" w:color="auto"/>
            <w:right w:val="none" w:sz="0" w:space="0" w:color="auto"/>
          </w:divBdr>
        </w:div>
      </w:divsChild>
    </w:div>
    <w:div w:id="1474298828">
      <w:marLeft w:val="0"/>
      <w:marRight w:val="0"/>
      <w:marTop w:val="0"/>
      <w:marBottom w:val="0"/>
      <w:divBdr>
        <w:top w:val="none" w:sz="0" w:space="0" w:color="auto"/>
        <w:left w:val="none" w:sz="0" w:space="0" w:color="auto"/>
        <w:bottom w:val="none" w:sz="0" w:space="0" w:color="auto"/>
        <w:right w:val="none" w:sz="0" w:space="0" w:color="auto"/>
      </w:divBdr>
      <w:divsChild>
        <w:div w:id="1474298819">
          <w:marLeft w:val="0"/>
          <w:marRight w:val="0"/>
          <w:marTop w:val="0"/>
          <w:marBottom w:val="0"/>
          <w:divBdr>
            <w:top w:val="none" w:sz="0" w:space="0" w:color="auto"/>
            <w:left w:val="none" w:sz="0" w:space="0" w:color="auto"/>
            <w:bottom w:val="none" w:sz="0" w:space="0" w:color="auto"/>
            <w:right w:val="none" w:sz="0" w:space="0" w:color="auto"/>
          </w:divBdr>
          <w:divsChild>
            <w:div w:id="1474298842">
              <w:marLeft w:val="0"/>
              <w:marRight w:val="0"/>
              <w:marTop w:val="0"/>
              <w:marBottom w:val="0"/>
              <w:divBdr>
                <w:top w:val="none" w:sz="0" w:space="0" w:color="auto"/>
                <w:left w:val="none" w:sz="0" w:space="0" w:color="auto"/>
                <w:bottom w:val="none" w:sz="0" w:space="0" w:color="auto"/>
                <w:right w:val="none" w:sz="0" w:space="0" w:color="auto"/>
              </w:divBdr>
              <w:divsChild>
                <w:div w:id="1474298879">
                  <w:marLeft w:val="0"/>
                  <w:marRight w:val="0"/>
                  <w:marTop w:val="0"/>
                  <w:marBottom w:val="0"/>
                  <w:divBdr>
                    <w:top w:val="none" w:sz="0" w:space="0" w:color="auto"/>
                    <w:left w:val="none" w:sz="0" w:space="0" w:color="auto"/>
                    <w:bottom w:val="none" w:sz="0" w:space="0" w:color="auto"/>
                    <w:right w:val="none" w:sz="0" w:space="0" w:color="auto"/>
                  </w:divBdr>
                  <w:divsChild>
                    <w:div w:id="1474298845">
                      <w:marLeft w:val="0"/>
                      <w:marRight w:val="0"/>
                      <w:marTop w:val="0"/>
                      <w:marBottom w:val="0"/>
                      <w:divBdr>
                        <w:top w:val="none" w:sz="0" w:space="0" w:color="auto"/>
                        <w:left w:val="none" w:sz="0" w:space="0" w:color="auto"/>
                        <w:bottom w:val="none" w:sz="0" w:space="0" w:color="auto"/>
                        <w:right w:val="none" w:sz="0" w:space="0" w:color="auto"/>
                      </w:divBdr>
                      <w:divsChild>
                        <w:div w:id="1474298871">
                          <w:marLeft w:val="0"/>
                          <w:marRight w:val="0"/>
                          <w:marTop w:val="0"/>
                          <w:marBottom w:val="0"/>
                          <w:divBdr>
                            <w:top w:val="single" w:sz="6" w:space="0" w:color="BFBFBF"/>
                            <w:left w:val="single" w:sz="6" w:space="0" w:color="BFBFBF"/>
                            <w:bottom w:val="single" w:sz="6" w:space="0" w:color="BFBFBF"/>
                            <w:right w:val="single" w:sz="6" w:space="0" w:color="BFBFBF"/>
                          </w:divBdr>
                          <w:divsChild>
                            <w:div w:id="1474298839">
                              <w:marLeft w:val="0"/>
                              <w:marRight w:val="0"/>
                              <w:marTop w:val="0"/>
                              <w:marBottom w:val="0"/>
                              <w:divBdr>
                                <w:top w:val="none" w:sz="0" w:space="0" w:color="auto"/>
                                <w:left w:val="none" w:sz="0" w:space="0" w:color="auto"/>
                                <w:bottom w:val="none" w:sz="0" w:space="0" w:color="auto"/>
                                <w:right w:val="none" w:sz="0" w:space="0" w:color="auto"/>
                              </w:divBdr>
                              <w:divsChild>
                                <w:div w:id="1474298841">
                                  <w:marLeft w:val="0"/>
                                  <w:marRight w:val="0"/>
                                  <w:marTop w:val="0"/>
                                  <w:marBottom w:val="0"/>
                                  <w:divBdr>
                                    <w:top w:val="none" w:sz="0" w:space="0" w:color="auto"/>
                                    <w:left w:val="none" w:sz="0" w:space="0" w:color="auto"/>
                                    <w:bottom w:val="none" w:sz="0" w:space="0" w:color="auto"/>
                                    <w:right w:val="none" w:sz="0" w:space="0" w:color="auto"/>
                                  </w:divBdr>
                                  <w:divsChild>
                                    <w:div w:id="1474298861">
                                      <w:marLeft w:val="0"/>
                                      <w:marRight w:val="0"/>
                                      <w:marTop w:val="0"/>
                                      <w:marBottom w:val="0"/>
                                      <w:divBdr>
                                        <w:top w:val="none" w:sz="0" w:space="0" w:color="auto"/>
                                        <w:left w:val="none" w:sz="0" w:space="0" w:color="auto"/>
                                        <w:bottom w:val="none" w:sz="0" w:space="0" w:color="auto"/>
                                        <w:right w:val="none" w:sz="0" w:space="0" w:color="auto"/>
                                      </w:divBdr>
                                      <w:divsChild>
                                        <w:div w:id="1474298822">
                                          <w:marLeft w:val="0"/>
                                          <w:marRight w:val="0"/>
                                          <w:marTop w:val="0"/>
                                          <w:marBottom w:val="0"/>
                                          <w:divBdr>
                                            <w:top w:val="none" w:sz="0" w:space="0" w:color="auto"/>
                                            <w:left w:val="none" w:sz="0" w:space="0" w:color="auto"/>
                                            <w:bottom w:val="none" w:sz="0" w:space="0" w:color="auto"/>
                                            <w:right w:val="none" w:sz="0" w:space="0" w:color="auto"/>
                                          </w:divBdr>
                                          <w:divsChild>
                                            <w:div w:id="1474298854">
                                              <w:marLeft w:val="0"/>
                                              <w:marRight w:val="0"/>
                                              <w:marTop w:val="0"/>
                                              <w:marBottom w:val="0"/>
                                              <w:divBdr>
                                                <w:top w:val="none" w:sz="0" w:space="0" w:color="auto"/>
                                                <w:left w:val="none" w:sz="0" w:space="0" w:color="auto"/>
                                                <w:bottom w:val="none" w:sz="0" w:space="0" w:color="auto"/>
                                                <w:right w:val="none" w:sz="0" w:space="0" w:color="auto"/>
                                              </w:divBdr>
                                              <w:divsChild>
                                                <w:div w:id="1474298877">
                                                  <w:marLeft w:val="0"/>
                                                  <w:marRight w:val="0"/>
                                                  <w:marTop w:val="0"/>
                                                  <w:marBottom w:val="0"/>
                                                  <w:divBdr>
                                                    <w:top w:val="single" w:sz="6" w:space="0" w:color="CCCCCC"/>
                                                    <w:left w:val="single" w:sz="2" w:space="0" w:color="CCCCCC"/>
                                                    <w:bottom w:val="single" w:sz="2" w:space="0" w:color="CCCCCC"/>
                                                    <w:right w:val="single" w:sz="2" w:space="0" w:color="CCCCCC"/>
                                                  </w:divBdr>
                                                  <w:divsChild>
                                                    <w:div w:id="14742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4298831">
      <w:marLeft w:val="0"/>
      <w:marRight w:val="0"/>
      <w:marTop w:val="0"/>
      <w:marBottom w:val="0"/>
      <w:divBdr>
        <w:top w:val="none" w:sz="0" w:space="0" w:color="auto"/>
        <w:left w:val="none" w:sz="0" w:space="0" w:color="auto"/>
        <w:bottom w:val="none" w:sz="0" w:space="0" w:color="auto"/>
        <w:right w:val="none" w:sz="0" w:space="0" w:color="auto"/>
      </w:divBdr>
      <w:divsChild>
        <w:div w:id="1474298824">
          <w:marLeft w:val="432"/>
          <w:marRight w:val="0"/>
          <w:marTop w:val="134"/>
          <w:marBottom w:val="0"/>
          <w:divBdr>
            <w:top w:val="none" w:sz="0" w:space="0" w:color="auto"/>
            <w:left w:val="none" w:sz="0" w:space="0" w:color="auto"/>
            <w:bottom w:val="none" w:sz="0" w:space="0" w:color="auto"/>
            <w:right w:val="none" w:sz="0" w:space="0" w:color="auto"/>
          </w:divBdr>
        </w:div>
        <w:div w:id="1474298851">
          <w:marLeft w:val="432"/>
          <w:marRight w:val="0"/>
          <w:marTop w:val="134"/>
          <w:marBottom w:val="0"/>
          <w:divBdr>
            <w:top w:val="none" w:sz="0" w:space="0" w:color="auto"/>
            <w:left w:val="none" w:sz="0" w:space="0" w:color="auto"/>
            <w:bottom w:val="none" w:sz="0" w:space="0" w:color="auto"/>
            <w:right w:val="none" w:sz="0" w:space="0" w:color="auto"/>
          </w:divBdr>
        </w:div>
        <w:div w:id="1474298852">
          <w:marLeft w:val="432"/>
          <w:marRight w:val="0"/>
          <w:marTop w:val="134"/>
          <w:marBottom w:val="0"/>
          <w:divBdr>
            <w:top w:val="none" w:sz="0" w:space="0" w:color="auto"/>
            <w:left w:val="none" w:sz="0" w:space="0" w:color="auto"/>
            <w:bottom w:val="none" w:sz="0" w:space="0" w:color="auto"/>
            <w:right w:val="none" w:sz="0" w:space="0" w:color="auto"/>
          </w:divBdr>
        </w:div>
        <w:div w:id="1474298855">
          <w:marLeft w:val="432"/>
          <w:marRight w:val="0"/>
          <w:marTop w:val="134"/>
          <w:marBottom w:val="0"/>
          <w:divBdr>
            <w:top w:val="none" w:sz="0" w:space="0" w:color="auto"/>
            <w:left w:val="none" w:sz="0" w:space="0" w:color="auto"/>
            <w:bottom w:val="none" w:sz="0" w:space="0" w:color="auto"/>
            <w:right w:val="none" w:sz="0" w:space="0" w:color="auto"/>
          </w:divBdr>
        </w:div>
        <w:div w:id="1474298869">
          <w:marLeft w:val="432"/>
          <w:marRight w:val="0"/>
          <w:marTop w:val="134"/>
          <w:marBottom w:val="0"/>
          <w:divBdr>
            <w:top w:val="none" w:sz="0" w:space="0" w:color="auto"/>
            <w:left w:val="none" w:sz="0" w:space="0" w:color="auto"/>
            <w:bottom w:val="none" w:sz="0" w:space="0" w:color="auto"/>
            <w:right w:val="none" w:sz="0" w:space="0" w:color="auto"/>
          </w:divBdr>
        </w:div>
      </w:divsChild>
    </w:div>
    <w:div w:id="1474298836">
      <w:marLeft w:val="0"/>
      <w:marRight w:val="0"/>
      <w:marTop w:val="0"/>
      <w:marBottom w:val="0"/>
      <w:divBdr>
        <w:top w:val="none" w:sz="0" w:space="0" w:color="auto"/>
        <w:left w:val="none" w:sz="0" w:space="0" w:color="auto"/>
        <w:bottom w:val="none" w:sz="0" w:space="0" w:color="auto"/>
        <w:right w:val="none" w:sz="0" w:space="0" w:color="auto"/>
      </w:divBdr>
      <w:divsChild>
        <w:div w:id="1474298818">
          <w:marLeft w:val="432"/>
          <w:marRight w:val="0"/>
          <w:marTop w:val="134"/>
          <w:marBottom w:val="0"/>
          <w:divBdr>
            <w:top w:val="none" w:sz="0" w:space="0" w:color="auto"/>
            <w:left w:val="none" w:sz="0" w:space="0" w:color="auto"/>
            <w:bottom w:val="none" w:sz="0" w:space="0" w:color="auto"/>
            <w:right w:val="none" w:sz="0" w:space="0" w:color="auto"/>
          </w:divBdr>
        </w:div>
        <w:div w:id="1474298825">
          <w:marLeft w:val="432"/>
          <w:marRight w:val="0"/>
          <w:marTop w:val="134"/>
          <w:marBottom w:val="0"/>
          <w:divBdr>
            <w:top w:val="none" w:sz="0" w:space="0" w:color="auto"/>
            <w:left w:val="none" w:sz="0" w:space="0" w:color="auto"/>
            <w:bottom w:val="none" w:sz="0" w:space="0" w:color="auto"/>
            <w:right w:val="none" w:sz="0" w:space="0" w:color="auto"/>
          </w:divBdr>
        </w:div>
        <w:div w:id="1474298835">
          <w:marLeft w:val="432"/>
          <w:marRight w:val="0"/>
          <w:marTop w:val="134"/>
          <w:marBottom w:val="0"/>
          <w:divBdr>
            <w:top w:val="none" w:sz="0" w:space="0" w:color="auto"/>
            <w:left w:val="none" w:sz="0" w:space="0" w:color="auto"/>
            <w:bottom w:val="none" w:sz="0" w:space="0" w:color="auto"/>
            <w:right w:val="none" w:sz="0" w:space="0" w:color="auto"/>
          </w:divBdr>
        </w:div>
        <w:div w:id="1474298837">
          <w:marLeft w:val="432"/>
          <w:marRight w:val="0"/>
          <w:marTop w:val="134"/>
          <w:marBottom w:val="0"/>
          <w:divBdr>
            <w:top w:val="none" w:sz="0" w:space="0" w:color="auto"/>
            <w:left w:val="none" w:sz="0" w:space="0" w:color="auto"/>
            <w:bottom w:val="none" w:sz="0" w:space="0" w:color="auto"/>
            <w:right w:val="none" w:sz="0" w:space="0" w:color="auto"/>
          </w:divBdr>
        </w:div>
        <w:div w:id="1474298868">
          <w:marLeft w:val="432"/>
          <w:marRight w:val="0"/>
          <w:marTop w:val="134"/>
          <w:marBottom w:val="0"/>
          <w:divBdr>
            <w:top w:val="none" w:sz="0" w:space="0" w:color="auto"/>
            <w:left w:val="none" w:sz="0" w:space="0" w:color="auto"/>
            <w:bottom w:val="none" w:sz="0" w:space="0" w:color="auto"/>
            <w:right w:val="none" w:sz="0" w:space="0" w:color="auto"/>
          </w:divBdr>
        </w:div>
        <w:div w:id="1474298872">
          <w:marLeft w:val="432"/>
          <w:marRight w:val="0"/>
          <w:marTop w:val="134"/>
          <w:marBottom w:val="0"/>
          <w:divBdr>
            <w:top w:val="none" w:sz="0" w:space="0" w:color="auto"/>
            <w:left w:val="none" w:sz="0" w:space="0" w:color="auto"/>
            <w:bottom w:val="none" w:sz="0" w:space="0" w:color="auto"/>
            <w:right w:val="none" w:sz="0" w:space="0" w:color="auto"/>
          </w:divBdr>
        </w:div>
        <w:div w:id="1474298875">
          <w:marLeft w:val="432"/>
          <w:marRight w:val="0"/>
          <w:marTop w:val="134"/>
          <w:marBottom w:val="0"/>
          <w:divBdr>
            <w:top w:val="none" w:sz="0" w:space="0" w:color="auto"/>
            <w:left w:val="none" w:sz="0" w:space="0" w:color="auto"/>
            <w:bottom w:val="none" w:sz="0" w:space="0" w:color="auto"/>
            <w:right w:val="none" w:sz="0" w:space="0" w:color="auto"/>
          </w:divBdr>
        </w:div>
      </w:divsChild>
    </w:div>
    <w:div w:id="1474298848">
      <w:marLeft w:val="0"/>
      <w:marRight w:val="0"/>
      <w:marTop w:val="0"/>
      <w:marBottom w:val="0"/>
      <w:divBdr>
        <w:top w:val="none" w:sz="0" w:space="0" w:color="auto"/>
        <w:left w:val="none" w:sz="0" w:space="0" w:color="auto"/>
        <w:bottom w:val="none" w:sz="0" w:space="0" w:color="auto"/>
        <w:right w:val="none" w:sz="0" w:space="0" w:color="auto"/>
      </w:divBdr>
      <w:divsChild>
        <w:div w:id="1474298870">
          <w:marLeft w:val="0"/>
          <w:marRight w:val="0"/>
          <w:marTop w:val="0"/>
          <w:marBottom w:val="0"/>
          <w:divBdr>
            <w:top w:val="none" w:sz="0" w:space="0" w:color="auto"/>
            <w:left w:val="none" w:sz="0" w:space="0" w:color="auto"/>
            <w:bottom w:val="none" w:sz="0" w:space="0" w:color="auto"/>
            <w:right w:val="none" w:sz="0" w:space="0" w:color="auto"/>
          </w:divBdr>
          <w:divsChild>
            <w:div w:id="1474298883">
              <w:marLeft w:val="0"/>
              <w:marRight w:val="0"/>
              <w:marTop w:val="0"/>
              <w:marBottom w:val="0"/>
              <w:divBdr>
                <w:top w:val="none" w:sz="0" w:space="0" w:color="auto"/>
                <w:left w:val="none" w:sz="0" w:space="0" w:color="auto"/>
                <w:bottom w:val="none" w:sz="0" w:space="0" w:color="auto"/>
                <w:right w:val="none" w:sz="0" w:space="0" w:color="auto"/>
              </w:divBdr>
              <w:divsChild>
                <w:div w:id="1474298834">
                  <w:marLeft w:val="0"/>
                  <w:marRight w:val="0"/>
                  <w:marTop w:val="0"/>
                  <w:marBottom w:val="0"/>
                  <w:divBdr>
                    <w:top w:val="none" w:sz="0" w:space="0" w:color="auto"/>
                    <w:left w:val="none" w:sz="0" w:space="0" w:color="auto"/>
                    <w:bottom w:val="none" w:sz="0" w:space="0" w:color="auto"/>
                    <w:right w:val="none" w:sz="0" w:space="0" w:color="auto"/>
                  </w:divBdr>
                  <w:divsChild>
                    <w:div w:id="1474298814">
                      <w:marLeft w:val="0"/>
                      <w:marRight w:val="0"/>
                      <w:marTop w:val="0"/>
                      <w:marBottom w:val="0"/>
                      <w:divBdr>
                        <w:top w:val="none" w:sz="0" w:space="0" w:color="auto"/>
                        <w:left w:val="none" w:sz="0" w:space="0" w:color="auto"/>
                        <w:bottom w:val="none" w:sz="0" w:space="0" w:color="auto"/>
                        <w:right w:val="none" w:sz="0" w:space="0" w:color="auto"/>
                      </w:divBdr>
                      <w:divsChild>
                        <w:div w:id="1474298880">
                          <w:marLeft w:val="0"/>
                          <w:marRight w:val="0"/>
                          <w:marTop w:val="0"/>
                          <w:marBottom w:val="0"/>
                          <w:divBdr>
                            <w:top w:val="single" w:sz="6" w:space="0" w:color="DBDCE3"/>
                            <w:left w:val="single" w:sz="6" w:space="0" w:color="DBDCE3"/>
                            <w:bottom w:val="single" w:sz="6" w:space="0" w:color="DBDCE3"/>
                            <w:right w:val="single" w:sz="6" w:space="0" w:color="DBDCE3"/>
                          </w:divBdr>
                          <w:divsChild>
                            <w:div w:id="1474298856">
                              <w:marLeft w:val="0"/>
                              <w:marRight w:val="0"/>
                              <w:marTop w:val="0"/>
                              <w:marBottom w:val="0"/>
                              <w:divBdr>
                                <w:top w:val="none" w:sz="0" w:space="0" w:color="auto"/>
                                <w:left w:val="none" w:sz="0" w:space="0" w:color="auto"/>
                                <w:bottom w:val="none" w:sz="0" w:space="0" w:color="auto"/>
                                <w:right w:val="none" w:sz="0" w:space="0" w:color="auto"/>
                              </w:divBdr>
                              <w:divsChild>
                                <w:div w:id="1474298817">
                                  <w:marLeft w:val="0"/>
                                  <w:marRight w:val="0"/>
                                  <w:marTop w:val="0"/>
                                  <w:marBottom w:val="0"/>
                                  <w:divBdr>
                                    <w:top w:val="none" w:sz="0" w:space="0" w:color="auto"/>
                                    <w:left w:val="none" w:sz="0" w:space="0" w:color="auto"/>
                                    <w:bottom w:val="none" w:sz="0" w:space="0" w:color="auto"/>
                                    <w:right w:val="none" w:sz="0" w:space="0" w:color="auto"/>
                                  </w:divBdr>
                                  <w:divsChild>
                                    <w:div w:id="1474298840">
                                      <w:marLeft w:val="0"/>
                                      <w:marRight w:val="0"/>
                                      <w:marTop w:val="0"/>
                                      <w:marBottom w:val="0"/>
                                      <w:divBdr>
                                        <w:top w:val="none" w:sz="0" w:space="0" w:color="auto"/>
                                        <w:left w:val="none" w:sz="0" w:space="0" w:color="auto"/>
                                        <w:bottom w:val="none" w:sz="0" w:space="0" w:color="auto"/>
                                        <w:right w:val="none" w:sz="0" w:space="0" w:color="auto"/>
                                      </w:divBdr>
                                      <w:divsChild>
                                        <w:div w:id="14742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98860">
      <w:marLeft w:val="0"/>
      <w:marRight w:val="0"/>
      <w:marTop w:val="0"/>
      <w:marBottom w:val="0"/>
      <w:divBdr>
        <w:top w:val="none" w:sz="0" w:space="0" w:color="auto"/>
        <w:left w:val="none" w:sz="0" w:space="0" w:color="auto"/>
        <w:bottom w:val="none" w:sz="0" w:space="0" w:color="auto"/>
        <w:right w:val="none" w:sz="0" w:space="0" w:color="auto"/>
      </w:divBdr>
      <w:divsChild>
        <w:div w:id="1474298881">
          <w:marLeft w:val="0"/>
          <w:marRight w:val="0"/>
          <w:marTop w:val="0"/>
          <w:marBottom w:val="0"/>
          <w:divBdr>
            <w:top w:val="none" w:sz="0" w:space="0" w:color="auto"/>
            <w:left w:val="none" w:sz="0" w:space="0" w:color="auto"/>
            <w:bottom w:val="none" w:sz="0" w:space="0" w:color="auto"/>
            <w:right w:val="none" w:sz="0" w:space="0" w:color="auto"/>
          </w:divBdr>
          <w:divsChild>
            <w:div w:id="1474298829">
              <w:marLeft w:val="0"/>
              <w:marRight w:val="0"/>
              <w:marTop w:val="0"/>
              <w:marBottom w:val="0"/>
              <w:divBdr>
                <w:top w:val="none" w:sz="0" w:space="0" w:color="auto"/>
                <w:left w:val="none" w:sz="0" w:space="0" w:color="auto"/>
                <w:bottom w:val="none" w:sz="0" w:space="0" w:color="auto"/>
                <w:right w:val="none" w:sz="0" w:space="0" w:color="auto"/>
              </w:divBdr>
              <w:divsChild>
                <w:div w:id="1474298865">
                  <w:marLeft w:val="0"/>
                  <w:marRight w:val="0"/>
                  <w:marTop w:val="0"/>
                  <w:marBottom w:val="0"/>
                  <w:divBdr>
                    <w:top w:val="none" w:sz="0" w:space="0" w:color="auto"/>
                    <w:left w:val="none" w:sz="0" w:space="0" w:color="auto"/>
                    <w:bottom w:val="none" w:sz="0" w:space="0" w:color="auto"/>
                    <w:right w:val="none" w:sz="0" w:space="0" w:color="auto"/>
                  </w:divBdr>
                  <w:divsChild>
                    <w:div w:id="1474298821">
                      <w:marLeft w:val="0"/>
                      <w:marRight w:val="0"/>
                      <w:marTop w:val="0"/>
                      <w:marBottom w:val="0"/>
                      <w:divBdr>
                        <w:top w:val="none" w:sz="0" w:space="0" w:color="auto"/>
                        <w:left w:val="none" w:sz="0" w:space="0" w:color="auto"/>
                        <w:bottom w:val="none" w:sz="0" w:space="0" w:color="auto"/>
                        <w:right w:val="none" w:sz="0" w:space="0" w:color="auto"/>
                      </w:divBdr>
                      <w:divsChild>
                        <w:div w:id="1474298853">
                          <w:marLeft w:val="0"/>
                          <w:marRight w:val="0"/>
                          <w:marTop w:val="0"/>
                          <w:marBottom w:val="0"/>
                          <w:divBdr>
                            <w:top w:val="none" w:sz="0" w:space="0" w:color="auto"/>
                            <w:left w:val="none" w:sz="0" w:space="0" w:color="auto"/>
                            <w:bottom w:val="none" w:sz="0" w:space="0" w:color="auto"/>
                            <w:right w:val="none" w:sz="0" w:space="0" w:color="auto"/>
                          </w:divBdr>
                          <w:divsChild>
                            <w:div w:id="1474298838">
                              <w:marLeft w:val="0"/>
                              <w:marRight w:val="0"/>
                              <w:marTop w:val="0"/>
                              <w:marBottom w:val="0"/>
                              <w:divBdr>
                                <w:top w:val="none" w:sz="0" w:space="0" w:color="auto"/>
                                <w:left w:val="none" w:sz="0" w:space="0" w:color="auto"/>
                                <w:bottom w:val="none" w:sz="0" w:space="0" w:color="auto"/>
                                <w:right w:val="none" w:sz="0" w:space="0" w:color="auto"/>
                              </w:divBdr>
                              <w:divsChild>
                                <w:div w:id="1474298850">
                                  <w:marLeft w:val="0"/>
                                  <w:marRight w:val="0"/>
                                  <w:marTop w:val="0"/>
                                  <w:marBottom w:val="0"/>
                                  <w:divBdr>
                                    <w:top w:val="none" w:sz="0" w:space="0" w:color="auto"/>
                                    <w:left w:val="none" w:sz="0" w:space="0" w:color="auto"/>
                                    <w:bottom w:val="none" w:sz="0" w:space="0" w:color="auto"/>
                                    <w:right w:val="none" w:sz="0" w:space="0" w:color="auto"/>
                                  </w:divBdr>
                                  <w:divsChild>
                                    <w:div w:id="1474298857">
                                      <w:marLeft w:val="0"/>
                                      <w:marRight w:val="0"/>
                                      <w:marTop w:val="0"/>
                                      <w:marBottom w:val="0"/>
                                      <w:divBdr>
                                        <w:top w:val="single" w:sz="6" w:space="0" w:color="CCCCCC"/>
                                        <w:left w:val="single" w:sz="6" w:space="0" w:color="CCCCCC"/>
                                        <w:bottom w:val="single" w:sz="6" w:space="0" w:color="CCCCCC"/>
                                        <w:right w:val="single" w:sz="6" w:space="0" w:color="CCCCCC"/>
                                      </w:divBdr>
                                      <w:divsChild>
                                        <w:div w:id="1474298882">
                                          <w:marLeft w:val="0"/>
                                          <w:marRight w:val="0"/>
                                          <w:marTop w:val="15"/>
                                          <w:marBottom w:val="0"/>
                                          <w:divBdr>
                                            <w:top w:val="none" w:sz="0" w:space="0" w:color="auto"/>
                                            <w:left w:val="none" w:sz="0" w:space="0" w:color="auto"/>
                                            <w:bottom w:val="none" w:sz="0" w:space="0" w:color="auto"/>
                                            <w:right w:val="none" w:sz="0" w:space="0" w:color="auto"/>
                                          </w:divBdr>
                                          <w:divsChild>
                                            <w:div w:id="1474298866">
                                              <w:marLeft w:val="0"/>
                                              <w:marRight w:val="0"/>
                                              <w:marTop w:val="0"/>
                                              <w:marBottom w:val="0"/>
                                              <w:divBdr>
                                                <w:top w:val="none" w:sz="0" w:space="0" w:color="auto"/>
                                                <w:left w:val="none" w:sz="0" w:space="0" w:color="auto"/>
                                                <w:bottom w:val="none" w:sz="0" w:space="0" w:color="auto"/>
                                                <w:right w:val="none" w:sz="0" w:space="0" w:color="auto"/>
                                              </w:divBdr>
                                              <w:divsChild>
                                                <w:div w:id="1474298867">
                                                  <w:marLeft w:val="0"/>
                                                  <w:marRight w:val="0"/>
                                                  <w:marTop w:val="0"/>
                                                  <w:marBottom w:val="0"/>
                                                  <w:divBdr>
                                                    <w:top w:val="none" w:sz="0" w:space="0" w:color="auto"/>
                                                    <w:left w:val="none" w:sz="0" w:space="0" w:color="auto"/>
                                                    <w:bottom w:val="none" w:sz="0" w:space="0" w:color="auto"/>
                                                    <w:right w:val="none" w:sz="0" w:space="0" w:color="auto"/>
                                                  </w:divBdr>
                                                  <w:divsChild>
                                                    <w:div w:id="1474298878">
                                                      <w:marLeft w:val="0"/>
                                                      <w:marRight w:val="0"/>
                                                      <w:marTop w:val="0"/>
                                                      <w:marBottom w:val="0"/>
                                                      <w:divBdr>
                                                        <w:top w:val="none" w:sz="0" w:space="0" w:color="auto"/>
                                                        <w:left w:val="none" w:sz="0" w:space="0" w:color="auto"/>
                                                        <w:bottom w:val="none" w:sz="0" w:space="0" w:color="auto"/>
                                                        <w:right w:val="none" w:sz="0" w:space="0" w:color="auto"/>
                                                      </w:divBdr>
                                                      <w:divsChild>
                                                        <w:div w:id="1474298864">
                                                          <w:marLeft w:val="0"/>
                                                          <w:marRight w:val="0"/>
                                                          <w:marTop w:val="0"/>
                                                          <w:marBottom w:val="0"/>
                                                          <w:divBdr>
                                                            <w:top w:val="none" w:sz="0" w:space="0" w:color="auto"/>
                                                            <w:left w:val="none" w:sz="0" w:space="0" w:color="auto"/>
                                                            <w:bottom w:val="none" w:sz="0" w:space="0" w:color="auto"/>
                                                            <w:right w:val="none" w:sz="0" w:space="0" w:color="auto"/>
                                                          </w:divBdr>
                                                          <w:divsChild>
                                                            <w:div w:id="1474298816">
                                                              <w:marLeft w:val="0"/>
                                                              <w:marRight w:val="0"/>
                                                              <w:marTop w:val="0"/>
                                                              <w:marBottom w:val="0"/>
                                                              <w:divBdr>
                                                                <w:top w:val="none" w:sz="0" w:space="0" w:color="auto"/>
                                                                <w:left w:val="none" w:sz="0" w:space="0" w:color="auto"/>
                                                                <w:bottom w:val="none" w:sz="0" w:space="0" w:color="auto"/>
                                                                <w:right w:val="none" w:sz="0" w:space="0" w:color="auto"/>
                                                              </w:divBdr>
                                                              <w:divsChild>
                                                                <w:div w:id="1474298815">
                                                                  <w:marLeft w:val="0"/>
                                                                  <w:marRight w:val="0"/>
                                                                  <w:marTop w:val="0"/>
                                                                  <w:marBottom w:val="0"/>
                                                                  <w:divBdr>
                                                                    <w:top w:val="none" w:sz="0" w:space="0" w:color="auto"/>
                                                                    <w:left w:val="none" w:sz="0" w:space="0" w:color="auto"/>
                                                                    <w:bottom w:val="none" w:sz="0" w:space="0" w:color="auto"/>
                                                                    <w:right w:val="none" w:sz="0" w:space="0" w:color="auto"/>
                                                                  </w:divBdr>
                                                                  <w:divsChild>
                                                                    <w:div w:id="1474298827">
                                                                      <w:marLeft w:val="0"/>
                                                                      <w:marRight w:val="0"/>
                                                                      <w:marTop w:val="0"/>
                                                                      <w:marBottom w:val="0"/>
                                                                      <w:divBdr>
                                                                        <w:top w:val="none" w:sz="0" w:space="0" w:color="auto"/>
                                                                        <w:left w:val="none" w:sz="0" w:space="0" w:color="auto"/>
                                                                        <w:bottom w:val="none" w:sz="0" w:space="0" w:color="auto"/>
                                                                        <w:right w:val="none" w:sz="0" w:space="0" w:color="auto"/>
                                                                      </w:divBdr>
                                                                    </w:div>
                                                                    <w:div w:id="1474298859">
                                                                      <w:marLeft w:val="0"/>
                                                                      <w:marRight w:val="0"/>
                                                                      <w:marTop w:val="0"/>
                                                                      <w:marBottom w:val="0"/>
                                                                      <w:divBdr>
                                                                        <w:top w:val="none" w:sz="0" w:space="0" w:color="auto"/>
                                                                        <w:left w:val="none" w:sz="0" w:space="0" w:color="auto"/>
                                                                        <w:bottom w:val="none" w:sz="0" w:space="0" w:color="auto"/>
                                                                        <w:right w:val="none" w:sz="0" w:space="0" w:color="auto"/>
                                                                      </w:divBdr>
                                                                    </w:div>
                                                                  </w:divsChild>
                                                                </w:div>
                                                                <w:div w:id="1474298830">
                                                                  <w:marLeft w:val="0"/>
                                                                  <w:marRight w:val="0"/>
                                                                  <w:marTop w:val="0"/>
                                                                  <w:marBottom w:val="0"/>
                                                                  <w:divBdr>
                                                                    <w:top w:val="none" w:sz="0" w:space="0" w:color="auto"/>
                                                                    <w:left w:val="none" w:sz="0" w:space="0" w:color="auto"/>
                                                                    <w:bottom w:val="none" w:sz="0" w:space="0" w:color="auto"/>
                                                                    <w:right w:val="none" w:sz="0" w:space="0" w:color="auto"/>
                                                                  </w:divBdr>
                                                                  <w:divsChild>
                                                                    <w:div w:id="1474298862">
                                                                      <w:marLeft w:val="0"/>
                                                                      <w:marRight w:val="0"/>
                                                                      <w:marTop w:val="0"/>
                                                                      <w:marBottom w:val="0"/>
                                                                      <w:divBdr>
                                                                        <w:top w:val="none" w:sz="0" w:space="0" w:color="auto"/>
                                                                        <w:left w:val="none" w:sz="0" w:space="0" w:color="auto"/>
                                                                        <w:bottom w:val="none" w:sz="0" w:space="0" w:color="auto"/>
                                                                        <w:right w:val="none" w:sz="0" w:space="0" w:color="auto"/>
                                                                      </w:divBdr>
                                                                    </w:div>
                                                                  </w:divsChild>
                                                                </w:div>
                                                                <w:div w:id="14742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4298876">
      <w:marLeft w:val="0"/>
      <w:marRight w:val="0"/>
      <w:marTop w:val="0"/>
      <w:marBottom w:val="0"/>
      <w:divBdr>
        <w:top w:val="none" w:sz="0" w:space="0" w:color="auto"/>
        <w:left w:val="none" w:sz="0" w:space="0" w:color="auto"/>
        <w:bottom w:val="none" w:sz="0" w:space="0" w:color="auto"/>
        <w:right w:val="none" w:sz="0" w:space="0" w:color="auto"/>
      </w:divBdr>
      <w:divsChild>
        <w:div w:id="1474298820">
          <w:marLeft w:val="0"/>
          <w:marRight w:val="0"/>
          <w:marTop w:val="0"/>
          <w:marBottom w:val="0"/>
          <w:divBdr>
            <w:top w:val="none" w:sz="0" w:space="0" w:color="auto"/>
            <w:left w:val="none" w:sz="0" w:space="0" w:color="auto"/>
            <w:bottom w:val="none" w:sz="0" w:space="0" w:color="auto"/>
            <w:right w:val="none" w:sz="0" w:space="0" w:color="auto"/>
          </w:divBdr>
          <w:divsChild>
            <w:div w:id="1474298849">
              <w:marLeft w:val="0"/>
              <w:marRight w:val="0"/>
              <w:marTop w:val="0"/>
              <w:marBottom w:val="0"/>
              <w:divBdr>
                <w:top w:val="none" w:sz="0" w:space="0" w:color="auto"/>
                <w:left w:val="none" w:sz="0" w:space="0" w:color="auto"/>
                <w:bottom w:val="none" w:sz="0" w:space="0" w:color="auto"/>
                <w:right w:val="none" w:sz="0" w:space="0" w:color="auto"/>
              </w:divBdr>
              <w:divsChild>
                <w:div w:id="1474298846">
                  <w:marLeft w:val="0"/>
                  <w:marRight w:val="0"/>
                  <w:marTop w:val="0"/>
                  <w:marBottom w:val="0"/>
                  <w:divBdr>
                    <w:top w:val="none" w:sz="0" w:space="0" w:color="auto"/>
                    <w:left w:val="none" w:sz="0" w:space="0" w:color="auto"/>
                    <w:bottom w:val="none" w:sz="0" w:space="0" w:color="auto"/>
                    <w:right w:val="none" w:sz="0" w:space="0" w:color="auto"/>
                  </w:divBdr>
                  <w:divsChild>
                    <w:div w:id="1474298847">
                      <w:marLeft w:val="0"/>
                      <w:marRight w:val="0"/>
                      <w:marTop w:val="0"/>
                      <w:marBottom w:val="0"/>
                      <w:divBdr>
                        <w:top w:val="none" w:sz="0" w:space="0" w:color="auto"/>
                        <w:left w:val="none" w:sz="0" w:space="0" w:color="auto"/>
                        <w:bottom w:val="none" w:sz="0" w:space="0" w:color="auto"/>
                        <w:right w:val="none" w:sz="0" w:space="0" w:color="auto"/>
                      </w:divBdr>
                      <w:divsChild>
                        <w:div w:id="14742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98884">
      <w:marLeft w:val="0"/>
      <w:marRight w:val="0"/>
      <w:marTop w:val="0"/>
      <w:marBottom w:val="0"/>
      <w:divBdr>
        <w:top w:val="none" w:sz="0" w:space="0" w:color="auto"/>
        <w:left w:val="none" w:sz="0" w:space="0" w:color="auto"/>
        <w:bottom w:val="none" w:sz="0" w:space="0" w:color="auto"/>
        <w:right w:val="none" w:sz="0" w:space="0" w:color="auto"/>
      </w:divBdr>
    </w:div>
    <w:div w:id="1543444015">
      <w:bodyDiv w:val="1"/>
      <w:marLeft w:val="0"/>
      <w:marRight w:val="0"/>
      <w:marTop w:val="0"/>
      <w:marBottom w:val="0"/>
      <w:divBdr>
        <w:top w:val="none" w:sz="0" w:space="0" w:color="auto"/>
        <w:left w:val="none" w:sz="0" w:space="0" w:color="auto"/>
        <w:bottom w:val="none" w:sz="0" w:space="0" w:color="auto"/>
        <w:right w:val="none" w:sz="0" w:space="0" w:color="auto"/>
      </w:divBdr>
    </w:div>
    <w:div w:id="1589463009">
      <w:bodyDiv w:val="1"/>
      <w:marLeft w:val="0"/>
      <w:marRight w:val="0"/>
      <w:marTop w:val="0"/>
      <w:marBottom w:val="0"/>
      <w:divBdr>
        <w:top w:val="none" w:sz="0" w:space="0" w:color="auto"/>
        <w:left w:val="none" w:sz="0" w:space="0" w:color="auto"/>
        <w:bottom w:val="none" w:sz="0" w:space="0" w:color="auto"/>
        <w:right w:val="none" w:sz="0" w:space="0" w:color="auto"/>
      </w:divBdr>
    </w:div>
    <w:div w:id="1676296950">
      <w:bodyDiv w:val="1"/>
      <w:marLeft w:val="0"/>
      <w:marRight w:val="0"/>
      <w:marTop w:val="0"/>
      <w:marBottom w:val="0"/>
      <w:divBdr>
        <w:top w:val="none" w:sz="0" w:space="0" w:color="auto"/>
        <w:left w:val="none" w:sz="0" w:space="0" w:color="auto"/>
        <w:bottom w:val="none" w:sz="0" w:space="0" w:color="auto"/>
        <w:right w:val="none" w:sz="0" w:space="0" w:color="auto"/>
      </w:divBdr>
      <w:divsChild>
        <w:div w:id="1224415550">
          <w:marLeft w:val="0"/>
          <w:marRight w:val="0"/>
          <w:marTop w:val="0"/>
          <w:marBottom w:val="0"/>
          <w:divBdr>
            <w:top w:val="none" w:sz="0" w:space="0" w:color="auto"/>
            <w:left w:val="none" w:sz="0" w:space="0" w:color="auto"/>
            <w:bottom w:val="none" w:sz="0" w:space="0" w:color="auto"/>
            <w:right w:val="none" w:sz="0" w:space="0" w:color="auto"/>
          </w:divBdr>
          <w:divsChild>
            <w:div w:id="623655131">
              <w:marLeft w:val="0"/>
              <w:marRight w:val="0"/>
              <w:marTop w:val="0"/>
              <w:marBottom w:val="0"/>
              <w:divBdr>
                <w:top w:val="none" w:sz="0" w:space="0" w:color="auto"/>
                <w:left w:val="none" w:sz="0" w:space="0" w:color="auto"/>
                <w:bottom w:val="none" w:sz="0" w:space="0" w:color="auto"/>
                <w:right w:val="none" w:sz="0" w:space="0" w:color="auto"/>
              </w:divBdr>
              <w:divsChild>
                <w:div w:id="2102336585">
                  <w:marLeft w:val="0"/>
                  <w:marRight w:val="0"/>
                  <w:marTop w:val="0"/>
                  <w:marBottom w:val="0"/>
                  <w:divBdr>
                    <w:top w:val="none" w:sz="0" w:space="0" w:color="auto"/>
                    <w:left w:val="none" w:sz="0" w:space="0" w:color="auto"/>
                    <w:bottom w:val="none" w:sz="0" w:space="0" w:color="auto"/>
                    <w:right w:val="none" w:sz="0" w:space="0" w:color="auto"/>
                  </w:divBdr>
                  <w:divsChild>
                    <w:div w:id="14391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67817">
      <w:bodyDiv w:val="1"/>
      <w:marLeft w:val="0"/>
      <w:marRight w:val="0"/>
      <w:marTop w:val="0"/>
      <w:marBottom w:val="0"/>
      <w:divBdr>
        <w:top w:val="none" w:sz="0" w:space="0" w:color="auto"/>
        <w:left w:val="none" w:sz="0" w:space="0" w:color="auto"/>
        <w:bottom w:val="none" w:sz="0" w:space="0" w:color="auto"/>
        <w:right w:val="none" w:sz="0" w:space="0" w:color="auto"/>
      </w:divBdr>
    </w:div>
    <w:div w:id="1696613086">
      <w:bodyDiv w:val="1"/>
      <w:marLeft w:val="0"/>
      <w:marRight w:val="0"/>
      <w:marTop w:val="0"/>
      <w:marBottom w:val="0"/>
      <w:divBdr>
        <w:top w:val="none" w:sz="0" w:space="0" w:color="auto"/>
        <w:left w:val="none" w:sz="0" w:space="0" w:color="auto"/>
        <w:bottom w:val="none" w:sz="0" w:space="0" w:color="auto"/>
        <w:right w:val="none" w:sz="0" w:space="0" w:color="auto"/>
      </w:divBdr>
    </w:div>
    <w:div w:id="1914044872">
      <w:bodyDiv w:val="1"/>
      <w:marLeft w:val="0"/>
      <w:marRight w:val="0"/>
      <w:marTop w:val="0"/>
      <w:marBottom w:val="0"/>
      <w:divBdr>
        <w:top w:val="none" w:sz="0" w:space="0" w:color="auto"/>
        <w:left w:val="none" w:sz="0" w:space="0" w:color="auto"/>
        <w:bottom w:val="none" w:sz="0" w:space="0" w:color="auto"/>
        <w:right w:val="none" w:sz="0" w:space="0" w:color="auto"/>
      </w:divBdr>
      <w:divsChild>
        <w:div w:id="1997414725">
          <w:marLeft w:val="0"/>
          <w:marRight w:val="0"/>
          <w:marTop w:val="0"/>
          <w:marBottom w:val="0"/>
          <w:divBdr>
            <w:top w:val="none" w:sz="0" w:space="0" w:color="auto"/>
            <w:left w:val="none" w:sz="0" w:space="0" w:color="auto"/>
            <w:bottom w:val="none" w:sz="0" w:space="0" w:color="auto"/>
            <w:right w:val="none" w:sz="0" w:space="0" w:color="auto"/>
          </w:divBdr>
          <w:divsChild>
            <w:div w:id="1953628947">
              <w:marLeft w:val="0"/>
              <w:marRight w:val="0"/>
              <w:marTop w:val="0"/>
              <w:marBottom w:val="0"/>
              <w:divBdr>
                <w:top w:val="none" w:sz="0" w:space="0" w:color="auto"/>
                <w:left w:val="none" w:sz="0" w:space="0" w:color="auto"/>
                <w:bottom w:val="none" w:sz="0" w:space="0" w:color="auto"/>
                <w:right w:val="none" w:sz="0" w:space="0" w:color="auto"/>
              </w:divBdr>
              <w:divsChild>
                <w:div w:id="1091314984">
                  <w:marLeft w:val="0"/>
                  <w:marRight w:val="0"/>
                  <w:marTop w:val="0"/>
                  <w:marBottom w:val="0"/>
                  <w:divBdr>
                    <w:top w:val="none" w:sz="0" w:space="0" w:color="auto"/>
                    <w:left w:val="none" w:sz="0" w:space="0" w:color="auto"/>
                    <w:bottom w:val="none" w:sz="0" w:space="0" w:color="auto"/>
                    <w:right w:val="none" w:sz="0" w:space="0" w:color="auto"/>
                  </w:divBdr>
                  <w:divsChild>
                    <w:div w:id="6556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4622">
      <w:bodyDiv w:val="1"/>
      <w:marLeft w:val="0"/>
      <w:marRight w:val="0"/>
      <w:marTop w:val="0"/>
      <w:marBottom w:val="0"/>
      <w:divBdr>
        <w:top w:val="none" w:sz="0" w:space="0" w:color="auto"/>
        <w:left w:val="none" w:sz="0" w:space="0" w:color="auto"/>
        <w:bottom w:val="none" w:sz="0" w:space="0" w:color="auto"/>
        <w:right w:val="none" w:sz="0" w:space="0" w:color="auto"/>
      </w:divBdr>
    </w:div>
    <w:div w:id="1948586839">
      <w:bodyDiv w:val="1"/>
      <w:marLeft w:val="0"/>
      <w:marRight w:val="0"/>
      <w:marTop w:val="0"/>
      <w:marBottom w:val="0"/>
      <w:divBdr>
        <w:top w:val="none" w:sz="0" w:space="0" w:color="auto"/>
        <w:left w:val="none" w:sz="0" w:space="0" w:color="auto"/>
        <w:bottom w:val="none" w:sz="0" w:space="0" w:color="auto"/>
        <w:right w:val="none" w:sz="0" w:space="0" w:color="auto"/>
      </w:divBdr>
    </w:div>
    <w:div w:id="2060202848">
      <w:bodyDiv w:val="1"/>
      <w:marLeft w:val="0"/>
      <w:marRight w:val="0"/>
      <w:marTop w:val="0"/>
      <w:marBottom w:val="0"/>
      <w:divBdr>
        <w:top w:val="none" w:sz="0" w:space="0" w:color="auto"/>
        <w:left w:val="none" w:sz="0" w:space="0" w:color="auto"/>
        <w:bottom w:val="none" w:sz="0" w:space="0" w:color="auto"/>
        <w:right w:val="none" w:sz="0" w:space="0" w:color="auto"/>
      </w:divBdr>
    </w:div>
    <w:div w:id="2109157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8BB94277F7645B7B3742B106EEB4B" ma:contentTypeVersion="15" ma:contentTypeDescription="Create a new document." ma:contentTypeScope="" ma:versionID="4b109b45f19e37cfc0f7f8357af82ff7">
  <xsd:schema xmlns:xsd="http://www.w3.org/2001/XMLSchema" xmlns:xs="http://www.w3.org/2001/XMLSchema" xmlns:p="http://schemas.microsoft.com/office/2006/metadata/properties" xmlns:ns2="068486ca-4f62-45d5-8376-06ac32311901" xmlns:ns3="aa371740-c99b-4a91-8553-2ee9ea91d2f9" targetNamespace="http://schemas.microsoft.com/office/2006/metadata/properties" ma:root="true" ma:fieldsID="ee2651cafda5cdb76b1bb40253a3fa27" ns2:_="" ns3:_="">
    <xsd:import namespace="068486ca-4f62-45d5-8376-06ac32311901"/>
    <xsd:import namespace="aa371740-c99b-4a91-8553-2ee9ea91d2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Vicky" minOccurs="0"/>
                <xsd:element ref="ns2:Budget"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86ca-4f62-45d5-8376-06ac32311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Vicky" ma:index="19" nillable="true" ma:displayName="Assigned" ma:format="Dropdown" ma:list="UserInfo" ma:SharePointGroup="0" ma:internalName="Vick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dget" ma:index="20" nillable="true" ma:displayName="Budget" ma:format="Dropdown" ma:internalName="Budget">
      <xsd:simpleType>
        <xsd:restriction base="dms:Text">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371740-c99b-4a91-8553-2ee9ea91d2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icky xmlns="068486ca-4f62-45d5-8376-06ac32311901">
      <UserInfo>
        <DisplayName/>
        <AccountId xsi:nil="true"/>
        <AccountType/>
      </UserInfo>
    </Vicky>
    <Budget xmlns="068486ca-4f62-45d5-8376-06ac32311901" xsi:nil="true"/>
    <_Flow_SignoffStatus xmlns="068486ca-4f62-45d5-8376-06ac323119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9D4A3-7B47-49B6-8F9C-9FCA4395D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86ca-4f62-45d5-8376-06ac32311901"/>
    <ds:schemaRef ds:uri="aa371740-c99b-4a91-8553-2ee9ea91d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6DF83-3D9D-4FEA-B429-4BC210BCD969}">
  <ds:schemaRefs>
    <ds:schemaRef ds:uri="http://schemas.microsoft.com/office/2006/metadata/properties"/>
    <ds:schemaRef ds:uri="http://schemas.microsoft.com/office/infopath/2007/PartnerControls"/>
    <ds:schemaRef ds:uri="068486ca-4f62-45d5-8376-06ac32311901"/>
  </ds:schemaRefs>
</ds:datastoreItem>
</file>

<file path=customXml/itemProps3.xml><?xml version="1.0" encoding="utf-8"?>
<ds:datastoreItem xmlns:ds="http://schemas.openxmlformats.org/officeDocument/2006/customXml" ds:itemID="{E55E79B9-4FB6-4295-827B-B2B88DF9ECD8}">
  <ds:schemaRefs>
    <ds:schemaRef ds:uri="http://schemas.microsoft.com/sharepoint/v3/contenttype/forms"/>
  </ds:schemaRefs>
</ds:datastoreItem>
</file>

<file path=customXml/itemProps4.xml><?xml version="1.0" encoding="utf-8"?>
<ds:datastoreItem xmlns:ds="http://schemas.openxmlformats.org/officeDocument/2006/customXml" ds:itemID="{164990AE-ECC9-41F0-AB02-8425B0F1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14672</Words>
  <Characters>83634</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Manager/>
  <Company>Sport Wales</Company>
  <LinksUpToDate>false</LinksUpToDate>
  <CharactersWithSpaces>98110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dc:creator>
  <cp:keywords/>
  <dc:description/>
  <cp:lastModifiedBy>Andrew Brenton</cp:lastModifiedBy>
  <cp:revision>8</cp:revision>
  <cp:lastPrinted>2017-02-01T14:48:00Z</cp:lastPrinted>
  <dcterms:created xsi:type="dcterms:W3CDTF">2022-05-17T07:18:00Z</dcterms:created>
  <dcterms:modified xsi:type="dcterms:W3CDTF">2022-06-09T18:10:00Z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0x0101004DC8BB94277F7645B7B3742B106EEB4B</vt:lpwstr>
  </property>
</Properties>
</file>