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7C97" w14:textId="007A12E9" w:rsidR="255787C8" w:rsidRDefault="255787C8" w:rsidP="74FBB79E">
      <w:pPr>
        <w:spacing w:after="0" w:line="240" w:lineRule="auto"/>
        <w:jc w:val="center"/>
      </w:pPr>
      <w:r>
        <w:rPr>
          <w:noProof/>
        </w:rPr>
        <w:drawing>
          <wp:inline distT="0" distB="0" distL="0" distR="0" wp14:anchorId="51FA6BD8" wp14:editId="0E3CEAEE">
            <wp:extent cx="2581275" cy="1290638"/>
            <wp:effectExtent l="0" t="0" r="0" b="0"/>
            <wp:docPr id="1180502912" name="Picture 118050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1290638"/>
                    </a:xfrm>
                    <a:prstGeom prst="rect">
                      <a:avLst/>
                    </a:prstGeom>
                  </pic:spPr>
                </pic:pic>
              </a:graphicData>
            </a:graphic>
          </wp:inline>
        </w:drawing>
      </w:r>
    </w:p>
    <w:p w14:paraId="71715D80" w14:textId="69D71944" w:rsidR="74FBB79E" w:rsidRDefault="74FBB79E" w:rsidP="74FBB79E">
      <w:pPr>
        <w:spacing w:after="0" w:line="240" w:lineRule="auto"/>
        <w:jc w:val="center"/>
      </w:pPr>
    </w:p>
    <w:p w14:paraId="2B23857E" w14:textId="007A12E9" w:rsidR="005F12CA" w:rsidRPr="00443BAB" w:rsidRDefault="005F12CA" w:rsidP="74FBB79E">
      <w:pPr>
        <w:spacing w:after="0" w:line="240" w:lineRule="auto"/>
        <w:jc w:val="center"/>
        <w:rPr>
          <w:rFonts w:asciiTheme="minorHAnsi" w:hAnsiTheme="minorHAnsi" w:cs="Arial"/>
          <w:b/>
          <w:bCs/>
          <w:color w:val="000000" w:themeColor="text1"/>
          <w:sz w:val="40"/>
          <w:szCs w:val="40"/>
        </w:rPr>
      </w:pPr>
      <w:r w:rsidRPr="74FBB79E">
        <w:rPr>
          <w:rFonts w:asciiTheme="minorHAnsi" w:hAnsiTheme="minorHAnsi" w:cs="Arial"/>
          <w:b/>
          <w:bCs/>
          <w:color w:val="000000" w:themeColor="text1"/>
          <w:sz w:val="40"/>
          <w:szCs w:val="40"/>
        </w:rPr>
        <w:t>Welsh Language Policy</w:t>
      </w:r>
      <w:r w:rsidR="7DFDA20A" w:rsidRPr="74FBB79E">
        <w:rPr>
          <w:rFonts w:asciiTheme="minorHAnsi" w:hAnsiTheme="minorHAnsi" w:cs="Arial"/>
          <w:b/>
          <w:bCs/>
          <w:color w:val="000000" w:themeColor="text1"/>
          <w:sz w:val="40"/>
          <w:szCs w:val="40"/>
        </w:rPr>
        <w:t xml:space="preserve"> – Polisi Iaith </w:t>
      </w:r>
      <w:proofErr w:type="spellStart"/>
      <w:r w:rsidR="7DFDA20A" w:rsidRPr="74FBB79E">
        <w:rPr>
          <w:rFonts w:asciiTheme="minorHAnsi" w:hAnsiTheme="minorHAnsi" w:cs="Arial"/>
          <w:b/>
          <w:bCs/>
          <w:color w:val="000000" w:themeColor="text1"/>
          <w:sz w:val="40"/>
          <w:szCs w:val="40"/>
        </w:rPr>
        <w:t>Gymraeg</w:t>
      </w:r>
      <w:proofErr w:type="spellEnd"/>
    </w:p>
    <w:p w14:paraId="0CC50C51" w14:textId="77777777" w:rsidR="005F12CA" w:rsidRPr="00443BAB" w:rsidRDefault="005F12CA" w:rsidP="005F12CA">
      <w:pPr>
        <w:pStyle w:val="Datganiadaudimbwled"/>
        <w:spacing w:before="0" w:after="0"/>
        <w:rPr>
          <w:rFonts w:asciiTheme="minorHAnsi" w:hAnsiTheme="minorHAnsi" w:cs="Arial"/>
          <w:b/>
          <w:sz w:val="24"/>
          <w:lang w:val="en-GB"/>
        </w:rPr>
      </w:pPr>
    </w:p>
    <w:p w14:paraId="7E763539" w14:textId="77777777" w:rsidR="005F12CA" w:rsidRPr="00443BAB" w:rsidRDefault="005F12CA" w:rsidP="74FBB79E">
      <w:pPr>
        <w:pStyle w:val="Datganiadaudimbwled"/>
        <w:spacing w:before="0" w:after="0"/>
        <w:rPr>
          <w:rFonts w:asciiTheme="minorHAnsi" w:hAnsiTheme="minorHAnsi" w:cs="Arial"/>
          <w:b/>
          <w:bCs/>
          <w:sz w:val="24"/>
          <w:u w:val="single"/>
          <w:lang w:val="en-GB"/>
        </w:rPr>
      </w:pPr>
      <w:r w:rsidRPr="74FBB79E">
        <w:rPr>
          <w:rFonts w:asciiTheme="minorHAnsi" w:hAnsiTheme="minorHAnsi" w:cs="Arial"/>
          <w:b/>
          <w:bCs/>
          <w:sz w:val="24"/>
          <w:u w:val="single"/>
          <w:lang w:val="en-GB"/>
        </w:rPr>
        <w:t>Introduction</w:t>
      </w:r>
    </w:p>
    <w:p w14:paraId="17E4B595" w14:textId="7F041926" w:rsidR="005F12CA" w:rsidRPr="00443BAB" w:rsidRDefault="005F12CA" w:rsidP="005F12CA">
      <w:pPr>
        <w:pStyle w:val="Datganiadaudimbwled"/>
        <w:spacing w:before="0" w:after="0"/>
      </w:pPr>
    </w:p>
    <w:p w14:paraId="3C16E1EE" w14:textId="4A3A875E" w:rsidR="005F12CA" w:rsidRPr="00443BAB" w:rsidRDefault="005F12CA" w:rsidP="005F12CA">
      <w:pPr>
        <w:pStyle w:val="Datganiadaudimbwled"/>
        <w:numPr>
          <w:ilvl w:val="1"/>
          <w:numId w:val="1"/>
        </w:numPr>
        <w:spacing w:before="0" w:after="0"/>
        <w:ind w:left="720" w:hanging="720"/>
      </w:pPr>
      <w:r w:rsidRPr="74FBB79E">
        <w:rPr>
          <w:rFonts w:asciiTheme="minorHAnsi" w:hAnsiTheme="minorHAnsi" w:cs="Arial"/>
          <w:sz w:val="24"/>
          <w:lang w:val="en-GB"/>
        </w:rPr>
        <w:t>We acknowledge the fact that, under the Welsh Language (Wales) Measure, 2011, the Welsh language has official status, and should be treated no less favourably than the English language.</w:t>
      </w:r>
    </w:p>
    <w:p w14:paraId="54E64844" w14:textId="77777777" w:rsidR="005F12CA" w:rsidRPr="00443BAB" w:rsidRDefault="005F12CA" w:rsidP="005F12CA">
      <w:pPr>
        <w:pStyle w:val="Datganiadaudimbwled"/>
        <w:spacing w:before="0" w:after="0"/>
        <w:ind w:left="720" w:hanging="720"/>
        <w:rPr>
          <w:rFonts w:asciiTheme="minorHAnsi" w:hAnsiTheme="minorHAnsi" w:cs="Arial"/>
          <w:sz w:val="24"/>
          <w:lang w:val="en-GB"/>
        </w:rPr>
      </w:pPr>
    </w:p>
    <w:p w14:paraId="216F4C9F" w14:textId="6E45149A" w:rsidR="005F12CA" w:rsidRPr="00443BAB" w:rsidRDefault="005F12CA" w:rsidP="74FBB79E">
      <w:pPr>
        <w:pStyle w:val="Datganiadaudimbwled"/>
        <w:numPr>
          <w:ilvl w:val="1"/>
          <w:numId w:val="1"/>
        </w:numPr>
        <w:spacing w:before="0" w:after="0"/>
        <w:ind w:left="720" w:hanging="720"/>
        <w:rPr>
          <w:rFonts w:asciiTheme="minorHAnsi" w:hAnsiTheme="minorHAnsi" w:cs="Arial"/>
          <w:sz w:val="24"/>
          <w:lang w:val="en-GB"/>
        </w:rPr>
      </w:pPr>
      <w:r w:rsidRPr="74FBB79E">
        <w:rPr>
          <w:rFonts w:asciiTheme="minorHAnsi" w:hAnsiTheme="minorHAnsi" w:cs="Arial"/>
          <w:sz w:val="24"/>
          <w:lang w:val="en-GB"/>
        </w:rPr>
        <w:t>We believe that it is good business practi</w:t>
      </w:r>
      <w:r w:rsidR="0B54F44C" w:rsidRPr="74FBB79E">
        <w:rPr>
          <w:rFonts w:asciiTheme="minorHAnsi" w:hAnsiTheme="minorHAnsi" w:cs="Arial"/>
          <w:sz w:val="24"/>
          <w:lang w:val="en-GB"/>
        </w:rPr>
        <w:t>c</w:t>
      </w:r>
      <w:r w:rsidRPr="74FBB79E">
        <w:rPr>
          <w:rFonts w:asciiTheme="minorHAnsi" w:hAnsiTheme="minorHAnsi" w:cs="Arial"/>
          <w:sz w:val="24"/>
          <w:lang w:val="en-GB"/>
        </w:rPr>
        <w:t>e to provide services in the language of choice of our customers. We also believe that it shows respect to our workforce to encourage and facilitate the use of their chosen language in the workplace.</w:t>
      </w:r>
    </w:p>
    <w:p w14:paraId="45DB232A" w14:textId="77777777" w:rsidR="005F12CA" w:rsidRPr="00443BAB" w:rsidRDefault="005F12CA" w:rsidP="005F12CA">
      <w:pPr>
        <w:pStyle w:val="Datganiadaudimbwled"/>
        <w:spacing w:before="0" w:after="0"/>
        <w:ind w:left="720" w:hanging="720"/>
        <w:rPr>
          <w:rFonts w:asciiTheme="minorHAnsi" w:hAnsiTheme="minorHAnsi" w:cs="Arial"/>
          <w:sz w:val="24"/>
          <w:lang w:val="en-GB"/>
        </w:rPr>
      </w:pPr>
    </w:p>
    <w:p w14:paraId="02E0CCF7" w14:textId="77777777" w:rsidR="005F12CA" w:rsidRPr="00443BAB" w:rsidRDefault="005F12CA" w:rsidP="005F12CA">
      <w:pPr>
        <w:pStyle w:val="Datganiadaudimbwled"/>
        <w:numPr>
          <w:ilvl w:val="1"/>
          <w:numId w:val="1"/>
        </w:numPr>
        <w:spacing w:before="0" w:after="0"/>
        <w:ind w:left="720" w:hanging="720"/>
        <w:rPr>
          <w:rFonts w:asciiTheme="minorHAnsi" w:hAnsiTheme="minorHAnsi" w:cs="Arial"/>
          <w:sz w:val="24"/>
          <w:lang w:val="en-GB"/>
        </w:rPr>
      </w:pPr>
      <w:r w:rsidRPr="74FBB79E">
        <w:rPr>
          <w:rFonts w:asciiTheme="minorHAnsi" w:hAnsiTheme="minorHAnsi" w:cs="Arial"/>
          <w:sz w:val="24"/>
          <w:lang w:val="en-GB"/>
        </w:rPr>
        <w:t xml:space="preserve">We will ensure that we make constant progress towards achieving this ambition, and this Welsh Language Policy sets out our current commitments in relation to using Welsh </w:t>
      </w:r>
      <w:proofErr w:type="gramStart"/>
      <w:r w:rsidRPr="74FBB79E">
        <w:rPr>
          <w:rFonts w:asciiTheme="minorHAnsi" w:hAnsiTheme="minorHAnsi" w:cs="Arial"/>
          <w:sz w:val="24"/>
          <w:lang w:val="en-GB"/>
        </w:rPr>
        <w:t>and also</w:t>
      </w:r>
      <w:proofErr w:type="gramEnd"/>
      <w:r w:rsidRPr="74FBB79E">
        <w:rPr>
          <w:rFonts w:asciiTheme="minorHAnsi" w:hAnsiTheme="minorHAnsi" w:cs="Arial"/>
          <w:sz w:val="24"/>
          <w:lang w:val="en-GB"/>
        </w:rPr>
        <w:t>, where appropriate, sets targets to help us develop our use of Welsh.</w:t>
      </w:r>
    </w:p>
    <w:p w14:paraId="0523D6E2" w14:textId="77777777" w:rsidR="005F12CA" w:rsidRPr="00443BAB" w:rsidRDefault="005F12CA" w:rsidP="005F12CA">
      <w:pPr>
        <w:pStyle w:val="Datganiadaudimbwled"/>
        <w:spacing w:before="0" w:after="0"/>
        <w:ind w:left="720" w:hanging="720"/>
        <w:rPr>
          <w:rFonts w:asciiTheme="minorHAnsi" w:hAnsiTheme="minorHAnsi" w:cs="Arial"/>
          <w:sz w:val="24"/>
          <w:lang w:val="en-GB"/>
        </w:rPr>
      </w:pPr>
    </w:p>
    <w:p w14:paraId="4AF74397" w14:textId="77777777" w:rsidR="005F12CA" w:rsidRPr="00443BAB" w:rsidRDefault="005F12CA" w:rsidP="005F12CA">
      <w:pPr>
        <w:pStyle w:val="Datganiadaudimbwled"/>
        <w:numPr>
          <w:ilvl w:val="1"/>
          <w:numId w:val="1"/>
        </w:numPr>
        <w:spacing w:before="0" w:after="0"/>
        <w:ind w:left="720" w:hanging="720"/>
        <w:rPr>
          <w:rFonts w:asciiTheme="minorHAnsi" w:hAnsiTheme="minorHAnsi" w:cs="Arial"/>
          <w:sz w:val="24"/>
          <w:lang w:val="en-GB"/>
        </w:rPr>
      </w:pPr>
      <w:r w:rsidRPr="74FBB79E">
        <w:rPr>
          <w:rFonts w:asciiTheme="minorHAnsi" w:hAnsiTheme="minorHAnsi" w:cs="Arial"/>
          <w:sz w:val="24"/>
          <w:lang w:val="en-GB"/>
        </w:rPr>
        <w:t xml:space="preserve">The scope of our commitments in this policy should be interpreted reasonably – they are limited to activities and services in Wales, or which are delivered to people living in Wales, </w:t>
      </w:r>
      <w:proofErr w:type="gramStart"/>
      <w:r w:rsidRPr="74FBB79E">
        <w:rPr>
          <w:rFonts w:asciiTheme="minorHAnsi" w:hAnsiTheme="minorHAnsi" w:cs="Arial"/>
          <w:sz w:val="24"/>
          <w:lang w:val="en-GB"/>
        </w:rPr>
        <w:t>and also</w:t>
      </w:r>
      <w:proofErr w:type="gramEnd"/>
      <w:r w:rsidRPr="74FBB79E">
        <w:rPr>
          <w:rFonts w:asciiTheme="minorHAnsi" w:hAnsiTheme="minorHAnsi" w:cs="Arial"/>
          <w:sz w:val="24"/>
          <w:lang w:val="en-GB"/>
        </w:rPr>
        <w:t xml:space="preserve"> limited to activities and services which we are able to control or influence. They are also limited to the extent of our available resources – both human and financial, though we will always meet our legal responsibilities in a positive manner.</w:t>
      </w:r>
    </w:p>
    <w:p w14:paraId="0AE8DE20" w14:textId="77777777" w:rsidR="005F12CA" w:rsidRPr="00443BAB" w:rsidRDefault="005F12CA" w:rsidP="005F12CA">
      <w:pPr>
        <w:pStyle w:val="Datganiadaudimbwled"/>
        <w:spacing w:before="0" w:after="0"/>
        <w:ind w:left="720" w:hanging="720"/>
        <w:rPr>
          <w:rFonts w:asciiTheme="minorHAnsi" w:hAnsiTheme="minorHAnsi" w:cs="Arial"/>
          <w:sz w:val="24"/>
          <w:lang w:val="en-GB"/>
        </w:rPr>
      </w:pPr>
    </w:p>
    <w:p w14:paraId="229E39DC" w14:textId="77777777" w:rsidR="005F12CA" w:rsidRPr="00443BAB" w:rsidRDefault="005F12CA" w:rsidP="005F12CA">
      <w:pPr>
        <w:pStyle w:val="Datganiadaudimbwled"/>
        <w:numPr>
          <w:ilvl w:val="1"/>
          <w:numId w:val="1"/>
        </w:numPr>
        <w:spacing w:before="0" w:after="0"/>
        <w:ind w:left="720" w:hanging="720"/>
        <w:rPr>
          <w:rFonts w:asciiTheme="minorHAnsi" w:hAnsiTheme="minorHAnsi" w:cs="Arial"/>
          <w:sz w:val="24"/>
          <w:lang w:val="en-GB"/>
        </w:rPr>
      </w:pPr>
      <w:r w:rsidRPr="74FBB79E">
        <w:rPr>
          <w:rFonts w:asciiTheme="minorHAnsi" w:hAnsiTheme="minorHAnsi" w:cs="Arial"/>
          <w:sz w:val="24"/>
          <w:lang w:val="en-GB"/>
        </w:rPr>
        <w:t xml:space="preserve">Please direct any comments or complaints about this policy to the </w:t>
      </w:r>
      <w:r w:rsidRPr="74FBB79E">
        <w:rPr>
          <w:rFonts w:asciiTheme="minorHAnsi" w:hAnsiTheme="minorHAnsi"/>
          <w:sz w:val="24"/>
          <w:lang w:val="en-GB"/>
        </w:rPr>
        <w:t>Chief Executive, or Chair, of WSA. Our contact details may be found on our website.</w:t>
      </w:r>
    </w:p>
    <w:p w14:paraId="2B1E644C" w14:textId="77777777" w:rsidR="005F12CA" w:rsidRPr="00443BAB" w:rsidRDefault="005F12CA" w:rsidP="005F12CA">
      <w:pPr>
        <w:pStyle w:val="Datganiadaudimbwled"/>
        <w:spacing w:before="0" w:after="0"/>
        <w:rPr>
          <w:rFonts w:asciiTheme="minorHAnsi" w:hAnsiTheme="minorHAnsi" w:cs="Arial"/>
          <w:sz w:val="24"/>
          <w:lang w:val="en-GB"/>
        </w:rPr>
      </w:pPr>
    </w:p>
    <w:p w14:paraId="47FA7400" w14:textId="77777777" w:rsidR="005F12CA" w:rsidRPr="00443BAB" w:rsidRDefault="005F12CA" w:rsidP="74FBB79E">
      <w:pPr>
        <w:spacing w:after="0" w:line="240" w:lineRule="auto"/>
        <w:rPr>
          <w:rFonts w:asciiTheme="minorHAnsi" w:hAnsiTheme="minorHAnsi"/>
          <w:b/>
          <w:bCs/>
          <w:sz w:val="24"/>
          <w:szCs w:val="24"/>
          <w:u w:val="single"/>
        </w:rPr>
      </w:pPr>
      <w:r w:rsidRPr="74FBB79E">
        <w:rPr>
          <w:rFonts w:asciiTheme="minorHAnsi" w:hAnsiTheme="minorHAnsi"/>
          <w:b/>
          <w:bCs/>
          <w:sz w:val="24"/>
          <w:szCs w:val="24"/>
          <w:u w:val="single"/>
        </w:rPr>
        <w:t>Public Image</w:t>
      </w:r>
    </w:p>
    <w:p w14:paraId="6E410D46" w14:textId="77777777" w:rsidR="005F12CA" w:rsidRPr="00443BAB" w:rsidRDefault="005F12CA" w:rsidP="005F12CA">
      <w:pPr>
        <w:spacing w:after="0" w:line="240" w:lineRule="auto"/>
        <w:rPr>
          <w:rFonts w:asciiTheme="minorHAnsi" w:hAnsiTheme="minorHAnsi"/>
          <w:b/>
          <w:sz w:val="24"/>
          <w:szCs w:val="24"/>
        </w:rPr>
      </w:pPr>
    </w:p>
    <w:p w14:paraId="50A71823"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b/>
          <w:sz w:val="24"/>
          <w:szCs w:val="24"/>
        </w:rPr>
        <w:t>Signs</w:t>
      </w:r>
      <w:r w:rsidRPr="00443BAB">
        <w:rPr>
          <w:rFonts w:asciiTheme="minorHAnsi" w:hAnsiTheme="minorHAnsi" w:cs="Arial"/>
          <w:b/>
          <w:sz w:val="24"/>
          <w:szCs w:val="24"/>
        </w:rPr>
        <w:t xml:space="preserve"> </w:t>
      </w:r>
    </w:p>
    <w:p w14:paraId="3555CB29" w14:textId="77777777" w:rsidR="005F12CA" w:rsidRPr="00443BAB" w:rsidRDefault="005F12CA" w:rsidP="005F12CA">
      <w:pPr>
        <w:spacing w:after="0" w:line="240" w:lineRule="auto"/>
        <w:rPr>
          <w:rFonts w:asciiTheme="minorHAnsi" w:hAnsiTheme="minorHAnsi" w:cs="Arial"/>
          <w:b/>
          <w:sz w:val="24"/>
          <w:szCs w:val="24"/>
        </w:rPr>
      </w:pPr>
    </w:p>
    <w:p w14:paraId="375FB292"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We currently do not have any permanent or temporary signs. We do not anticipate developing any in the foreseeable future, but if we do, they shall be bilingual, where appropriate.</w:t>
      </w:r>
    </w:p>
    <w:p w14:paraId="6D525A3C" w14:textId="77777777" w:rsidR="005F12CA" w:rsidRPr="00443BAB" w:rsidRDefault="005F12CA" w:rsidP="005F12CA">
      <w:pPr>
        <w:pStyle w:val="ListParagraph"/>
        <w:rPr>
          <w:rFonts w:asciiTheme="minorHAnsi" w:hAnsiTheme="minorHAnsi" w:cs="Arial"/>
        </w:rPr>
      </w:pPr>
    </w:p>
    <w:p w14:paraId="0B5CAFC7"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t>Corporate Brand</w:t>
      </w:r>
    </w:p>
    <w:p w14:paraId="7DD0220E" w14:textId="77777777" w:rsidR="005F12CA" w:rsidRPr="00443BAB" w:rsidRDefault="005F12CA" w:rsidP="005F12CA">
      <w:pPr>
        <w:spacing w:after="0" w:line="240" w:lineRule="auto"/>
        <w:rPr>
          <w:rFonts w:asciiTheme="minorHAnsi" w:hAnsiTheme="minorHAnsi"/>
          <w:b/>
          <w:sz w:val="24"/>
          <w:szCs w:val="24"/>
        </w:rPr>
      </w:pPr>
    </w:p>
    <w:p w14:paraId="34B77F34"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Our corporate brand is bilingual.</w:t>
      </w:r>
    </w:p>
    <w:p w14:paraId="7E97BB23" w14:textId="77777777" w:rsidR="005F12CA" w:rsidRDefault="005F12CA" w:rsidP="005F12CA">
      <w:pPr>
        <w:pStyle w:val="ListParagraph"/>
        <w:rPr>
          <w:rFonts w:asciiTheme="minorHAnsi" w:hAnsiTheme="minorHAnsi" w:cs="Arial"/>
        </w:rPr>
      </w:pPr>
    </w:p>
    <w:p w14:paraId="0A0535BF" w14:textId="77777777" w:rsidR="00102A00" w:rsidRPr="00443BAB" w:rsidRDefault="00102A00" w:rsidP="005F12CA">
      <w:pPr>
        <w:pStyle w:val="ListParagraph"/>
        <w:rPr>
          <w:rFonts w:asciiTheme="minorHAnsi" w:hAnsiTheme="minorHAnsi" w:cs="Arial"/>
        </w:rPr>
      </w:pPr>
    </w:p>
    <w:p w14:paraId="1DF33856"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lastRenderedPageBreak/>
        <w:t>Stationery</w:t>
      </w:r>
    </w:p>
    <w:p w14:paraId="16C4F038" w14:textId="77777777" w:rsidR="005F12CA" w:rsidRPr="00443BAB" w:rsidRDefault="005F12CA" w:rsidP="005F12CA">
      <w:pPr>
        <w:spacing w:after="0" w:line="240" w:lineRule="auto"/>
        <w:rPr>
          <w:rFonts w:asciiTheme="minorHAnsi" w:hAnsiTheme="minorHAnsi" w:cs="Arial"/>
          <w:b/>
          <w:sz w:val="24"/>
          <w:szCs w:val="24"/>
        </w:rPr>
      </w:pPr>
    </w:p>
    <w:p w14:paraId="1C4057EE"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Our stationery bears our bilingual corporate brand.</w:t>
      </w:r>
    </w:p>
    <w:p w14:paraId="6B7A1927" w14:textId="77777777" w:rsidR="005F12CA" w:rsidRPr="00443BAB" w:rsidRDefault="005F12CA" w:rsidP="005F12CA">
      <w:pPr>
        <w:pStyle w:val="ListParagraph"/>
        <w:rPr>
          <w:rFonts w:asciiTheme="minorHAnsi" w:hAnsiTheme="minorHAnsi" w:cs="Arial"/>
        </w:rPr>
      </w:pPr>
    </w:p>
    <w:p w14:paraId="4623E940"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Business Cards</w:t>
      </w:r>
    </w:p>
    <w:p w14:paraId="6AB80E4B" w14:textId="77777777" w:rsidR="005F12CA" w:rsidRPr="00443BAB" w:rsidRDefault="005F12CA" w:rsidP="005F12CA">
      <w:pPr>
        <w:spacing w:after="0" w:line="240" w:lineRule="auto"/>
        <w:rPr>
          <w:rFonts w:asciiTheme="minorHAnsi" w:hAnsiTheme="minorHAnsi" w:cs="Arial"/>
          <w:b/>
          <w:sz w:val="24"/>
          <w:szCs w:val="24"/>
        </w:rPr>
      </w:pPr>
    </w:p>
    <w:p w14:paraId="32094F7A" w14:textId="77777777" w:rsidR="005F12CA" w:rsidRPr="00443BAB" w:rsidRDefault="005F12CA" w:rsidP="005F12CA">
      <w:pPr>
        <w:pStyle w:val="ListParagraph"/>
        <w:numPr>
          <w:ilvl w:val="1"/>
          <w:numId w:val="1"/>
        </w:numPr>
        <w:rPr>
          <w:rFonts w:asciiTheme="minorHAnsi" w:hAnsiTheme="minorHAnsi" w:cs="Arial"/>
        </w:rPr>
      </w:pPr>
      <w:r w:rsidRPr="74FBB79E">
        <w:rPr>
          <w:rFonts w:asciiTheme="minorHAnsi" w:hAnsiTheme="minorHAnsi" w:cs="Arial"/>
        </w:rPr>
        <w:t>Our business cards are bilingual.</w:t>
      </w:r>
    </w:p>
    <w:p w14:paraId="2A3ADB4E" w14:textId="77777777" w:rsidR="005F12CA" w:rsidRPr="00443BAB" w:rsidRDefault="005F12CA" w:rsidP="005F12CA">
      <w:pPr>
        <w:pStyle w:val="ListParagraph"/>
        <w:ind w:left="360"/>
        <w:rPr>
          <w:rFonts w:asciiTheme="minorHAnsi" w:hAnsiTheme="minorHAnsi" w:cs="Arial"/>
        </w:rPr>
      </w:pPr>
    </w:p>
    <w:p w14:paraId="2EFC0CF7"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Website</w:t>
      </w:r>
    </w:p>
    <w:p w14:paraId="168A1A1A" w14:textId="77777777" w:rsidR="005F12CA" w:rsidRPr="00443BAB" w:rsidRDefault="005F12CA" w:rsidP="005F12CA">
      <w:pPr>
        <w:spacing w:after="0" w:line="240" w:lineRule="auto"/>
        <w:rPr>
          <w:rFonts w:asciiTheme="minorHAnsi" w:hAnsiTheme="minorHAnsi" w:cs="Arial"/>
          <w:b/>
          <w:sz w:val="24"/>
          <w:szCs w:val="24"/>
        </w:rPr>
      </w:pPr>
    </w:p>
    <w:p w14:paraId="4B181E07"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Our website includes some Welsh. We will use more Welsh on our website as and when resources permit.</w:t>
      </w:r>
    </w:p>
    <w:p w14:paraId="7744D06D" w14:textId="77777777" w:rsidR="005F12CA" w:rsidRPr="00443BAB" w:rsidRDefault="005F12CA" w:rsidP="005F12CA">
      <w:pPr>
        <w:pStyle w:val="ListParagraph"/>
        <w:rPr>
          <w:rFonts w:asciiTheme="minorHAnsi" w:hAnsiTheme="minorHAnsi" w:cs="Arial"/>
        </w:rPr>
      </w:pPr>
    </w:p>
    <w:p w14:paraId="25FCD64B"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Digital Services</w:t>
      </w:r>
    </w:p>
    <w:p w14:paraId="6FB5B5EA" w14:textId="77777777" w:rsidR="005F12CA" w:rsidRPr="00443BAB" w:rsidRDefault="005F12CA" w:rsidP="005F12CA">
      <w:pPr>
        <w:spacing w:after="0" w:line="240" w:lineRule="auto"/>
        <w:rPr>
          <w:rFonts w:asciiTheme="minorHAnsi" w:hAnsiTheme="minorHAnsi" w:cs="Arial"/>
          <w:b/>
          <w:sz w:val="24"/>
          <w:szCs w:val="24"/>
        </w:rPr>
      </w:pPr>
    </w:p>
    <w:p w14:paraId="2910B477" w14:textId="7636F08B" w:rsidR="005F12CA" w:rsidRPr="00102A00" w:rsidRDefault="005F12CA" w:rsidP="74FBB79E">
      <w:pPr>
        <w:pStyle w:val="ListParagraph"/>
        <w:numPr>
          <w:ilvl w:val="1"/>
          <w:numId w:val="1"/>
        </w:numPr>
        <w:ind w:left="720" w:hanging="720"/>
        <w:rPr>
          <w:rFonts w:asciiTheme="minorHAnsi" w:hAnsiTheme="minorHAnsi" w:cs="Arial"/>
        </w:rPr>
      </w:pPr>
      <w:r w:rsidRPr="00102A00">
        <w:rPr>
          <w:rFonts w:asciiTheme="minorHAnsi" w:hAnsiTheme="minorHAnsi" w:cs="Arial"/>
        </w:rPr>
        <w:t xml:space="preserve">The DBS service delivered to the sector by Vibrant Nation, our subsidiary company, is delivered in English and Welsh. </w:t>
      </w:r>
      <w:r w:rsidR="0E7068AE" w:rsidRPr="00102A00">
        <w:rPr>
          <w:rFonts w:asciiTheme="minorHAnsi" w:hAnsiTheme="minorHAnsi" w:cs="Arial"/>
        </w:rPr>
        <w:t>We boast a b</w:t>
      </w:r>
      <w:r w:rsidR="61BEF9C2" w:rsidRPr="00102A00">
        <w:rPr>
          <w:rFonts w:asciiTheme="minorHAnsi" w:hAnsiTheme="minorHAnsi" w:cs="Arial"/>
        </w:rPr>
        <w:t>ilingual helpline</w:t>
      </w:r>
      <w:r w:rsidR="03FA8F66" w:rsidRPr="00102A00">
        <w:rPr>
          <w:rFonts w:asciiTheme="minorHAnsi" w:hAnsiTheme="minorHAnsi" w:cs="Arial"/>
        </w:rPr>
        <w:t xml:space="preserve"> and DBS </w:t>
      </w:r>
      <w:r w:rsidR="61BEF9C2" w:rsidRPr="00102A00">
        <w:rPr>
          <w:rFonts w:asciiTheme="minorHAnsi" w:hAnsiTheme="minorHAnsi" w:cs="Arial"/>
        </w:rPr>
        <w:t>system</w:t>
      </w:r>
      <w:r w:rsidR="1B2A0462" w:rsidRPr="00102A00">
        <w:rPr>
          <w:rFonts w:asciiTheme="minorHAnsi" w:hAnsiTheme="minorHAnsi" w:cs="Arial"/>
        </w:rPr>
        <w:t xml:space="preserve"> – the </w:t>
      </w:r>
      <w:r w:rsidR="61BEF9C2" w:rsidRPr="00102A00">
        <w:rPr>
          <w:rFonts w:asciiTheme="minorHAnsi" w:hAnsiTheme="minorHAnsi" w:cs="Arial"/>
        </w:rPr>
        <w:t>only</w:t>
      </w:r>
      <w:r w:rsidR="2E5A2996" w:rsidRPr="00102A00">
        <w:rPr>
          <w:rFonts w:asciiTheme="minorHAnsi" w:hAnsiTheme="minorHAnsi" w:cs="Arial"/>
        </w:rPr>
        <w:t xml:space="preserve"> Welsh/English</w:t>
      </w:r>
      <w:r w:rsidR="61BEF9C2" w:rsidRPr="00102A00">
        <w:rPr>
          <w:rFonts w:asciiTheme="minorHAnsi" w:hAnsiTheme="minorHAnsi" w:cs="Arial"/>
        </w:rPr>
        <w:t xml:space="preserve"> bilingual system on the market</w:t>
      </w:r>
      <w:r w:rsidR="2079DC16" w:rsidRPr="00102A00">
        <w:rPr>
          <w:rFonts w:asciiTheme="minorHAnsi" w:hAnsiTheme="minorHAnsi" w:cs="Arial"/>
        </w:rPr>
        <w:t xml:space="preserve">, </w:t>
      </w:r>
      <w:r w:rsidR="61BEF9C2" w:rsidRPr="00102A00">
        <w:rPr>
          <w:rFonts w:asciiTheme="minorHAnsi" w:hAnsiTheme="minorHAnsi" w:cs="Arial"/>
        </w:rPr>
        <w:t xml:space="preserve">in the UK. </w:t>
      </w:r>
    </w:p>
    <w:p w14:paraId="00E806C9" w14:textId="77777777" w:rsidR="005F12CA" w:rsidRDefault="005F12CA" w:rsidP="005F12CA">
      <w:pPr>
        <w:rPr>
          <w:rFonts w:asciiTheme="minorHAnsi" w:hAnsiTheme="minorHAnsi" w:cs="Arial"/>
        </w:rPr>
      </w:pPr>
    </w:p>
    <w:p w14:paraId="6059006B"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Social Media</w:t>
      </w:r>
    </w:p>
    <w:p w14:paraId="5171F9F0" w14:textId="77777777" w:rsidR="005F12CA" w:rsidRPr="00443BAB" w:rsidRDefault="005F12CA" w:rsidP="005F12CA">
      <w:pPr>
        <w:spacing w:after="0" w:line="240" w:lineRule="auto"/>
        <w:rPr>
          <w:rFonts w:asciiTheme="minorHAnsi" w:hAnsiTheme="minorHAnsi" w:cs="Arial"/>
          <w:b/>
          <w:sz w:val="24"/>
          <w:szCs w:val="24"/>
        </w:rPr>
      </w:pPr>
    </w:p>
    <w:p w14:paraId="1C8E552A" w14:textId="5FAD4A96" w:rsidR="005F12CA" w:rsidRPr="00443BAB" w:rsidRDefault="70AFF0EB"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 xml:space="preserve">We aim to translate scheduled posts and announcements where resources allow. </w:t>
      </w:r>
      <w:r w:rsidR="73EA58AA" w:rsidRPr="74FBB79E">
        <w:rPr>
          <w:rFonts w:asciiTheme="minorHAnsi" w:hAnsiTheme="minorHAnsi" w:cs="Arial"/>
        </w:rPr>
        <w:t xml:space="preserve">We will </w:t>
      </w:r>
      <w:r w:rsidR="6ACD8CA9" w:rsidRPr="74FBB79E">
        <w:rPr>
          <w:rFonts w:asciiTheme="minorHAnsi" w:hAnsiTheme="minorHAnsi" w:cs="Arial"/>
        </w:rPr>
        <w:t>alway</w:t>
      </w:r>
      <w:r w:rsidR="73EA58AA" w:rsidRPr="74FBB79E">
        <w:rPr>
          <w:rFonts w:asciiTheme="minorHAnsi" w:hAnsiTheme="minorHAnsi" w:cs="Arial"/>
        </w:rPr>
        <w:t>s reply to queries in the language they are asked</w:t>
      </w:r>
      <w:r w:rsidR="2FC9B3ED" w:rsidRPr="74FBB79E">
        <w:rPr>
          <w:rFonts w:asciiTheme="minorHAnsi" w:hAnsiTheme="minorHAnsi" w:cs="Arial"/>
        </w:rPr>
        <w:t xml:space="preserve"> in a timely manner</w:t>
      </w:r>
      <w:r w:rsidR="73EA58AA" w:rsidRPr="74FBB79E">
        <w:rPr>
          <w:rFonts w:asciiTheme="minorHAnsi" w:hAnsiTheme="minorHAnsi" w:cs="Arial"/>
        </w:rPr>
        <w:t>.</w:t>
      </w:r>
    </w:p>
    <w:p w14:paraId="1B65F218" w14:textId="77777777" w:rsidR="005F12CA" w:rsidRPr="00443BAB" w:rsidRDefault="005F12CA" w:rsidP="005F12CA">
      <w:pPr>
        <w:pStyle w:val="ListParagraph"/>
        <w:rPr>
          <w:rFonts w:asciiTheme="minorHAnsi" w:hAnsiTheme="minorHAnsi" w:cs="Arial"/>
        </w:rPr>
      </w:pPr>
    </w:p>
    <w:p w14:paraId="31054149"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Broadcast Advertising</w:t>
      </w:r>
    </w:p>
    <w:p w14:paraId="31A65AB2" w14:textId="77777777" w:rsidR="005F12CA" w:rsidRPr="00443BAB" w:rsidRDefault="005F12CA" w:rsidP="005F12CA">
      <w:pPr>
        <w:spacing w:after="0" w:line="240" w:lineRule="auto"/>
        <w:rPr>
          <w:rFonts w:asciiTheme="minorHAnsi" w:hAnsiTheme="minorHAnsi" w:cs="Arial"/>
          <w:b/>
          <w:sz w:val="24"/>
          <w:szCs w:val="24"/>
        </w:rPr>
      </w:pPr>
    </w:p>
    <w:p w14:paraId="55F23BF3"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We currently do not use broadcast advertising.  We do not anticipate doing so in the foreseeable future but, if we do, it shall be bilingual, where appropriate, budgets permitting</w:t>
      </w:r>
    </w:p>
    <w:p w14:paraId="48F2B896" w14:textId="77777777" w:rsidR="005F12CA" w:rsidRPr="00443BAB" w:rsidRDefault="005F12CA" w:rsidP="005F12CA">
      <w:pPr>
        <w:pStyle w:val="ListParagraph"/>
        <w:rPr>
          <w:rFonts w:asciiTheme="minorHAnsi" w:hAnsiTheme="minorHAnsi" w:cs="Arial"/>
        </w:rPr>
      </w:pPr>
    </w:p>
    <w:p w14:paraId="22A02E22"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Press Advertising</w:t>
      </w:r>
    </w:p>
    <w:p w14:paraId="76168772" w14:textId="77777777" w:rsidR="005F12CA" w:rsidRPr="00443BAB" w:rsidRDefault="005F12CA" w:rsidP="005F12CA">
      <w:pPr>
        <w:spacing w:after="0" w:line="240" w:lineRule="auto"/>
        <w:rPr>
          <w:rFonts w:asciiTheme="minorHAnsi" w:hAnsiTheme="minorHAnsi" w:cs="Arial"/>
          <w:b/>
          <w:sz w:val="24"/>
          <w:szCs w:val="24"/>
        </w:rPr>
      </w:pPr>
    </w:p>
    <w:p w14:paraId="595709FD"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We currently do not advertise in the Welsh press. We do not anticipate doing so in the foreseeable future but, if we do it, shall be bilingual, where appropriate, budgets permitting.</w:t>
      </w:r>
    </w:p>
    <w:p w14:paraId="7B270633" w14:textId="77777777" w:rsidR="005F12CA" w:rsidRPr="00443BAB" w:rsidRDefault="005F12CA" w:rsidP="005F12CA">
      <w:pPr>
        <w:pStyle w:val="ListParagraph"/>
        <w:rPr>
          <w:rFonts w:asciiTheme="minorHAnsi" w:hAnsiTheme="minorHAnsi" w:cs="Arial"/>
        </w:rPr>
      </w:pPr>
    </w:p>
    <w:p w14:paraId="2325C3D2"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Recruitment advertising</w:t>
      </w:r>
    </w:p>
    <w:p w14:paraId="7AD61B57" w14:textId="77777777" w:rsidR="005F12CA" w:rsidRPr="00443BAB" w:rsidRDefault="005F12CA" w:rsidP="005F12CA">
      <w:pPr>
        <w:spacing w:after="0" w:line="240" w:lineRule="auto"/>
        <w:rPr>
          <w:rFonts w:asciiTheme="minorHAnsi" w:hAnsiTheme="minorHAnsi" w:cs="Arial"/>
          <w:b/>
          <w:sz w:val="24"/>
          <w:szCs w:val="24"/>
        </w:rPr>
      </w:pPr>
    </w:p>
    <w:p w14:paraId="1B81CE3C" w14:textId="605521F7" w:rsidR="0A98F4F2" w:rsidRDefault="0A98F4F2"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 xml:space="preserve">We will advertise bilingually. If Welsh is required within a role, an interview in Welsh will be offered. </w:t>
      </w:r>
    </w:p>
    <w:p w14:paraId="765B190D" w14:textId="77777777" w:rsidR="005F12CA" w:rsidRPr="00443BAB" w:rsidRDefault="005F12CA" w:rsidP="005F12CA">
      <w:pPr>
        <w:pStyle w:val="ListParagraph"/>
        <w:rPr>
          <w:rFonts w:asciiTheme="minorHAnsi" w:hAnsiTheme="minorHAnsi" w:cs="Arial"/>
        </w:rPr>
      </w:pPr>
    </w:p>
    <w:p w14:paraId="1FDCEBAE"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Outdoor Advertising</w:t>
      </w:r>
    </w:p>
    <w:p w14:paraId="794A489A" w14:textId="77777777" w:rsidR="005F12CA" w:rsidRPr="00443BAB" w:rsidRDefault="005F12CA" w:rsidP="005F12CA">
      <w:pPr>
        <w:spacing w:after="0" w:line="240" w:lineRule="auto"/>
        <w:rPr>
          <w:rFonts w:asciiTheme="minorHAnsi" w:hAnsiTheme="minorHAnsi" w:cs="Arial"/>
          <w:b/>
          <w:sz w:val="24"/>
          <w:szCs w:val="24"/>
        </w:rPr>
      </w:pPr>
    </w:p>
    <w:p w14:paraId="31D02658" w14:textId="77777777" w:rsidR="005F12CA" w:rsidRPr="00443BAB" w:rsidRDefault="005F12CA" w:rsidP="74FBB79E">
      <w:pPr>
        <w:pStyle w:val="ListParagraph"/>
        <w:numPr>
          <w:ilvl w:val="1"/>
          <w:numId w:val="1"/>
        </w:numPr>
        <w:ind w:left="720" w:hanging="720"/>
        <w:rPr>
          <w:rFonts w:asciiTheme="minorHAnsi" w:hAnsiTheme="minorHAnsi" w:cs="Arial"/>
        </w:rPr>
      </w:pPr>
      <w:bookmarkStart w:id="0" w:name="_Toc337646454"/>
      <w:r w:rsidRPr="74FBB79E">
        <w:rPr>
          <w:rFonts w:asciiTheme="minorHAnsi" w:hAnsiTheme="minorHAnsi" w:cs="Arial"/>
        </w:rPr>
        <w:t xml:space="preserve">We currently have a small number of banners for indoor/outdoor use.  These are bilingual. We currently do not have any other outdoor advertisements. We do not </w:t>
      </w:r>
      <w:r w:rsidRPr="74FBB79E">
        <w:rPr>
          <w:rFonts w:asciiTheme="minorHAnsi" w:hAnsiTheme="minorHAnsi" w:cs="Arial"/>
        </w:rPr>
        <w:lastRenderedPageBreak/>
        <w:t>anticipate developing any in the foreseeable future but, if we do, they shall be bilingual, where appropriate, budgets permitting.</w:t>
      </w:r>
      <w:bookmarkEnd w:id="0"/>
    </w:p>
    <w:p w14:paraId="09E609F6" w14:textId="01A44B4F" w:rsidR="74FBB79E" w:rsidRDefault="74FBB79E" w:rsidP="74FBB79E">
      <w:pPr>
        <w:rPr>
          <w:rFonts w:asciiTheme="minorHAnsi" w:hAnsiTheme="minorHAnsi" w:cs="Arial"/>
          <w:b/>
          <w:bCs/>
          <w:sz w:val="24"/>
          <w:szCs w:val="24"/>
        </w:rPr>
      </w:pPr>
    </w:p>
    <w:p w14:paraId="232FD09D" w14:textId="55B2F392" w:rsidR="08FCCD16" w:rsidRDefault="08FCCD16" w:rsidP="74FBB79E">
      <w:pPr>
        <w:rPr>
          <w:rFonts w:asciiTheme="minorHAnsi" w:hAnsiTheme="minorHAnsi" w:cs="Arial"/>
          <w:b/>
          <w:bCs/>
          <w:sz w:val="24"/>
          <w:szCs w:val="24"/>
        </w:rPr>
      </w:pPr>
      <w:r w:rsidRPr="74FBB79E">
        <w:rPr>
          <w:rFonts w:asciiTheme="minorHAnsi" w:hAnsiTheme="minorHAnsi" w:cs="Arial"/>
          <w:b/>
          <w:bCs/>
          <w:sz w:val="24"/>
          <w:szCs w:val="24"/>
        </w:rPr>
        <w:t xml:space="preserve">Supporting our </w:t>
      </w:r>
      <w:r w:rsidR="22EE10E7" w:rsidRPr="74FBB79E">
        <w:rPr>
          <w:rFonts w:asciiTheme="minorHAnsi" w:hAnsiTheme="minorHAnsi" w:cs="Arial"/>
          <w:b/>
          <w:bCs/>
          <w:sz w:val="24"/>
          <w:szCs w:val="24"/>
        </w:rPr>
        <w:t>members</w:t>
      </w:r>
    </w:p>
    <w:p w14:paraId="31D3915C" w14:textId="030DD20D" w:rsidR="08FCCD16" w:rsidRDefault="08FCCD16"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 xml:space="preserve">We will work with relevant organisations to provide Welsh-language courses for our </w:t>
      </w:r>
      <w:r w:rsidR="3F1D8D23" w:rsidRPr="74FBB79E">
        <w:rPr>
          <w:rFonts w:asciiTheme="minorHAnsi" w:hAnsiTheme="minorHAnsi" w:cs="Arial"/>
        </w:rPr>
        <w:t>members</w:t>
      </w:r>
      <w:r w:rsidRPr="74FBB79E">
        <w:rPr>
          <w:rFonts w:asciiTheme="minorHAnsi" w:hAnsiTheme="minorHAnsi" w:cs="Arial"/>
        </w:rPr>
        <w:t>, preferably at a discounted rate for Members, where possible.</w:t>
      </w:r>
    </w:p>
    <w:p w14:paraId="195BD51D" w14:textId="77777777" w:rsidR="005F12CA" w:rsidRPr="00443BAB" w:rsidRDefault="005F12CA" w:rsidP="005F12CA">
      <w:pPr>
        <w:pStyle w:val="ListParagraph"/>
        <w:rPr>
          <w:rFonts w:asciiTheme="minorHAnsi" w:hAnsiTheme="minorHAnsi" w:cs="Arial"/>
        </w:rPr>
      </w:pPr>
    </w:p>
    <w:p w14:paraId="730B7686"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Printed Publications</w:t>
      </w:r>
    </w:p>
    <w:p w14:paraId="19CEED57" w14:textId="77777777" w:rsidR="005F12CA" w:rsidRPr="00443BAB" w:rsidRDefault="005F12CA" w:rsidP="005F12CA">
      <w:pPr>
        <w:spacing w:after="0" w:line="240" w:lineRule="auto"/>
        <w:rPr>
          <w:rFonts w:asciiTheme="minorHAnsi" w:hAnsiTheme="minorHAnsi" w:cs="Arial"/>
          <w:b/>
          <w:sz w:val="24"/>
          <w:szCs w:val="24"/>
        </w:rPr>
      </w:pPr>
    </w:p>
    <w:p w14:paraId="3273E36B" w14:textId="7F7048EA" w:rsidR="005F12CA" w:rsidRPr="00443BAB" w:rsidRDefault="005F12CA"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All external printed publications shall be bilingual, where appropriate, budgets permitting.</w:t>
      </w:r>
      <w:r>
        <w:br/>
      </w:r>
    </w:p>
    <w:p w14:paraId="315C8EAE" w14:textId="1BD543DE" w:rsidR="005F12CA" w:rsidRPr="00443BAB" w:rsidRDefault="2C67C078" w:rsidP="74FBB79E">
      <w:pPr>
        <w:spacing w:after="0" w:line="240" w:lineRule="auto"/>
        <w:rPr>
          <w:rFonts w:asciiTheme="minorHAnsi" w:hAnsiTheme="minorHAnsi" w:cs="Arial"/>
          <w:b/>
          <w:bCs/>
          <w:sz w:val="24"/>
          <w:szCs w:val="24"/>
        </w:rPr>
      </w:pPr>
      <w:r w:rsidRPr="74FBB79E">
        <w:rPr>
          <w:rFonts w:asciiTheme="minorHAnsi" w:hAnsiTheme="minorHAnsi" w:cs="Arial"/>
          <w:b/>
          <w:bCs/>
          <w:sz w:val="24"/>
          <w:szCs w:val="24"/>
        </w:rPr>
        <w:t>Electronic Publications</w:t>
      </w:r>
    </w:p>
    <w:p w14:paraId="1249B3FF" w14:textId="7C826B4B" w:rsidR="005F12CA" w:rsidRPr="00443BAB" w:rsidRDefault="005F12CA" w:rsidP="74FBB79E">
      <w:pPr>
        <w:spacing w:after="0" w:line="240" w:lineRule="auto"/>
        <w:rPr>
          <w:rFonts w:asciiTheme="minorHAnsi" w:hAnsiTheme="minorHAnsi" w:cs="Arial"/>
          <w:b/>
          <w:bCs/>
          <w:sz w:val="24"/>
          <w:szCs w:val="24"/>
        </w:rPr>
      </w:pPr>
    </w:p>
    <w:p w14:paraId="7EE75BB7" w14:textId="53ACD689" w:rsidR="005F12CA" w:rsidRPr="00443BAB" w:rsidRDefault="2C67C078"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All electronic publications shall be bilingual, where appropriate, budgets permitting.</w:t>
      </w:r>
    </w:p>
    <w:p w14:paraId="22E85E48" w14:textId="7C826B4B" w:rsidR="005F12CA" w:rsidRPr="00443BAB" w:rsidRDefault="005F12CA" w:rsidP="74FBB79E">
      <w:pPr>
        <w:pStyle w:val="ListParagraph"/>
        <w:rPr>
          <w:rFonts w:asciiTheme="minorHAnsi" w:hAnsiTheme="minorHAnsi" w:cs="Arial"/>
        </w:rPr>
      </w:pPr>
    </w:p>
    <w:p w14:paraId="4775C4E6"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t>Exhibition and Marketing Materials</w:t>
      </w:r>
    </w:p>
    <w:p w14:paraId="0C0F961B" w14:textId="77777777" w:rsidR="005F12CA" w:rsidRPr="00443BAB" w:rsidRDefault="005F12CA" w:rsidP="005F12CA">
      <w:pPr>
        <w:spacing w:after="0" w:line="240" w:lineRule="auto"/>
        <w:rPr>
          <w:rFonts w:asciiTheme="minorHAnsi" w:hAnsiTheme="minorHAnsi"/>
          <w:b/>
          <w:sz w:val="24"/>
          <w:szCs w:val="24"/>
        </w:rPr>
      </w:pPr>
    </w:p>
    <w:p w14:paraId="4CFE4886"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 xml:space="preserve">All appropriate materials will be produced bilingually, where appropriate, budgets permitting. </w:t>
      </w:r>
    </w:p>
    <w:p w14:paraId="523117CB" w14:textId="77777777" w:rsidR="005F12CA" w:rsidRPr="00443BAB" w:rsidRDefault="005F12CA" w:rsidP="005F12CA">
      <w:pPr>
        <w:pStyle w:val="ListParagraph"/>
        <w:rPr>
          <w:rFonts w:asciiTheme="minorHAnsi" w:hAnsiTheme="minorHAnsi" w:cs="Arial"/>
        </w:rPr>
      </w:pPr>
    </w:p>
    <w:p w14:paraId="406A9BCA"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t>Pre-recorded Messages and Audio Announcements</w:t>
      </w:r>
    </w:p>
    <w:p w14:paraId="54E77471" w14:textId="77777777" w:rsidR="005F12CA" w:rsidRPr="00443BAB" w:rsidRDefault="005F12CA" w:rsidP="005F12CA">
      <w:pPr>
        <w:spacing w:after="0" w:line="240" w:lineRule="auto"/>
        <w:rPr>
          <w:rFonts w:asciiTheme="minorHAnsi" w:hAnsiTheme="minorHAnsi"/>
          <w:b/>
          <w:sz w:val="24"/>
          <w:szCs w:val="24"/>
        </w:rPr>
      </w:pPr>
    </w:p>
    <w:p w14:paraId="1DDA7E98" w14:textId="05B288D0" w:rsidR="3E2802B6" w:rsidRDefault="3E2802B6" w:rsidP="74FBB79E">
      <w:pPr>
        <w:pStyle w:val="ListParagraph"/>
        <w:numPr>
          <w:ilvl w:val="1"/>
          <w:numId w:val="1"/>
        </w:numPr>
        <w:ind w:left="720" w:hanging="720"/>
        <w:rPr>
          <w:rFonts w:asciiTheme="minorHAnsi" w:hAnsiTheme="minorHAnsi" w:cs="Arial"/>
        </w:rPr>
      </w:pPr>
      <w:r w:rsidRPr="74FBB79E">
        <w:rPr>
          <w:rFonts w:asciiTheme="minorHAnsi" w:hAnsiTheme="minorHAnsi" w:cs="Arial"/>
        </w:rPr>
        <w:t xml:space="preserve">The telephone answering service for the DBS helpline is bilingual. </w:t>
      </w:r>
      <w:r w:rsidR="56278CC6" w:rsidRPr="74FBB79E">
        <w:rPr>
          <w:rFonts w:asciiTheme="minorHAnsi" w:hAnsiTheme="minorHAnsi" w:cs="Arial"/>
        </w:rPr>
        <w:t xml:space="preserve">All office landlines will have a bilingual answering message. </w:t>
      </w:r>
      <w:r w:rsidRPr="74FBB79E">
        <w:rPr>
          <w:rFonts w:asciiTheme="minorHAnsi" w:hAnsiTheme="minorHAnsi" w:cs="Arial"/>
        </w:rPr>
        <w:t>Staff are encouraged to use bilingual pre-recorded messages on their mobiles.</w:t>
      </w:r>
    </w:p>
    <w:p w14:paraId="318FACCD" w14:textId="0BDF5235" w:rsidR="005F12CA" w:rsidRDefault="005F12CA" w:rsidP="74FBB79E">
      <w:pPr>
        <w:rPr>
          <w:rFonts w:asciiTheme="minorHAnsi" w:hAnsiTheme="minorHAnsi" w:cs="Arial"/>
        </w:rPr>
      </w:pPr>
      <w:r w:rsidRPr="74FBB79E">
        <w:rPr>
          <w:rFonts w:asciiTheme="minorHAnsi" w:hAnsiTheme="minorHAnsi" w:cs="Arial"/>
        </w:rPr>
        <w:t xml:space="preserve"> </w:t>
      </w:r>
    </w:p>
    <w:p w14:paraId="4C8CBCA8" w14:textId="77777777" w:rsidR="005F12CA" w:rsidRPr="00443BAB" w:rsidRDefault="005F12CA" w:rsidP="74FBB79E">
      <w:pPr>
        <w:spacing w:after="0" w:line="240" w:lineRule="auto"/>
        <w:rPr>
          <w:rFonts w:asciiTheme="minorHAnsi" w:hAnsiTheme="minorHAnsi" w:cs="Arial"/>
          <w:b/>
          <w:bCs/>
          <w:sz w:val="24"/>
          <w:szCs w:val="24"/>
          <w:u w:val="single"/>
        </w:rPr>
      </w:pPr>
      <w:r w:rsidRPr="74FBB79E">
        <w:rPr>
          <w:rFonts w:asciiTheme="minorHAnsi" w:hAnsiTheme="minorHAnsi" w:cs="Arial"/>
          <w:b/>
          <w:bCs/>
          <w:sz w:val="24"/>
          <w:szCs w:val="24"/>
          <w:u w:val="single"/>
        </w:rPr>
        <w:t>Communications</w:t>
      </w:r>
    </w:p>
    <w:p w14:paraId="4E2E6634" w14:textId="77777777" w:rsidR="005F12CA" w:rsidRPr="00443BAB" w:rsidRDefault="005F12CA" w:rsidP="005F12CA">
      <w:pPr>
        <w:spacing w:after="0" w:line="240" w:lineRule="auto"/>
        <w:rPr>
          <w:rFonts w:asciiTheme="minorHAnsi" w:hAnsiTheme="minorHAnsi" w:cs="Arial"/>
          <w:b/>
          <w:sz w:val="24"/>
          <w:szCs w:val="24"/>
        </w:rPr>
      </w:pPr>
    </w:p>
    <w:p w14:paraId="6513A551" w14:textId="77777777" w:rsidR="005F12CA" w:rsidRPr="00443BAB" w:rsidRDefault="005F12CA" w:rsidP="005F12CA">
      <w:pPr>
        <w:spacing w:after="0" w:line="240" w:lineRule="auto"/>
        <w:rPr>
          <w:rFonts w:asciiTheme="minorHAnsi" w:hAnsiTheme="minorHAnsi" w:cs="Arial"/>
          <w:b/>
          <w:sz w:val="24"/>
          <w:szCs w:val="24"/>
        </w:rPr>
      </w:pPr>
      <w:bookmarkStart w:id="1" w:name="_Toc337646470"/>
      <w:bookmarkStart w:id="2" w:name="_Toc338685335"/>
      <w:bookmarkStart w:id="3" w:name="_Toc338685966"/>
      <w:bookmarkStart w:id="4" w:name="_Toc340661251"/>
      <w:bookmarkStart w:id="5" w:name="_Toc340662206"/>
      <w:r w:rsidRPr="00443BAB">
        <w:rPr>
          <w:rFonts w:asciiTheme="minorHAnsi" w:hAnsiTheme="minorHAnsi" w:cs="Arial"/>
          <w:b/>
          <w:sz w:val="24"/>
          <w:szCs w:val="24"/>
        </w:rPr>
        <w:t>Record</w:t>
      </w:r>
      <w:bookmarkEnd w:id="1"/>
      <w:bookmarkEnd w:id="2"/>
      <w:bookmarkEnd w:id="3"/>
      <w:bookmarkEnd w:id="4"/>
      <w:bookmarkEnd w:id="5"/>
      <w:r w:rsidRPr="00443BAB">
        <w:rPr>
          <w:rFonts w:asciiTheme="minorHAnsi" w:hAnsiTheme="minorHAnsi" w:cs="Arial"/>
          <w:b/>
          <w:sz w:val="24"/>
          <w:szCs w:val="24"/>
        </w:rPr>
        <w:t xml:space="preserve"> Keeping</w:t>
      </w:r>
    </w:p>
    <w:p w14:paraId="3DB9F8C1" w14:textId="77777777" w:rsidR="005F12CA" w:rsidRPr="00443BAB" w:rsidRDefault="005F12CA" w:rsidP="005F12CA">
      <w:pPr>
        <w:spacing w:after="0" w:line="240" w:lineRule="auto"/>
        <w:rPr>
          <w:rFonts w:asciiTheme="minorHAnsi" w:hAnsiTheme="minorHAnsi" w:cs="Arial"/>
          <w:b/>
          <w:sz w:val="24"/>
          <w:szCs w:val="24"/>
        </w:rPr>
      </w:pPr>
    </w:p>
    <w:p w14:paraId="2288E645" w14:textId="77777777" w:rsidR="005F12CA" w:rsidRPr="00443BAB" w:rsidRDefault="005F12CA" w:rsidP="005F12CA">
      <w:pPr>
        <w:pStyle w:val="ListParagraph"/>
        <w:numPr>
          <w:ilvl w:val="1"/>
          <w:numId w:val="1"/>
        </w:numPr>
        <w:ind w:left="720" w:hanging="720"/>
        <w:rPr>
          <w:rFonts w:asciiTheme="minorHAnsi" w:hAnsiTheme="minorHAnsi"/>
          <w:b/>
          <w:bCs/>
        </w:rPr>
      </w:pPr>
      <w:r w:rsidRPr="74FBB79E">
        <w:rPr>
          <w:rFonts w:asciiTheme="minorHAnsi" w:hAnsiTheme="minorHAnsi" w:cs="Arial"/>
        </w:rPr>
        <w:t xml:space="preserve">We currently do not record or track the language choice of any business contacts.  We will record and track the language choice of our business and customer contacts when resource permit. </w:t>
      </w:r>
    </w:p>
    <w:p w14:paraId="78F6BCF4" w14:textId="77777777" w:rsidR="005F12CA" w:rsidRPr="00443BAB" w:rsidRDefault="005F12CA" w:rsidP="005F12CA">
      <w:pPr>
        <w:pStyle w:val="ListParagraph"/>
        <w:rPr>
          <w:rFonts w:asciiTheme="minorHAnsi" w:hAnsiTheme="minorHAnsi"/>
          <w:b/>
        </w:rPr>
      </w:pPr>
    </w:p>
    <w:p w14:paraId="2CBBDF51"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t>Face to Face Communication</w:t>
      </w:r>
    </w:p>
    <w:p w14:paraId="3E72F7E0" w14:textId="77777777" w:rsidR="005F12CA" w:rsidRPr="00443BAB" w:rsidRDefault="005F12CA" w:rsidP="005F12CA">
      <w:pPr>
        <w:spacing w:after="0" w:line="240" w:lineRule="auto"/>
        <w:rPr>
          <w:rFonts w:asciiTheme="minorHAnsi" w:hAnsiTheme="minorHAnsi"/>
          <w:b/>
          <w:sz w:val="24"/>
          <w:szCs w:val="24"/>
        </w:rPr>
      </w:pPr>
    </w:p>
    <w:p w14:paraId="5B9C10DC" w14:textId="77777777" w:rsidR="005F12CA" w:rsidRPr="00443BAB" w:rsidRDefault="005F12CA" w:rsidP="005F12CA">
      <w:pPr>
        <w:pStyle w:val="ListParagraph"/>
        <w:numPr>
          <w:ilvl w:val="1"/>
          <w:numId w:val="1"/>
        </w:numPr>
        <w:ind w:left="720" w:hanging="720"/>
        <w:rPr>
          <w:rFonts w:asciiTheme="minorHAnsi" w:hAnsiTheme="minorHAnsi" w:cs="Arial"/>
        </w:rPr>
      </w:pPr>
      <w:r w:rsidRPr="74FBB79E">
        <w:rPr>
          <w:rFonts w:asciiTheme="minorHAnsi" w:hAnsiTheme="minorHAnsi" w:cs="Arial"/>
        </w:rPr>
        <w:t>We cannot guarantee a Welsh language service, but we welcome the use of Welsh by staff able to do so.</w:t>
      </w:r>
    </w:p>
    <w:p w14:paraId="0D3FA283" w14:textId="77777777" w:rsidR="005F12CA" w:rsidRPr="00443BAB" w:rsidRDefault="005F12CA" w:rsidP="005F12CA">
      <w:pPr>
        <w:pStyle w:val="ListParagraph"/>
        <w:rPr>
          <w:rFonts w:asciiTheme="minorHAnsi" w:hAnsiTheme="minorHAnsi" w:cs="Arial"/>
        </w:rPr>
      </w:pPr>
    </w:p>
    <w:p w14:paraId="5D4A4638" w14:textId="77777777" w:rsidR="005F12CA" w:rsidRPr="00443BAB" w:rsidRDefault="005F12CA" w:rsidP="005F12CA">
      <w:pPr>
        <w:spacing w:after="0" w:line="240" w:lineRule="auto"/>
        <w:rPr>
          <w:rFonts w:asciiTheme="minorHAnsi" w:hAnsiTheme="minorHAnsi" w:cs="Arial"/>
          <w:b/>
          <w:sz w:val="24"/>
          <w:szCs w:val="24"/>
        </w:rPr>
      </w:pPr>
      <w:r w:rsidRPr="00443BAB">
        <w:rPr>
          <w:rFonts w:asciiTheme="minorHAnsi" w:hAnsiTheme="minorHAnsi" w:cs="Arial"/>
          <w:b/>
          <w:sz w:val="24"/>
          <w:szCs w:val="24"/>
        </w:rPr>
        <w:t>Answering telephone calls</w:t>
      </w:r>
    </w:p>
    <w:p w14:paraId="0574A8E4" w14:textId="77777777" w:rsidR="005F12CA" w:rsidRPr="00443BAB" w:rsidRDefault="005F12CA" w:rsidP="005F12CA">
      <w:pPr>
        <w:spacing w:after="0" w:line="240" w:lineRule="auto"/>
        <w:rPr>
          <w:rFonts w:asciiTheme="minorHAnsi" w:hAnsiTheme="minorHAnsi" w:cs="Arial"/>
          <w:b/>
          <w:sz w:val="24"/>
          <w:szCs w:val="24"/>
        </w:rPr>
      </w:pPr>
    </w:p>
    <w:p w14:paraId="677FDE6F" w14:textId="77777777" w:rsidR="005F12CA" w:rsidRPr="00443BAB" w:rsidRDefault="005F12CA" w:rsidP="005F12CA">
      <w:pPr>
        <w:pStyle w:val="ListParagraph"/>
        <w:numPr>
          <w:ilvl w:val="0"/>
          <w:numId w:val="1"/>
        </w:numPr>
        <w:ind w:left="720"/>
        <w:rPr>
          <w:rFonts w:asciiTheme="minorHAnsi" w:hAnsiTheme="minorHAnsi" w:cs="Arial"/>
        </w:rPr>
      </w:pPr>
      <w:r w:rsidRPr="00443BAB">
        <w:rPr>
          <w:rFonts w:asciiTheme="minorHAnsi" w:hAnsiTheme="minorHAnsi" w:cs="Arial"/>
        </w:rPr>
        <w:t xml:space="preserve">We currently answer calls in English only. When, in the future, we have staff able to converse in Welsh, the policy will be amended. </w:t>
      </w:r>
    </w:p>
    <w:p w14:paraId="2F853D97" w14:textId="77777777" w:rsidR="005F12CA" w:rsidRPr="00443BAB" w:rsidRDefault="005F12CA" w:rsidP="005F12CA">
      <w:pPr>
        <w:pStyle w:val="ListParagraph"/>
        <w:rPr>
          <w:rFonts w:asciiTheme="minorHAnsi" w:hAnsiTheme="minorHAnsi" w:cs="Arial"/>
        </w:rPr>
      </w:pPr>
    </w:p>
    <w:p w14:paraId="25988799"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lastRenderedPageBreak/>
        <w:t>Written Correspondence (Paper and Electronic)</w:t>
      </w:r>
    </w:p>
    <w:p w14:paraId="6796C5D5" w14:textId="77777777" w:rsidR="005F12CA" w:rsidRPr="00443BAB" w:rsidRDefault="005F12CA" w:rsidP="005F12CA">
      <w:pPr>
        <w:spacing w:after="0" w:line="240" w:lineRule="auto"/>
        <w:rPr>
          <w:rFonts w:asciiTheme="minorHAnsi" w:hAnsiTheme="minorHAnsi"/>
          <w:b/>
          <w:sz w:val="24"/>
          <w:szCs w:val="24"/>
        </w:rPr>
      </w:pPr>
    </w:p>
    <w:p w14:paraId="1E3060A3" w14:textId="030DEA47" w:rsidR="005F12CA" w:rsidRPr="00443BAB" w:rsidRDefault="005F12CA" w:rsidP="74FBB79E">
      <w:pPr>
        <w:pStyle w:val="ListParagraph"/>
        <w:numPr>
          <w:ilvl w:val="0"/>
          <w:numId w:val="1"/>
        </w:numPr>
        <w:ind w:left="720"/>
        <w:rPr>
          <w:rFonts w:asciiTheme="minorHAnsi" w:hAnsiTheme="minorHAnsi" w:cs="Arial"/>
        </w:rPr>
      </w:pPr>
      <w:r w:rsidRPr="74FBB79E">
        <w:rPr>
          <w:rFonts w:asciiTheme="minorHAnsi" w:hAnsiTheme="minorHAnsi" w:cs="Arial"/>
        </w:rPr>
        <w:t xml:space="preserve">Currently, we </w:t>
      </w:r>
      <w:r w:rsidR="5A9D5134" w:rsidRPr="74FBB79E">
        <w:rPr>
          <w:rFonts w:asciiTheme="minorHAnsi" w:hAnsiTheme="minorHAnsi" w:cs="Arial"/>
        </w:rPr>
        <w:t xml:space="preserve">predominantly </w:t>
      </w:r>
      <w:r w:rsidRPr="74FBB79E">
        <w:rPr>
          <w:rFonts w:asciiTheme="minorHAnsi" w:hAnsiTheme="minorHAnsi" w:cs="Arial"/>
        </w:rPr>
        <w:t>write to people in English</w:t>
      </w:r>
      <w:r w:rsidR="5C3F5C37" w:rsidRPr="74FBB79E">
        <w:rPr>
          <w:rFonts w:asciiTheme="minorHAnsi" w:hAnsiTheme="minorHAnsi" w:cs="Arial"/>
        </w:rPr>
        <w:t>, however some written correspondence is also communicated in Welsh</w:t>
      </w:r>
      <w:r w:rsidRPr="74FBB79E">
        <w:rPr>
          <w:rFonts w:asciiTheme="minorHAnsi" w:hAnsiTheme="minorHAnsi" w:cs="Arial"/>
        </w:rPr>
        <w:t xml:space="preserve">.  </w:t>
      </w:r>
      <w:r w:rsidR="53F9B220" w:rsidRPr="74FBB79E">
        <w:rPr>
          <w:rFonts w:asciiTheme="minorHAnsi" w:hAnsiTheme="minorHAnsi" w:cs="Arial"/>
        </w:rPr>
        <w:t>W</w:t>
      </w:r>
      <w:r w:rsidRPr="74FBB79E">
        <w:rPr>
          <w:rFonts w:asciiTheme="minorHAnsi" w:hAnsiTheme="minorHAnsi" w:cs="Arial"/>
        </w:rPr>
        <w:t xml:space="preserve">e acknowledge our customers’ freedom to correspond with us in Welsh and we will respond in their preferred language whenever it is practically possible and our resources permit. </w:t>
      </w:r>
    </w:p>
    <w:p w14:paraId="40F8020A" w14:textId="77777777" w:rsidR="005F12CA" w:rsidRPr="00443BAB" w:rsidRDefault="005F12CA" w:rsidP="005F12CA">
      <w:pPr>
        <w:pStyle w:val="ListParagraph"/>
        <w:rPr>
          <w:rFonts w:asciiTheme="minorHAnsi" w:hAnsiTheme="minorHAnsi" w:cs="Arial"/>
        </w:rPr>
      </w:pPr>
    </w:p>
    <w:p w14:paraId="057315A6" w14:textId="77777777" w:rsidR="005F12CA" w:rsidRPr="00443BAB" w:rsidRDefault="005F12CA" w:rsidP="005F12CA">
      <w:pPr>
        <w:pStyle w:val="ListParagraph"/>
        <w:numPr>
          <w:ilvl w:val="0"/>
          <w:numId w:val="1"/>
        </w:numPr>
        <w:ind w:left="720"/>
        <w:rPr>
          <w:rFonts w:asciiTheme="minorHAnsi" w:hAnsiTheme="minorHAnsi" w:cs="Arial"/>
        </w:rPr>
      </w:pPr>
      <w:r w:rsidRPr="00443BAB">
        <w:rPr>
          <w:rFonts w:asciiTheme="minorHAnsi" w:hAnsiTheme="minorHAnsi" w:cs="Arial"/>
        </w:rPr>
        <w:t xml:space="preserve">We will encourage bilingual staff able to write in Welsh to use a </w:t>
      </w:r>
      <w:r w:rsidRPr="00443BAB">
        <w:rPr>
          <w:rFonts w:asciiTheme="minorHAnsi" w:hAnsiTheme="minorHAnsi" w:cs="Arial"/>
          <w:i/>
        </w:rPr>
        <w:t>Working Welsh</w:t>
      </w:r>
      <w:r w:rsidRPr="00443BAB">
        <w:rPr>
          <w:rFonts w:asciiTheme="minorHAnsi" w:hAnsiTheme="minorHAnsi" w:cs="Arial"/>
        </w:rPr>
        <w:t xml:space="preserve"> logo on their correspondence.</w:t>
      </w:r>
    </w:p>
    <w:p w14:paraId="2B1236E1" w14:textId="77777777" w:rsidR="005F12CA" w:rsidRPr="00443BAB" w:rsidRDefault="005F12CA" w:rsidP="005F12CA">
      <w:pPr>
        <w:rPr>
          <w:rFonts w:asciiTheme="minorHAnsi" w:hAnsiTheme="minorHAnsi" w:cs="Arial"/>
        </w:rPr>
      </w:pPr>
    </w:p>
    <w:p w14:paraId="74D02AB4" w14:textId="09F45F19" w:rsidR="005F12CA" w:rsidRPr="00443BAB" w:rsidRDefault="005F12CA" w:rsidP="74FBB79E">
      <w:pPr>
        <w:pStyle w:val="ListParagraph"/>
        <w:numPr>
          <w:ilvl w:val="0"/>
          <w:numId w:val="1"/>
        </w:numPr>
        <w:ind w:left="720"/>
        <w:rPr>
          <w:rFonts w:asciiTheme="minorHAnsi" w:hAnsiTheme="minorHAnsi" w:cs="Arial"/>
        </w:rPr>
      </w:pPr>
      <w:r w:rsidRPr="74FBB79E">
        <w:rPr>
          <w:rFonts w:asciiTheme="minorHAnsi" w:hAnsiTheme="minorHAnsi" w:cs="Arial"/>
        </w:rPr>
        <w:t xml:space="preserve">We will </w:t>
      </w:r>
      <w:r w:rsidR="1A579824" w:rsidRPr="74FBB79E">
        <w:rPr>
          <w:rFonts w:asciiTheme="minorHAnsi" w:hAnsiTheme="minorHAnsi" w:cs="Arial"/>
        </w:rPr>
        <w:t>consider</w:t>
      </w:r>
      <w:r w:rsidRPr="74FBB79E">
        <w:rPr>
          <w:rFonts w:asciiTheme="minorHAnsi" w:hAnsiTheme="minorHAnsi" w:cs="Arial"/>
        </w:rPr>
        <w:t xml:space="preserve"> bilingualism when sending and receiving correspondence, based on the nature and purpose of the correspondence, subject to the availability of resource.</w:t>
      </w:r>
    </w:p>
    <w:p w14:paraId="71033AD7" w14:textId="77777777" w:rsidR="005F12CA" w:rsidRPr="00443BAB" w:rsidRDefault="005F12CA" w:rsidP="005F12CA">
      <w:pPr>
        <w:spacing w:after="0" w:line="240" w:lineRule="auto"/>
        <w:rPr>
          <w:rFonts w:asciiTheme="minorHAnsi" w:hAnsiTheme="minorHAnsi" w:cs="Arial"/>
        </w:rPr>
      </w:pPr>
    </w:p>
    <w:p w14:paraId="23F54943" w14:textId="77777777" w:rsidR="005F12CA" w:rsidRPr="00443BAB" w:rsidRDefault="005F12CA" w:rsidP="005F12CA">
      <w:pPr>
        <w:spacing w:after="0" w:line="240" w:lineRule="auto"/>
        <w:rPr>
          <w:rFonts w:asciiTheme="minorHAnsi" w:hAnsiTheme="minorHAnsi"/>
          <w:b/>
          <w:sz w:val="24"/>
          <w:szCs w:val="24"/>
        </w:rPr>
      </w:pPr>
      <w:r w:rsidRPr="00443BAB">
        <w:rPr>
          <w:rFonts w:asciiTheme="minorHAnsi" w:hAnsiTheme="minorHAnsi"/>
          <w:b/>
          <w:sz w:val="24"/>
          <w:szCs w:val="24"/>
        </w:rPr>
        <w:t>Forms and Account documents</w:t>
      </w:r>
    </w:p>
    <w:p w14:paraId="14084C42" w14:textId="77777777" w:rsidR="005F12CA" w:rsidRPr="00443BAB" w:rsidRDefault="005F12CA" w:rsidP="005F12CA">
      <w:pPr>
        <w:spacing w:after="0" w:line="240" w:lineRule="auto"/>
        <w:rPr>
          <w:rFonts w:asciiTheme="minorHAnsi" w:hAnsiTheme="minorHAnsi"/>
          <w:b/>
          <w:sz w:val="24"/>
          <w:szCs w:val="24"/>
        </w:rPr>
      </w:pPr>
    </w:p>
    <w:p w14:paraId="1D624D4E" w14:textId="624BAC17" w:rsidR="005F12CA" w:rsidRPr="00443BAB" w:rsidRDefault="005F12CA" w:rsidP="74FBB79E">
      <w:pPr>
        <w:pStyle w:val="ListParagraph"/>
        <w:numPr>
          <w:ilvl w:val="0"/>
          <w:numId w:val="1"/>
        </w:numPr>
        <w:ind w:left="720"/>
        <w:rPr>
          <w:rFonts w:asciiTheme="minorHAnsi" w:hAnsiTheme="minorHAnsi" w:cs="Arial"/>
        </w:rPr>
      </w:pPr>
      <w:r w:rsidRPr="74FBB79E">
        <w:rPr>
          <w:rFonts w:asciiTheme="minorHAnsi" w:hAnsiTheme="minorHAnsi" w:cs="Arial"/>
        </w:rPr>
        <w:t>Our forms and account documents are in English only</w:t>
      </w:r>
      <w:r w:rsidR="064DA035" w:rsidRPr="74FBB79E">
        <w:rPr>
          <w:rFonts w:asciiTheme="minorHAnsi" w:hAnsiTheme="minorHAnsi" w:cs="Arial"/>
        </w:rPr>
        <w:t>, based on the software that the organisation currently uses</w:t>
      </w:r>
      <w:r w:rsidRPr="74FBB79E">
        <w:rPr>
          <w:rFonts w:asciiTheme="minorHAnsi" w:hAnsiTheme="minorHAnsi" w:cs="Arial"/>
        </w:rPr>
        <w:t xml:space="preserve">. </w:t>
      </w:r>
    </w:p>
    <w:p w14:paraId="5F3C6E32" w14:textId="77777777" w:rsidR="005F12CA" w:rsidRPr="00443BAB" w:rsidRDefault="005F12CA" w:rsidP="005F12CA">
      <w:pPr>
        <w:pStyle w:val="ListParagraph"/>
        <w:rPr>
          <w:rFonts w:asciiTheme="minorHAnsi" w:hAnsiTheme="minorHAnsi" w:cs="Arial"/>
        </w:rPr>
      </w:pPr>
    </w:p>
    <w:p w14:paraId="2C5C4B3B" w14:textId="77777777" w:rsidR="005F12CA" w:rsidRPr="00443BAB" w:rsidRDefault="005F12CA" w:rsidP="74FBB79E">
      <w:pPr>
        <w:spacing w:after="0" w:line="240" w:lineRule="auto"/>
        <w:rPr>
          <w:rFonts w:asciiTheme="minorHAnsi" w:hAnsiTheme="minorHAnsi" w:cs="Arial"/>
          <w:b/>
          <w:bCs/>
          <w:sz w:val="24"/>
          <w:szCs w:val="24"/>
          <w:u w:val="single"/>
        </w:rPr>
      </w:pPr>
      <w:bookmarkStart w:id="6" w:name="_Toc337646476"/>
      <w:bookmarkStart w:id="7" w:name="_Toc338685347"/>
      <w:bookmarkStart w:id="8" w:name="_Toc338685978"/>
      <w:bookmarkStart w:id="9" w:name="_Toc340661263"/>
      <w:bookmarkStart w:id="10" w:name="_Toc340662218"/>
      <w:r w:rsidRPr="74FBB79E">
        <w:rPr>
          <w:rFonts w:asciiTheme="minorHAnsi" w:hAnsiTheme="minorHAnsi" w:cs="Arial"/>
          <w:b/>
          <w:bCs/>
          <w:sz w:val="24"/>
          <w:szCs w:val="24"/>
          <w:u w:val="single"/>
        </w:rPr>
        <w:t>Staff and the Workplace</w:t>
      </w:r>
      <w:bookmarkEnd w:id="6"/>
      <w:bookmarkEnd w:id="7"/>
      <w:bookmarkEnd w:id="8"/>
      <w:bookmarkEnd w:id="9"/>
      <w:bookmarkEnd w:id="10"/>
    </w:p>
    <w:p w14:paraId="6BBEF2D1" w14:textId="77777777" w:rsidR="005F12CA" w:rsidRPr="00443BAB" w:rsidRDefault="005F12CA" w:rsidP="005F12CA">
      <w:pPr>
        <w:spacing w:after="0" w:line="240" w:lineRule="auto"/>
        <w:rPr>
          <w:rFonts w:asciiTheme="minorHAnsi" w:hAnsiTheme="minorHAnsi" w:cs="Arial"/>
          <w:b/>
          <w:sz w:val="24"/>
          <w:szCs w:val="24"/>
        </w:rPr>
      </w:pPr>
    </w:p>
    <w:p w14:paraId="543FD72B" w14:textId="304B6245" w:rsidR="005F12CA" w:rsidRPr="00443BAB" w:rsidRDefault="06469779" w:rsidP="74FBB79E">
      <w:pPr>
        <w:spacing w:after="0" w:line="240" w:lineRule="auto"/>
        <w:rPr>
          <w:rFonts w:asciiTheme="minorHAnsi" w:hAnsiTheme="minorHAnsi"/>
          <w:b/>
          <w:bCs/>
          <w:sz w:val="24"/>
          <w:szCs w:val="24"/>
        </w:rPr>
      </w:pPr>
      <w:r w:rsidRPr="74FBB79E">
        <w:rPr>
          <w:rFonts w:asciiTheme="minorHAnsi" w:hAnsiTheme="minorHAnsi"/>
          <w:b/>
          <w:bCs/>
          <w:sz w:val="24"/>
          <w:szCs w:val="24"/>
        </w:rPr>
        <w:t>Annual Budget</w:t>
      </w:r>
    </w:p>
    <w:p w14:paraId="65B90D07" w14:textId="2DA57287" w:rsidR="005F12CA" w:rsidRPr="00443BAB" w:rsidRDefault="005F12CA" w:rsidP="74FBB79E">
      <w:pPr>
        <w:spacing w:after="0" w:line="240" w:lineRule="auto"/>
        <w:rPr>
          <w:rFonts w:asciiTheme="minorHAnsi" w:hAnsiTheme="minorHAnsi"/>
          <w:b/>
          <w:bCs/>
          <w:sz w:val="24"/>
          <w:szCs w:val="24"/>
        </w:rPr>
      </w:pPr>
    </w:p>
    <w:p w14:paraId="135EC487" w14:textId="32E3E815" w:rsidR="005F12CA" w:rsidRPr="00443BAB" w:rsidRDefault="06469779" w:rsidP="74FBB79E">
      <w:pPr>
        <w:pStyle w:val="ListParagraph"/>
        <w:numPr>
          <w:ilvl w:val="0"/>
          <w:numId w:val="1"/>
        </w:numPr>
        <w:ind w:left="720"/>
        <w:rPr>
          <w:rFonts w:asciiTheme="minorHAnsi" w:hAnsiTheme="minorHAnsi"/>
        </w:rPr>
      </w:pPr>
      <w:r w:rsidRPr="74FBB79E">
        <w:rPr>
          <w:rFonts w:asciiTheme="minorHAnsi" w:hAnsiTheme="minorHAnsi"/>
        </w:rPr>
        <w:t xml:space="preserve">Translation services will always be considered by the Board when setting the annual budget and in years when profit is forecast, </w:t>
      </w:r>
      <w:r w:rsidR="243DEF43" w:rsidRPr="74FBB79E">
        <w:rPr>
          <w:rFonts w:asciiTheme="minorHAnsi" w:hAnsiTheme="minorHAnsi"/>
        </w:rPr>
        <w:t>the Board must use best endeavours to ensure that the budget for translation services meets the expectations of our members.</w:t>
      </w:r>
    </w:p>
    <w:p w14:paraId="042A5007" w14:textId="17F916C1" w:rsidR="005F12CA" w:rsidRPr="00443BAB" w:rsidRDefault="005F12CA" w:rsidP="74FBB79E">
      <w:pPr>
        <w:spacing w:after="0" w:line="240" w:lineRule="auto"/>
        <w:rPr>
          <w:rFonts w:asciiTheme="minorHAnsi" w:hAnsiTheme="minorHAnsi"/>
          <w:b/>
          <w:bCs/>
          <w:sz w:val="24"/>
          <w:szCs w:val="24"/>
        </w:rPr>
      </w:pPr>
    </w:p>
    <w:p w14:paraId="17763AB5" w14:textId="20E6101B" w:rsidR="005F12CA" w:rsidRPr="00443BAB" w:rsidRDefault="005F12CA" w:rsidP="74FBB79E">
      <w:pPr>
        <w:spacing w:after="0" w:line="240" w:lineRule="auto"/>
        <w:rPr>
          <w:rFonts w:asciiTheme="minorHAnsi" w:hAnsiTheme="minorHAnsi"/>
          <w:b/>
          <w:bCs/>
          <w:sz w:val="24"/>
          <w:szCs w:val="24"/>
        </w:rPr>
      </w:pPr>
      <w:r w:rsidRPr="74FBB79E">
        <w:rPr>
          <w:rFonts w:asciiTheme="minorHAnsi" w:hAnsiTheme="minorHAnsi"/>
          <w:b/>
          <w:bCs/>
          <w:sz w:val="24"/>
          <w:szCs w:val="24"/>
        </w:rPr>
        <w:t>Assessing Language Skills Requirements when Recruiting</w:t>
      </w:r>
    </w:p>
    <w:p w14:paraId="6156D70F" w14:textId="197DFE11" w:rsidR="74FBB79E" w:rsidRDefault="74FBB79E" w:rsidP="74FBB79E">
      <w:pPr>
        <w:spacing w:after="0" w:line="240" w:lineRule="auto"/>
        <w:rPr>
          <w:rFonts w:asciiTheme="minorHAnsi" w:hAnsiTheme="minorHAnsi"/>
          <w:b/>
          <w:bCs/>
          <w:sz w:val="24"/>
          <w:szCs w:val="24"/>
        </w:rPr>
      </w:pPr>
    </w:p>
    <w:p w14:paraId="2DB6F21E" w14:textId="77777777" w:rsidR="005F12CA" w:rsidRPr="00443BAB" w:rsidRDefault="005F12CA" w:rsidP="005F12CA">
      <w:pPr>
        <w:spacing w:after="0" w:line="240" w:lineRule="auto"/>
        <w:rPr>
          <w:rFonts w:asciiTheme="minorHAnsi" w:hAnsiTheme="minorHAnsi"/>
          <w:b/>
          <w:sz w:val="24"/>
          <w:szCs w:val="24"/>
        </w:rPr>
      </w:pPr>
    </w:p>
    <w:p w14:paraId="5E7343DC" w14:textId="7489B91A" w:rsidR="005F12CA" w:rsidRPr="00443BAB" w:rsidRDefault="005F12CA" w:rsidP="74FBB79E">
      <w:pPr>
        <w:pStyle w:val="ListParagraph"/>
        <w:numPr>
          <w:ilvl w:val="0"/>
          <w:numId w:val="1"/>
        </w:numPr>
        <w:ind w:left="720"/>
        <w:rPr>
          <w:rFonts w:asciiTheme="minorHAnsi" w:hAnsiTheme="minorHAnsi" w:cs="Arial"/>
        </w:rPr>
      </w:pPr>
      <w:bookmarkStart w:id="11" w:name="_Toc337646483"/>
      <w:r w:rsidRPr="74FBB79E">
        <w:rPr>
          <w:rFonts w:asciiTheme="minorHAnsi" w:hAnsiTheme="minorHAnsi" w:cs="Arial"/>
        </w:rPr>
        <w:t xml:space="preserve">We will record what level of Welsh language skills are required to perform certain positions within the organisation </w:t>
      </w:r>
      <w:r w:rsidR="26394E94" w:rsidRPr="74FBB79E">
        <w:rPr>
          <w:rFonts w:asciiTheme="minorHAnsi" w:hAnsiTheme="minorHAnsi" w:cs="Arial"/>
        </w:rPr>
        <w:t>e.g.,</w:t>
      </w:r>
      <w:r w:rsidRPr="74FBB79E">
        <w:rPr>
          <w:rFonts w:asciiTheme="minorHAnsi" w:hAnsiTheme="minorHAnsi" w:cs="Arial"/>
        </w:rPr>
        <w:t xml:space="preserve"> </w:t>
      </w:r>
      <w:r w:rsidR="765B7525" w:rsidRPr="74FBB79E">
        <w:rPr>
          <w:rFonts w:asciiTheme="minorHAnsi" w:hAnsiTheme="minorHAnsi" w:cs="Arial"/>
        </w:rPr>
        <w:t>our bilingual DBS Service. However, as a minimum every job-advert will promote Welsh language as desirable</w:t>
      </w:r>
      <w:bookmarkEnd w:id="11"/>
      <w:r w:rsidRPr="74FBB79E">
        <w:rPr>
          <w:rFonts w:asciiTheme="minorHAnsi" w:hAnsiTheme="minorHAnsi" w:cs="Arial"/>
        </w:rPr>
        <w:t xml:space="preserve">. </w:t>
      </w:r>
    </w:p>
    <w:p w14:paraId="06FF3C65" w14:textId="77777777" w:rsidR="005F12CA" w:rsidRPr="00443BAB" w:rsidRDefault="005F12CA" w:rsidP="005F12CA">
      <w:pPr>
        <w:pStyle w:val="ListParagraph"/>
        <w:rPr>
          <w:rFonts w:asciiTheme="minorHAnsi" w:hAnsiTheme="minorHAnsi" w:cs="Arial"/>
        </w:rPr>
      </w:pPr>
    </w:p>
    <w:p w14:paraId="08BCB0A2" w14:textId="77777777" w:rsidR="005F12CA" w:rsidRPr="00443BAB" w:rsidRDefault="005F12CA" w:rsidP="005F12CA">
      <w:pPr>
        <w:spacing w:after="0" w:line="240" w:lineRule="auto"/>
        <w:ind w:left="720" w:hanging="720"/>
        <w:rPr>
          <w:rFonts w:asciiTheme="minorHAnsi" w:hAnsiTheme="minorHAnsi"/>
          <w:b/>
          <w:sz w:val="24"/>
          <w:szCs w:val="24"/>
        </w:rPr>
      </w:pPr>
      <w:r w:rsidRPr="00443BAB">
        <w:rPr>
          <w:rFonts w:asciiTheme="minorHAnsi" w:hAnsiTheme="minorHAnsi"/>
          <w:b/>
          <w:sz w:val="24"/>
          <w:szCs w:val="24"/>
        </w:rPr>
        <w:t>Recording and Developing our Staff’s Language Skills</w:t>
      </w:r>
    </w:p>
    <w:p w14:paraId="49D0E455" w14:textId="77777777" w:rsidR="005F12CA" w:rsidRPr="00443BAB" w:rsidRDefault="005F12CA" w:rsidP="005F12CA">
      <w:pPr>
        <w:spacing w:after="0" w:line="240" w:lineRule="auto"/>
        <w:ind w:left="720" w:hanging="720"/>
        <w:rPr>
          <w:rFonts w:asciiTheme="minorHAnsi" w:hAnsiTheme="minorHAnsi"/>
          <w:b/>
          <w:sz w:val="24"/>
          <w:szCs w:val="24"/>
        </w:rPr>
      </w:pPr>
    </w:p>
    <w:p w14:paraId="6DD47488" w14:textId="6DBAEB42" w:rsidR="005F12CA" w:rsidRPr="00443BAB" w:rsidRDefault="005F12CA" w:rsidP="74FBB79E">
      <w:pPr>
        <w:pStyle w:val="ListParagraph"/>
        <w:numPr>
          <w:ilvl w:val="0"/>
          <w:numId w:val="1"/>
        </w:numPr>
        <w:ind w:left="720"/>
        <w:rPr>
          <w:rFonts w:asciiTheme="minorHAnsi" w:hAnsiTheme="minorHAnsi" w:cs="Arial"/>
        </w:rPr>
      </w:pPr>
      <w:bookmarkStart w:id="12" w:name="_Toc337646488"/>
      <w:r w:rsidRPr="74FBB79E">
        <w:rPr>
          <w:rFonts w:asciiTheme="minorHAnsi" w:hAnsiTheme="minorHAnsi" w:cs="Arial"/>
        </w:rPr>
        <w:t>We keep a record of the Welsh language skills of our employees</w:t>
      </w:r>
      <w:r w:rsidR="7F6A080C" w:rsidRPr="74FBB79E">
        <w:rPr>
          <w:rFonts w:asciiTheme="minorHAnsi" w:hAnsiTheme="minorHAnsi" w:cs="Arial"/>
        </w:rPr>
        <w:t xml:space="preserve"> and support any employee who wishes to access Welsh as a CPD opportunity</w:t>
      </w:r>
      <w:bookmarkEnd w:id="12"/>
      <w:r w:rsidRPr="74FBB79E">
        <w:rPr>
          <w:rFonts w:asciiTheme="minorHAnsi" w:hAnsiTheme="minorHAnsi" w:cs="Arial"/>
        </w:rPr>
        <w:t>.</w:t>
      </w:r>
      <w:bookmarkStart w:id="13" w:name="_Toc337646492"/>
    </w:p>
    <w:bookmarkEnd w:id="13"/>
    <w:p w14:paraId="0A877594" w14:textId="77777777" w:rsidR="005F12CA" w:rsidRPr="00443BAB" w:rsidRDefault="005F12CA" w:rsidP="005F12CA">
      <w:pPr>
        <w:pStyle w:val="ListBullet-RhifParagraffCyfreithiol"/>
        <w:spacing w:after="0"/>
        <w:ind w:left="0" w:firstLine="0"/>
        <w:rPr>
          <w:rFonts w:asciiTheme="minorHAnsi" w:hAnsiTheme="minorHAnsi" w:cs="Arial"/>
          <w:lang w:val="en-GB"/>
        </w:rPr>
      </w:pPr>
    </w:p>
    <w:p w14:paraId="09B65F19"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t>Internal Communication</w:t>
      </w:r>
    </w:p>
    <w:p w14:paraId="346AFBA1" w14:textId="77777777" w:rsidR="005F12CA" w:rsidRPr="00443BAB" w:rsidRDefault="005F12CA" w:rsidP="005F12CA">
      <w:pPr>
        <w:pStyle w:val="ListBullet-RhifParagraffCyfreithiol"/>
        <w:spacing w:after="0"/>
        <w:rPr>
          <w:rFonts w:asciiTheme="minorHAnsi" w:hAnsiTheme="minorHAnsi"/>
          <w:lang w:val="en-GB"/>
        </w:rPr>
      </w:pPr>
    </w:p>
    <w:p w14:paraId="07441626" w14:textId="77777777" w:rsidR="005F12CA" w:rsidRPr="00443BAB" w:rsidRDefault="005F12CA" w:rsidP="005F12CA">
      <w:pPr>
        <w:pStyle w:val="ListBullet-RhifParagraffCyfreithiol"/>
        <w:numPr>
          <w:ilvl w:val="0"/>
          <w:numId w:val="1"/>
        </w:numPr>
        <w:spacing w:after="0"/>
        <w:ind w:left="720"/>
        <w:rPr>
          <w:rFonts w:asciiTheme="minorHAnsi" w:hAnsiTheme="minorHAnsi" w:cs="Arial"/>
          <w:lang w:val="en-GB"/>
        </w:rPr>
      </w:pPr>
      <w:r w:rsidRPr="74FBB79E">
        <w:rPr>
          <w:rFonts w:asciiTheme="minorHAnsi" w:hAnsiTheme="minorHAnsi" w:cs="Arial"/>
          <w:lang w:val="en-GB"/>
        </w:rPr>
        <w:t xml:space="preserve">We expect staff to respect the linguistic preferences of their colleagues and customers. We will support and facilitate the use of Welsh and English in the workplace. </w:t>
      </w:r>
    </w:p>
    <w:p w14:paraId="5A126E4B" w14:textId="77777777" w:rsidR="005F12CA" w:rsidRPr="00443BAB" w:rsidRDefault="005F12CA" w:rsidP="005F12CA">
      <w:pPr>
        <w:pStyle w:val="ListBullet-RhifParagraffCyfreithiol"/>
        <w:spacing w:after="0"/>
        <w:ind w:left="284" w:hanging="142"/>
        <w:rPr>
          <w:rFonts w:asciiTheme="minorHAnsi" w:hAnsiTheme="minorHAnsi" w:cs="Arial"/>
          <w:lang w:val="en-GB"/>
        </w:rPr>
      </w:pPr>
    </w:p>
    <w:p w14:paraId="101E1FD2"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lastRenderedPageBreak/>
        <w:t>Internal Publications</w:t>
      </w:r>
    </w:p>
    <w:p w14:paraId="6EB77654" w14:textId="77777777" w:rsidR="005F12CA" w:rsidRPr="00443BAB" w:rsidRDefault="005F12CA" w:rsidP="005F12CA">
      <w:pPr>
        <w:pStyle w:val="ListBullet-RhifParagraffCyfreithiol"/>
        <w:spacing w:after="0"/>
        <w:ind w:left="284" w:hanging="142"/>
        <w:rPr>
          <w:rFonts w:asciiTheme="minorHAnsi" w:hAnsiTheme="minorHAnsi"/>
          <w:lang w:val="en-GB"/>
        </w:rPr>
      </w:pPr>
    </w:p>
    <w:p w14:paraId="0F4379D1" w14:textId="03B45B3D" w:rsidR="005F12CA" w:rsidRPr="00443BAB" w:rsidRDefault="0C66E2F7" w:rsidP="74FBB79E">
      <w:pPr>
        <w:pStyle w:val="ListBullet-RhifParagraffCyfreithiol"/>
        <w:numPr>
          <w:ilvl w:val="0"/>
          <w:numId w:val="1"/>
        </w:numPr>
        <w:spacing w:after="0"/>
        <w:ind w:left="720"/>
        <w:rPr>
          <w:rFonts w:asciiTheme="minorHAnsi" w:hAnsiTheme="minorHAnsi" w:cs="Arial"/>
          <w:lang w:val="en-GB"/>
        </w:rPr>
      </w:pPr>
      <w:r w:rsidRPr="74FBB79E">
        <w:rPr>
          <w:rFonts w:asciiTheme="minorHAnsi" w:hAnsiTheme="minorHAnsi" w:cs="Arial"/>
          <w:lang w:val="en-GB"/>
        </w:rPr>
        <w:t>Our newsletter</w:t>
      </w:r>
      <w:r w:rsidR="005F12CA" w:rsidRPr="74FBB79E">
        <w:rPr>
          <w:rFonts w:asciiTheme="minorHAnsi" w:hAnsiTheme="minorHAnsi" w:cs="Arial"/>
          <w:lang w:val="en-GB"/>
        </w:rPr>
        <w:t xml:space="preserve"> is currently in English only. </w:t>
      </w:r>
      <w:bookmarkStart w:id="14" w:name="_Toc337646500"/>
      <w:r w:rsidR="005F12CA" w:rsidRPr="74FBB79E">
        <w:rPr>
          <w:rFonts w:asciiTheme="minorHAnsi" w:hAnsiTheme="minorHAnsi" w:cs="Arial"/>
          <w:lang w:val="en-GB"/>
        </w:rPr>
        <w:t>We will ensure that it is bilingual as and when our resources permit</w:t>
      </w:r>
      <w:bookmarkEnd w:id="14"/>
      <w:r w:rsidR="005F12CA" w:rsidRPr="74FBB79E">
        <w:rPr>
          <w:rFonts w:asciiTheme="minorHAnsi" w:hAnsiTheme="minorHAnsi" w:cs="Arial"/>
          <w:lang w:val="en-GB"/>
        </w:rPr>
        <w:t>, furthermore, our newsletter mainly compiles of electronic links to other news. If these links are available bi-lingually, they will be included.</w:t>
      </w:r>
      <w:r w:rsidR="7987A3CA" w:rsidRPr="74FBB79E">
        <w:rPr>
          <w:rFonts w:asciiTheme="minorHAnsi" w:hAnsiTheme="minorHAnsi" w:cs="Arial"/>
          <w:lang w:val="en-GB"/>
        </w:rPr>
        <w:t xml:space="preserve"> As a minimum, we use our </w:t>
      </w:r>
      <w:r w:rsidR="07A38647" w:rsidRPr="74FBB79E">
        <w:rPr>
          <w:rFonts w:asciiTheme="minorHAnsi" w:hAnsiTheme="minorHAnsi" w:cs="Arial"/>
          <w:lang w:val="en-GB"/>
        </w:rPr>
        <w:t>bilingual</w:t>
      </w:r>
      <w:r w:rsidR="7987A3CA" w:rsidRPr="74FBB79E">
        <w:rPr>
          <w:rFonts w:asciiTheme="minorHAnsi" w:hAnsiTheme="minorHAnsi" w:cs="Arial"/>
          <w:lang w:val="en-GB"/>
        </w:rPr>
        <w:t xml:space="preserve"> brand logo.</w:t>
      </w:r>
    </w:p>
    <w:p w14:paraId="2AA4FFCC" w14:textId="77777777" w:rsidR="005F12CA" w:rsidRPr="00443BAB" w:rsidRDefault="005F12CA" w:rsidP="005F12CA">
      <w:pPr>
        <w:pStyle w:val="ListBullet-RhifParagraffCyfreithiol"/>
        <w:spacing w:after="0"/>
        <w:rPr>
          <w:rFonts w:asciiTheme="minorHAnsi" w:hAnsiTheme="minorHAnsi" w:cs="Arial"/>
          <w:lang w:val="en-GB"/>
        </w:rPr>
      </w:pPr>
    </w:p>
    <w:p w14:paraId="16F609C8"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t>Welsh language software</w:t>
      </w:r>
    </w:p>
    <w:p w14:paraId="77E1FADF" w14:textId="77777777" w:rsidR="005F12CA" w:rsidRPr="00443BAB" w:rsidRDefault="005F12CA" w:rsidP="005F12CA">
      <w:pPr>
        <w:pStyle w:val="ListBullet-RhifParagraffCyfreithiol"/>
        <w:spacing w:after="0"/>
        <w:rPr>
          <w:rFonts w:asciiTheme="minorHAnsi" w:hAnsiTheme="minorHAnsi"/>
          <w:lang w:val="en-GB"/>
        </w:rPr>
      </w:pPr>
    </w:p>
    <w:p w14:paraId="33622636" w14:textId="77777777" w:rsidR="005F12CA" w:rsidRPr="00443BAB" w:rsidRDefault="005F12CA" w:rsidP="005F12CA">
      <w:pPr>
        <w:pStyle w:val="ListBullet-RhifParagraffCyfreithiol"/>
        <w:numPr>
          <w:ilvl w:val="0"/>
          <w:numId w:val="1"/>
        </w:numPr>
        <w:spacing w:after="0"/>
        <w:ind w:left="720"/>
        <w:rPr>
          <w:rFonts w:asciiTheme="minorHAnsi" w:hAnsiTheme="minorHAnsi" w:cs="Arial"/>
          <w:lang w:val="en-GB"/>
        </w:rPr>
      </w:pPr>
      <w:bookmarkStart w:id="15" w:name="_Toc337646506"/>
      <w:r w:rsidRPr="74FBB79E">
        <w:rPr>
          <w:rFonts w:asciiTheme="minorHAnsi" w:hAnsiTheme="minorHAnsi" w:cs="Arial"/>
          <w:lang w:val="en-GB"/>
        </w:rPr>
        <w:t xml:space="preserve">We allow our staff to install a Welsh language interface for any software they use which has </w:t>
      </w:r>
      <w:bookmarkEnd w:id="15"/>
      <w:r w:rsidRPr="74FBB79E">
        <w:rPr>
          <w:rFonts w:asciiTheme="minorHAnsi" w:hAnsiTheme="minorHAnsi" w:cs="Arial"/>
          <w:lang w:val="en-GB"/>
        </w:rPr>
        <w:t>one available.</w:t>
      </w:r>
    </w:p>
    <w:p w14:paraId="5760C05B" w14:textId="77777777" w:rsidR="005F12CA" w:rsidRPr="00443BAB" w:rsidRDefault="005F12CA" w:rsidP="005F12CA">
      <w:pPr>
        <w:pStyle w:val="ListBullet-RhifParagraffCyfreithiol"/>
        <w:spacing w:after="0"/>
        <w:rPr>
          <w:rFonts w:asciiTheme="minorHAnsi" w:hAnsiTheme="minorHAnsi" w:cs="Arial"/>
          <w:lang w:val="en-GB"/>
        </w:rPr>
      </w:pPr>
    </w:p>
    <w:p w14:paraId="35C03BA0"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t>Leadership</w:t>
      </w:r>
    </w:p>
    <w:p w14:paraId="2ABC376D" w14:textId="77777777" w:rsidR="005F12CA" w:rsidRPr="00443BAB" w:rsidRDefault="005F12CA" w:rsidP="005F12CA">
      <w:pPr>
        <w:pStyle w:val="ListBullet-RhifParagraffCyfreithiol"/>
        <w:spacing w:after="0"/>
        <w:ind w:left="0" w:firstLine="0"/>
        <w:rPr>
          <w:rFonts w:asciiTheme="minorHAnsi" w:hAnsiTheme="minorHAnsi"/>
          <w:lang w:val="en-GB"/>
        </w:rPr>
      </w:pPr>
    </w:p>
    <w:p w14:paraId="11A72352" w14:textId="77777777" w:rsidR="005F12CA" w:rsidRPr="00443BAB" w:rsidRDefault="005F12CA" w:rsidP="005F12CA">
      <w:pPr>
        <w:pStyle w:val="ListBullet-RhifParagraffCyfreithiol"/>
        <w:numPr>
          <w:ilvl w:val="0"/>
          <w:numId w:val="1"/>
        </w:numPr>
        <w:spacing w:after="0"/>
        <w:ind w:left="720"/>
        <w:rPr>
          <w:rFonts w:asciiTheme="minorHAnsi" w:hAnsiTheme="minorHAnsi" w:cs="Arial"/>
          <w:lang w:val="en-GB"/>
        </w:rPr>
      </w:pPr>
      <w:bookmarkStart w:id="16" w:name="_Toc337646510"/>
      <w:r w:rsidRPr="74FBB79E">
        <w:rPr>
          <w:rFonts w:asciiTheme="minorHAnsi" w:hAnsiTheme="minorHAnsi" w:cs="Arial"/>
          <w:lang w:val="en-GB"/>
        </w:rPr>
        <w:t>We will ensure that this policy is supported at the highest level in our organisation</w:t>
      </w:r>
      <w:bookmarkStart w:id="17" w:name="_Toc337646511"/>
      <w:bookmarkEnd w:id="16"/>
      <w:r w:rsidRPr="74FBB79E">
        <w:rPr>
          <w:rFonts w:asciiTheme="minorHAnsi" w:hAnsiTheme="minorHAnsi" w:cs="Arial"/>
          <w:lang w:val="en-GB"/>
        </w:rPr>
        <w:t xml:space="preserve">. Our Chief Executive is responsible for implementing, </w:t>
      </w:r>
      <w:proofErr w:type="gramStart"/>
      <w:r w:rsidRPr="74FBB79E">
        <w:rPr>
          <w:rFonts w:asciiTheme="minorHAnsi" w:hAnsiTheme="minorHAnsi" w:cs="Arial"/>
          <w:lang w:val="en-GB"/>
        </w:rPr>
        <w:t>championing</w:t>
      </w:r>
      <w:proofErr w:type="gramEnd"/>
      <w:r w:rsidRPr="74FBB79E">
        <w:rPr>
          <w:rFonts w:asciiTheme="minorHAnsi" w:hAnsiTheme="minorHAnsi" w:cs="Arial"/>
          <w:lang w:val="en-GB"/>
        </w:rPr>
        <w:t xml:space="preserve"> and reviewing this policy</w:t>
      </w:r>
      <w:bookmarkEnd w:id="17"/>
      <w:r w:rsidRPr="74FBB79E">
        <w:rPr>
          <w:rFonts w:asciiTheme="minorHAnsi" w:hAnsiTheme="minorHAnsi" w:cs="Arial"/>
          <w:lang w:val="en-GB"/>
        </w:rPr>
        <w:t>.</w:t>
      </w:r>
    </w:p>
    <w:p w14:paraId="5402C8A5" w14:textId="77777777" w:rsidR="005F12CA" w:rsidRPr="00443BAB" w:rsidRDefault="005F12CA" w:rsidP="005F12CA">
      <w:pPr>
        <w:pStyle w:val="ListBullet-RhifParagraffCyfreithiol"/>
        <w:spacing w:after="0"/>
        <w:rPr>
          <w:rFonts w:asciiTheme="minorHAnsi" w:hAnsiTheme="minorHAnsi" w:cs="Arial"/>
          <w:lang w:val="en-GB"/>
        </w:rPr>
      </w:pPr>
    </w:p>
    <w:p w14:paraId="09D84334"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t>Awareness</w:t>
      </w:r>
    </w:p>
    <w:p w14:paraId="4896CC86" w14:textId="77777777" w:rsidR="005F12CA" w:rsidRPr="00443BAB" w:rsidRDefault="005F12CA" w:rsidP="005F12CA">
      <w:pPr>
        <w:pStyle w:val="ListBullet-RhifParagraffCyfreithiol"/>
        <w:spacing w:after="0"/>
        <w:ind w:left="142" w:firstLine="0"/>
        <w:rPr>
          <w:rFonts w:asciiTheme="minorHAnsi" w:hAnsiTheme="minorHAnsi" w:cs="Arial"/>
          <w:lang w:val="en-GB"/>
        </w:rPr>
      </w:pPr>
      <w:bookmarkStart w:id="18" w:name="_Toc337646513"/>
    </w:p>
    <w:p w14:paraId="5C311814" w14:textId="77777777" w:rsidR="005F12CA" w:rsidRPr="00443BAB" w:rsidRDefault="005F12CA" w:rsidP="005F12CA">
      <w:pPr>
        <w:pStyle w:val="ListBullet-RhifParagraffCyfreithiol"/>
        <w:numPr>
          <w:ilvl w:val="0"/>
          <w:numId w:val="1"/>
        </w:numPr>
        <w:spacing w:after="0"/>
        <w:ind w:left="720"/>
        <w:rPr>
          <w:rFonts w:asciiTheme="minorHAnsi" w:hAnsiTheme="minorHAnsi" w:cs="Arial"/>
          <w:lang w:val="en-GB"/>
        </w:rPr>
      </w:pPr>
      <w:r w:rsidRPr="74FBB79E">
        <w:rPr>
          <w:rFonts w:asciiTheme="minorHAnsi" w:hAnsiTheme="minorHAnsi" w:cs="Arial"/>
          <w:lang w:val="en-GB"/>
        </w:rPr>
        <w:t xml:space="preserve">This policy will be provided to </w:t>
      </w:r>
      <w:proofErr w:type="gramStart"/>
      <w:r w:rsidRPr="74FBB79E">
        <w:rPr>
          <w:rFonts w:asciiTheme="minorHAnsi" w:hAnsiTheme="minorHAnsi" w:cs="Arial"/>
          <w:lang w:val="en-GB"/>
        </w:rPr>
        <w:t>all of</w:t>
      </w:r>
      <w:proofErr w:type="gramEnd"/>
      <w:r w:rsidRPr="74FBB79E">
        <w:rPr>
          <w:rFonts w:asciiTheme="minorHAnsi" w:hAnsiTheme="minorHAnsi" w:cs="Arial"/>
          <w:lang w:val="en-GB"/>
        </w:rPr>
        <w:t xml:space="preserve"> our staff.</w:t>
      </w:r>
      <w:bookmarkEnd w:id="18"/>
    </w:p>
    <w:p w14:paraId="6275AA94" w14:textId="77777777" w:rsidR="005F12CA" w:rsidRPr="00443BAB" w:rsidRDefault="005F12CA" w:rsidP="005F12CA">
      <w:pPr>
        <w:pStyle w:val="ListBullet-RhifParagraffCyfreithiol"/>
        <w:spacing w:after="0"/>
        <w:rPr>
          <w:rFonts w:asciiTheme="minorHAnsi" w:hAnsiTheme="minorHAnsi" w:cs="Arial"/>
          <w:lang w:val="en-GB"/>
        </w:rPr>
      </w:pPr>
    </w:p>
    <w:p w14:paraId="571DDE82" w14:textId="77777777" w:rsidR="005F12CA" w:rsidRPr="00443BAB" w:rsidRDefault="005F12CA" w:rsidP="005F12CA">
      <w:pPr>
        <w:pStyle w:val="ListBullet-RhifParagraffCyfreithiol"/>
        <w:spacing w:after="0"/>
        <w:ind w:left="0" w:firstLine="0"/>
        <w:rPr>
          <w:rFonts w:asciiTheme="minorHAnsi" w:hAnsiTheme="minorHAnsi"/>
          <w:b/>
          <w:lang w:val="en-GB"/>
        </w:rPr>
      </w:pPr>
      <w:r w:rsidRPr="00443BAB">
        <w:rPr>
          <w:rFonts w:asciiTheme="minorHAnsi" w:hAnsiTheme="minorHAnsi"/>
          <w:b/>
          <w:lang w:val="en-GB"/>
        </w:rPr>
        <w:t>Review</w:t>
      </w:r>
    </w:p>
    <w:p w14:paraId="2FEE0CE6" w14:textId="77777777" w:rsidR="005F12CA" w:rsidRPr="00443BAB" w:rsidRDefault="005F12CA" w:rsidP="005F12CA">
      <w:pPr>
        <w:pStyle w:val="ListBullet-RhifParagraffCyfreithiol"/>
        <w:spacing w:after="0"/>
        <w:ind w:left="142" w:firstLine="0"/>
        <w:rPr>
          <w:rFonts w:asciiTheme="minorHAnsi" w:hAnsiTheme="minorHAnsi" w:cs="Arial"/>
          <w:lang w:val="en-GB"/>
        </w:rPr>
      </w:pPr>
    </w:p>
    <w:p w14:paraId="5A71AE11" w14:textId="555F00D4" w:rsidR="005F12CA" w:rsidRPr="00443BAB" w:rsidRDefault="005F12CA" w:rsidP="74FBB79E">
      <w:pPr>
        <w:pStyle w:val="ListBullet-RhifParagraffCyfreithiol"/>
        <w:numPr>
          <w:ilvl w:val="0"/>
          <w:numId w:val="1"/>
        </w:numPr>
        <w:spacing w:after="0"/>
        <w:ind w:left="720"/>
        <w:rPr>
          <w:rFonts w:asciiTheme="minorHAnsi" w:hAnsiTheme="minorHAnsi" w:cs="Arial"/>
          <w:lang w:val="en-GB"/>
        </w:rPr>
      </w:pPr>
      <w:r w:rsidRPr="74FBB79E">
        <w:rPr>
          <w:rFonts w:asciiTheme="minorHAnsi" w:hAnsiTheme="minorHAnsi" w:cs="Arial"/>
          <w:lang w:val="en-GB"/>
        </w:rPr>
        <w:t>We will assess and revise this policy at least every t</w:t>
      </w:r>
      <w:r w:rsidR="70B508D5" w:rsidRPr="74FBB79E">
        <w:rPr>
          <w:rFonts w:asciiTheme="minorHAnsi" w:hAnsiTheme="minorHAnsi" w:cs="Arial"/>
          <w:lang w:val="en-GB"/>
        </w:rPr>
        <w:t>wo</w:t>
      </w:r>
      <w:r w:rsidRPr="74FBB79E">
        <w:rPr>
          <w:rFonts w:asciiTheme="minorHAnsi" w:hAnsiTheme="minorHAnsi" w:cs="Arial"/>
          <w:lang w:val="en-GB"/>
        </w:rPr>
        <w:t xml:space="preserve"> years.</w:t>
      </w:r>
    </w:p>
    <w:p w14:paraId="562FAC33" w14:textId="77777777" w:rsidR="005F12CA" w:rsidRPr="00443BAB" w:rsidRDefault="005F12CA" w:rsidP="005F12CA">
      <w:pPr>
        <w:pStyle w:val="ListBullet-RhifParagraffCyfreithiol"/>
        <w:spacing w:after="0"/>
        <w:rPr>
          <w:rFonts w:asciiTheme="minorHAnsi" w:hAnsiTheme="minorHAnsi"/>
          <w:lang w:val="en-GB"/>
        </w:rPr>
      </w:pPr>
    </w:p>
    <w:p w14:paraId="7DEDFB30" w14:textId="77777777" w:rsidR="005F12CA" w:rsidRPr="00443BAB" w:rsidRDefault="005F12CA" w:rsidP="005F12CA">
      <w:pPr>
        <w:pStyle w:val="ListBullet-RhifParagraffCyfreithiol"/>
        <w:spacing w:after="0"/>
        <w:ind w:left="0" w:firstLine="0"/>
        <w:rPr>
          <w:rFonts w:asciiTheme="minorHAnsi" w:hAnsiTheme="minorHAnsi" w:cs="Arial"/>
          <w:b/>
          <w:lang w:val="en-GB"/>
        </w:rPr>
      </w:pPr>
      <w:bookmarkStart w:id="19" w:name="_Toc338685365"/>
      <w:bookmarkStart w:id="20" w:name="_Toc338685996"/>
      <w:bookmarkStart w:id="21" w:name="_Toc340661281"/>
      <w:bookmarkStart w:id="22" w:name="_Toc340662236"/>
      <w:r w:rsidRPr="00443BAB">
        <w:rPr>
          <w:rFonts w:asciiTheme="minorHAnsi" w:hAnsiTheme="minorHAnsi" w:cs="Arial"/>
          <w:b/>
          <w:lang w:val="en-GB"/>
        </w:rPr>
        <w:t xml:space="preserve">Services delivered on our </w:t>
      </w:r>
      <w:proofErr w:type="gramStart"/>
      <w:r w:rsidRPr="00443BAB">
        <w:rPr>
          <w:rFonts w:asciiTheme="minorHAnsi" w:hAnsiTheme="minorHAnsi" w:cs="Arial"/>
          <w:b/>
          <w:lang w:val="en-GB"/>
        </w:rPr>
        <w:t>behalf</w:t>
      </w:r>
      <w:bookmarkEnd w:id="19"/>
      <w:bookmarkEnd w:id="20"/>
      <w:bookmarkEnd w:id="21"/>
      <w:bookmarkEnd w:id="22"/>
      <w:proofErr w:type="gramEnd"/>
    </w:p>
    <w:p w14:paraId="2DCA5866" w14:textId="77777777" w:rsidR="005F12CA" w:rsidRPr="00443BAB" w:rsidRDefault="005F12CA" w:rsidP="005F12CA">
      <w:pPr>
        <w:pStyle w:val="ListBullet-RhifParagraffCyfreithiol"/>
        <w:spacing w:after="0"/>
        <w:ind w:left="142" w:firstLine="0"/>
        <w:rPr>
          <w:rFonts w:asciiTheme="minorHAnsi" w:hAnsiTheme="minorHAnsi" w:cs="Arial"/>
          <w:lang w:val="en-GB"/>
        </w:rPr>
      </w:pPr>
    </w:p>
    <w:p w14:paraId="46AE138D" w14:textId="77777777" w:rsidR="005F12CA" w:rsidRPr="00443BAB" w:rsidRDefault="005F12CA" w:rsidP="005F12CA">
      <w:pPr>
        <w:pStyle w:val="ListBullet-RhifParagraffCyfreithiol"/>
        <w:numPr>
          <w:ilvl w:val="0"/>
          <w:numId w:val="1"/>
        </w:numPr>
        <w:spacing w:after="0"/>
        <w:ind w:left="720"/>
        <w:rPr>
          <w:rFonts w:asciiTheme="minorHAnsi" w:hAnsiTheme="minorHAnsi" w:cs="Arial"/>
          <w:lang w:val="en-GB"/>
        </w:rPr>
      </w:pPr>
      <w:r w:rsidRPr="74FBB79E">
        <w:rPr>
          <w:rFonts w:asciiTheme="minorHAnsi" w:hAnsiTheme="minorHAnsi" w:cs="Arial"/>
          <w:lang w:val="en-GB"/>
        </w:rPr>
        <w:t>We will encourage every contractor or third party that delivers services on our behalf to comply with this policy.</w:t>
      </w:r>
    </w:p>
    <w:p w14:paraId="022AEF17" w14:textId="77777777" w:rsidR="00B65C37" w:rsidRDefault="00B65C37"/>
    <w:p w14:paraId="70A51718" w14:textId="712F188E" w:rsidR="58FEB269" w:rsidRDefault="58FEB269" w:rsidP="74FBB79E">
      <w:pPr>
        <w:rPr>
          <w:b/>
          <w:bCs/>
          <w:i/>
          <w:iCs/>
        </w:rPr>
      </w:pPr>
      <w:r w:rsidRPr="74FBB79E">
        <w:rPr>
          <w:b/>
          <w:bCs/>
          <w:i/>
          <w:iCs/>
        </w:rPr>
        <w:t>Last reviewed March 2023. Next review date March 2025.</w:t>
      </w:r>
    </w:p>
    <w:sectPr w:rsidR="58FEB2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DEC4" w14:textId="77777777" w:rsidR="00235801" w:rsidRDefault="00235801" w:rsidP="00C22CF0">
      <w:pPr>
        <w:spacing w:after="0" w:line="240" w:lineRule="auto"/>
      </w:pPr>
      <w:r>
        <w:separator/>
      </w:r>
    </w:p>
  </w:endnote>
  <w:endnote w:type="continuationSeparator" w:id="0">
    <w:p w14:paraId="3E7C45E7" w14:textId="77777777" w:rsidR="00235801" w:rsidRDefault="00235801" w:rsidP="00C2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CD64" w14:textId="77777777" w:rsidR="00235801" w:rsidRDefault="00235801" w:rsidP="00C22CF0">
      <w:pPr>
        <w:spacing w:after="0" w:line="240" w:lineRule="auto"/>
      </w:pPr>
      <w:r>
        <w:separator/>
      </w:r>
    </w:p>
  </w:footnote>
  <w:footnote w:type="continuationSeparator" w:id="0">
    <w:p w14:paraId="2E80FFCB" w14:textId="77777777" w:rsidR="00235801" w:rsidRDefault="00235801" w:rsidP="00C22CF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ctbuwcf+QoLnL" int2:id="JUMjqLi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55058"/>
    <w:multiLevelType w:val="hybridMultilevel"/>
    <w:tmpl w:val="99689628"/>
    <w:lvl w:ilvl="0" w:tplc="5B428C4E">
      <w:start w:val="22"/>
      <w:numFmt w:val="decimal"/>
      <w:pStyle w:val="ListBullet"/>
      <w:lvlText w:val="%1."/>
      <w:lvlJc w:val="left"/>
      <w:pPr>
        <w:ind w:left="1080" w:hanging="720"/>
      </w:pPr>
      <w:rPr>
        <w:sz w:val="24"/>
        <w:szCs w:val="32"/>
      </w:rPr>
    </w:lvl>
    <w:lvl w:ilvl="1" w:tplc="0E82038E">
      <w:start w:val="1"/>
      <w:numFmt w:val="decimal"/>
      <w:lvlText w:val="%2."/>
      <w:lvlJc w:val="left"/>
      <w:pPr>
        <w:ind w:left="360" w:hanging="360"/>
      </w:pPr>
      <w:rPr>
        <w:b w:val="0"/>
      </w:rPr>
    </w:lvl>
    <w:lvl w:ilvl="2" w:tplc="C3FC384A">
      <w:start w:val="1"/>
      <w:numFmt w:val="bullet"/>
      <w:lvlText w:val=""/>
      <w:lvlJc w:val="left"/>
      <w:pPr>
        <w:tabs>
          <w:tab w:val="num" w:pos="2160"/>
        </w:tabs>
        <w:ind w:left="2160" w:hanging="360"/>
      </w:pPr>
      <w:rPr>
        <w:rFonts w:ascii="Wingdings" w:hAnsi="Wingdings" w:hint="default"/>
        <w:sz w:val="20"/>
      </w:rPr>
    </w:lvl>
    <w:lvl w:ilvl="3" w:tplc="B6AEDA70">
      <w:start w:val="1"/>
      <w:numFmt w:val="lowerLetter"/>
      <w:lvlText w:val="(%4)"/>
      <w:lvlJc w:val="left"/>
      <w:pPr>
        <w:ind w:left="2880" w:hanging="360"/>
      </w:pPr>
    </w:lvl>
    <w:lvl w:ilvl="4" w:tplc="8884D8EC" w:tentative="1">
      <w:start w:val="1"/>
      <w:numFmt w:val="bullet"/>
      <w:lvlText w:val=""/>
      <w:lvlJc w:val="left"/>
      <w:pPr>
        <w:tabs>
          <w:tab w:val="num" w:pos="3600"/>
        </w:tabs>
        <w:ind w:left="3600" w:hanging="360"/>
      </w:pPr>
      <w:rPr>
        <w:rFonts w:ascii="Wingdings" w:hAnsi="Wingdings" w:hint="default"/>
        <w:sz w:val="20"/>
      </w:rPr>
    </w:lvl>
    <w:lvl w:ilvl="5" w:tplc="5E8232EC" w:tentative="1">
      <w:start w:val="1"/>
      <w:numFmt w:val="bullet"/>
      <w:lvlText w:val=""/>
      <w:lvlJc w:val="left"/>
      <w:pPr>
        <w:tabs>
          <w:tab w:val="num" w:pos="4320"/>
        </w:tabs>
        <w:ind w:left="4320" w:hanging="360"/>
      </w:pPr>
      <w:rPr>
        <w:rFonts w:ascii="Wingdings" w:hAnsi="Wingdings" w:hint="default"/>
        <w:sz w:val="20"/>
      </w:rPr>
    </w:lvl>
    <w:lvl w:ilvl="6" w:tplc="DFF69EB6" w:tentative="1">
      <w:start w:val="1"/>
      <w:numFmt w:val="bullet"/>
      <w:lvlText w:val=""/>
      <w:lvlJc w:val="left"/>
      <w:pPr>
        <w:tabs>
          <w:tab w:val="num" w:pos="5040"/>
        </w:tabs>
        <w:ind w:left="5040" w:hanging="360"/>
      </w:pPr>
      <w:rPr>
        <w:rFonts w:ascii="Wingdings" w:hAnsi="Wingdings" w:hint="default"/>
        <w:sz w:val="20"/>
      </w:rPr>
    </w:lvl>
    <w:lvl w:ilvl="7" w:tplc="573E4986" w:tentative="1">
      <w:start w:val="1"/>
      <w:numFmt w:val="bullet"/>
      <w:lvlText w:val=""/>
      <w:lvlJc w:val="left"/>
      <w:pPr>
        <w:tabs>
          <w:tab w:val="num" w:pos="5760"/>
        </w:tabs>
        <w:ind w:left="5760" w:hanging="360"/>
      </w:pPr>
      <w:rPr>
        <w:rFonts w:ascii="Wingdings" w:hAnsi="Wingdings" w:hint="default"/>
        <w:sz w:val="20"/>
      </w:rPr>
    </w:lvl>
    <w:lvl w:ilvl="8" w:tplc="016027D2" w:tentative="1">
      <w:start w:val="1"/>
      <w:numFmt w:val="bullet"/>
      <w:lvlText w:val=""/>
      <w:lvlJc w:val="left"/>
      <w:pPr>
        <w:tabs>
          <w:tab w:val="num" w:pos="6480"/>
        </w:tabs>
        <w:ind w:left="6480" w:hanging="360"/>
      </w:pPr>
      <w:rPr>
        <w:rFonts w:ascii="Wingdings" w:hAnsi="Wingdings" w:hint="default"/>
        <w:sz w:val="20"/>
      </w:rPr>
    </w:lvl>
  </w:abstractNum>
  <w:num w:numId="1" w16cid:durableId="66343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CA"/>
    <w:rsid w:val="00102A00"/>
    <w:rsid w:val="00235801"/>
    <w:rsid w:val="005F12CA"/>
    <w:rsid w:val="00B65C37"/>
    <w:rsid w:val="00C22CF0"/>
    <w:rsid w:val="00EA0929"/>
    <w:rsid w:val="00F976D9"/>
    <w:rsid w:val="032C2683"/>
    <w:rsid w:val="03FA8F66"/>
    <w:rsid w:val="06469779"/>
    <w:rsid w:val="064DA035"/>
    <w:rsid w:val="07A38647"/>
    <w:rsid w:val="08FCCD16"/>
    <w:rsid w:val="0A98F4F2"/>
    <w:rsid w:val="0B54F44C"/>
    <w:rsid w:val="0C66E2F7"/>
    <w:rsid w:val="0C9F7F82"/>
    <w:rsid w:val="0E7068AE"/>
    <w:rsid w:val="14D6FF12"/>
    <w:rsid w:val="18AD8B21"/>
    <w:rsid w:val="18E0ED80"/>
    <w:rsid w:val="190A4DC4"/>
    <w:rsid w:val="1A579824"/>
    <w:rsid w:val="1B2A0462"/>
    <w:rsid w:val="206928DB"/>
    <w:rsid w:val="2079DC16"/>
    <w:rsid w:val="22EE10E7"/>
    <w:rsid w:val="243DEF43"/>
    <w:rsid w:val="244C310A"/>
    <w:rsid w:val="255787C8"/>
    <w:rsid w:val="26394E94"/>
    <w:rsid w:val="2C024019"/>
    <w:rsid w:val="2C67C078"/>
    <w:rsid w:val="2E4E0B6E"/>
    <w:rsid w:val="2E5A2996"/>
    <w:rsid w:val="2FC9B3ED"/>
    <w:rsid w:val="31730F98"/>
    <w:rsid w:val="335D570A"/>
    <w:rsid w:val="358F68D7"/>
    <w:rsid w:val="377F07CC"/>
    <w:rsid w:val="3830C82D"/>
    <w:rsid w:val="3D0C26D6"/>
    <w:rsid w:val="3E2802B6"/>
    <w:rsid w:val="3E6EB611"/>
    <w:rsid w:val="3F1D8D23"/>
    <w:rsid w:val="3F36DC48"/>
    <w:rsid w:val="41C66F9C"/>
    <w:rsid w:val="46B3091C"/>
    <w:rsid w:val="4B96B8F7"/>
    <w:rsid w:val="53F9B220"/>
    <w:rsid w:val="56278CC6"/>
    <w:rsid w:val="58FEB269"/>
    <w:rsid w:val="5A48F65D"/>
    <w:rsid w:val="5A9D5134"/>
    <w:rsid w:val="5C3F5C37"/>
    <w:rsid w:val="5C77389F"/>
    <w:rsid w:val="5EC75703"/>
    <w:rsid w:val="61BEF9C2"/>
    <w:rsid w:val="623E6CB5"/>
    <w:rsid w:val="62E67A23"/>
    <w:rsid w:val="643598E0"/>
    <w:rsid w:val="67B9EB46"/>
    <w:rsid w:val="6ACD8CA9"/>
    <w:rsid w:val="6B885E9F"/>
    <w:rsid w:val="705BCFC2"/>
    <w:rsid w:val="70AFF0EB"/>
    <w:rsid w:val="70B508D5"/>
    <w:rsid w:val="73EA58AA"/>
    <w:rsid w:val="74E28F41"/>
    <w:rsid w:val="74FBB79E"/>
    <w:rsid w:val="753F7F9D"/>
    <w:rsid w:val="765B7525"/>
    <w:rsid w:val="76C06234"/>
    <w:rsid w:val="77BED439"/>
    <w:rsid w:val="7987A3CA"/>
    <w:rsid w:val="7DFDA20A"/>
    <w:rsid w:val="7EB24BBC"/>
    <w:rsid w:val="7F6A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B6FF"/>
  <w15:chartTrackingRefBased/>
  <w15:docId w15:val="{D879DAE0-2909-499F-9163-0EEF380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CA"/>
    <w:pP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CA"/>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atganiadaudimbwled">
    <w:name w:val="Datganiadau (dim bwled)"/>
    <w:basedOn w:val="Normal"/>
    <w:qFormat/>
    <w:rsid w:val="005F12CA"/>
    <w:pPr>
      <w:keepNext/>
      <w:spacing w:before="60" w:after="60" w:line="240" w:lineRule="auto"/>
    </w:pPr>
    <w:rPr>
      <w:rFonts w:ascii="Arial" w:eastAsia="Times New Roman" w:hAnsi="Arial"/>
      <w:sz w:val="20"/>
      <w:szCs w:val="24"/>
      <w:lang w:val="cy-GB" w:eastAsia="en-GB"/>
    </w:rPr>
  </w:style>
  <w:style w:type="paragraph" w:customStyle="1" w:styleId="ListBullet-RhifParagraffCyfreithiol">
    <w:name w:val="List Bullet - Rhif Paragraff Cyfreithiol"/>
    <w:basedOn w:val="ListBullet"/>
    <w:qFormat/>
    <w:rsid w:val="005F12CA"/>
    <w:pPr>
      <w:numPr>
        <w:numId w:val="0"/>
      </w:numPr>
      <w:spacing w:after="480" w:line="240" w:lineRule="auto"/>
      <w:ind w:left="1429" w:hanging="360"/>
    </w:pPr>
    <w:rPr>
      <w:rFonts w:ascii="Arial" w:eastAsia="Times New Roman" w:hAnsi="Arial" w:cs="Times New Roman"/>
      <w:sz w:val="24"/>
      <w:szCs w:val="24"/>
      <w:lang w:val="cy-GB" w:eastAsia="en-GB"/>
    </w:rPr>
  </w:style>
  <w:style w:type="paragraph" w:styleId="ListBullet">
    <w:name w:val="List Bullet"/>
    <w:basedOn w:val="Normal"/>
    <w:uiPriority w:val="99"/>
    <w:semiHidden/>
    <w:unhideWhenUsed/>
    <w:rsid w:val="005F12CA"/>
    <w:pPr>
      <w:numPr>
        <w:numId w:val="1"/>
      </w:numPr>
      <w:contextualSpacing/>
    </w:pPr>
  </w:style>
  <w:style w:type="paragraph" w:styleId="Header">
    <w:name w:val="header"/>
    <w:basedOn w:val="Normal"/>
    <w:link w:val="HeaderChar"/>
    <w:uiPriority w:val="99"/>
    <w:unhideWhenUsed/>
    <w:rsid w:val="00C2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CF0"/>
    <w:rPr>
      <w:rFonts w:ascii="Calibri" w:eastAsia="Calibri" w:hAnsi="Calibri" w:cs="Calibri"/>
      <w:kern w:val="0"/>
      <w14:ligatures w14:val="none"/>
    </w:rPr>
  </w:style>
  <w:style w:type="paragraph" w:styleId="Footer">
    <w:name w:val="footer"/>
    <w:basedOn w:val="Normal"/>
    <w:link w:val="FooterChar"/>
    <w:uiPriority w:val="99"/>
    <w:unhideWhenUsed/>
    <w:rsid w:val="00C2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F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4</cp:revision>
  <dcterms:created xsi:type="dcterms:W3CDTF">2023-03-10T14:20:00Z</dcterms:created>
  <dcterms:modified xsi:type="dcterms:W3CDTF">2023-10-23T08:38:00Z</dcterms:modified>
</cp:coreProperties>
</file>